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7212" w14:textId="3604BD30" w:rsidR="00404BCA" w:rsidRDefault="002E0203" w:rsidP="00F84AEA">
      <w:pPr>
        <w:pStyle w:val="Heading1"/>
        <w:spacing w:before="80" w:after="80" w:line="276" w:lineRule="auto"/>
      </w:pPr>
      <w:bookmarkStart w:id="0" w:name="_GoBack"/>
      <w:bookmarkEnd w:id="0"/>
      <w:r>
        <w:t>Grounds</w:t>
      </w:r>
      <w:r w:rsidR="00F84AEA">
        <w:t>’ sheds</w:t>
      </w:r>
    </w:p>
    <w:p w14:paraId="3B60D810" w14:textId="2CE58F52" w:rsidR="002E0203" w:rsidRPr="00FC7E99" w:rsidRDefault="002E0203" w:rsidP="00F84AEA">
      <w:pPr>
        <w:spacing w:before="80" w:after="80" w:line="276" w:lineRule="auto"/>
      </w:pPr>
      <w:r>
        <w:t>T</w:t>
      </w:r>
      <w:r w:rsidRPr="00FC7E99">
        <w:t xml:space="preserve">his checklist has been developed </w:t>
      </w:r>
      <w:r>
        <w:t>t</w:t>
      </w:r>
      <w:r w:rsidRPr="00FC7E99">
        <w:t xml:space="preserve">o assist </w:t>
      </w:r>
      <w:r>
        <w:t>s</w:t>
      </w:r>
      <w:r w:rsidRPr="00FC7E99">
        <w:t xml:space="preserve">chools in addressing their hazard identification </w:t>
      </w:r>
      <w:r>
        <w:t>and reporting</w:t>
      </w:r>
      <w:r w:rsidRPr="00FC7E99">
        <w:t xml:space="preserve">. </w:t>
      </w:r>
    </w:p>
    <w:p w14:paraId="782123A2" w14:textId="0D315565" w:rsidR="002E0203" w:rsidRDefault="002E0203" w:rsidP="00F84AEA">
      <w:pPr>
        <w:spacing w:before="80" w:after="80" w:line="276" w:lineRule="auto"/>
        <w:rPr>
          <w:rFonts w:cs="Arial"/>
        </w:rPr>
      </w:pPr>
      <w:r w:rsidRPr="00FC7E99">
        <w:rPr>
          <w:rFonts w:cs="Arial"/>
        </w:rPr>
        <w:t>Th</w:t>
      </w:r>
      <w:r>
        <w:rPr>
          <w:rFonts w:cs="Arial"/>
        </w:rPr>
        <w:t>e</w:t>
      </w:r>
      <w:r w:rsidRPr="00FC7E99">
        <w:rPr>
          <w:rFonts w:cs="Arial"/>
        </w:rPr>
        <w:t xml:space="preserve"> checklist </w:t>
      </w:r>
      <w:r>
        <w:rPr>
          <w:rFonts w:cs="Arial"/>
        </w:rPr>
        <w:t xml:space="preserve">is not </w:t>
      </w:r>
      <w:r w:rsidRPr="00FC7E99">
        <w:rPr>
          <w:rFonts w:cs="Arial"/>
        </w:rPr>
        <w:t>intended as a definitive list for the identification of all hazards</w:t>
      </w:r>
      <w:r>
        <w:rPr>
          <w:rFonts w:cs="Arial"/>
        </w:rPr>
        <w:t xml:space="preserve"> and </w:t>
      </w:r>
      <w:r w:rsidRPr="00FC7E99">
        <w:rPr>
          <w:rFonts w:cs="Arial"/>
        </w:rPr>
        <w:t xml:space="preserve">provides guidance only. </w:t>
      </w:r>
      <w:r>
        <w:rPr>
          <w:rFonts w:cs="Arial"/>
        </w:rPr>
        <w:t xml:space="preserve">Staff are encouraged to make modifications to suit their specific environment. </w:t>
      </w:r>
      <w:r w:rsidRPr="00FA03F8">
        <w:rPr>
          <w:rFonts w:cs="Arial"/>
          <w:b/>
        </w:rPr>
        <w:t>Note:</w:t>
      </w:r>
      <w:r>
        <w:rPr>
          <w:rFonts w:cs="Arial"/>
        </w:rPr>
        <w:t xml:space="preserve"> there will be hazards/deficiencies not mentioned on the checklists that will need to be identified and managed. </w:t>
      </w:r>
    </w:p>
    <w:p w14:paraId="21220D5E" w14:textId="77777777" w:rsidR="002E0203" w:rsidRPr="002E0203" w:rsidRDefault="002E0203" w:rsidP="00F84AEA">
      <w:pPr>
        <w:spacing w:before="80" w:after="80" w:line="276" w:lineRule="auto"/>
        <w:rPr>
          <w:rFonts w:cs="Arial"/>
        </w:rPr>
      </w:pPr>
    </w:p>
    <w:tbl>
      <w:tblPr>
        <w:tblStyle w:val="TableGrid"/>
        <w:tblW w:w="10260" w:type="dxa"/>
        <w:tblInd w:w="108" w:type="dxa"/>
        <w:tblLook w:val="01E0" w:firstRow="1" w:lastRow="1" w:firstColumn="1" w:lastColumn="1" w:noHBand="0" w:noVBand="0"/>
      </w:tblPr>
      <w:tblGrid>
        <w:gridCol w:w="6823"/>
        <w:gridCol w:w="3437"/>
      </w:tblGrid>
      <w:tr w:rsidR="00A9095C" w:rsidRPr="00A9095C" w14:paraId="35D2A873" w14:textId="77777777" w:rsidTr="00F84AEA">
        <w:tc>
          <w:tcPr>
            <w:tcW w:w="10260" w:type="dxa"/>
            <w:gridSpan w:val="2"/>
            <w:vAlign w:val="center"/>
          </w:tcPr>
          <w:p w14:paraId="2C9A4841" w14:textId="71B2446C" w:rsidR="00A9095C" w:rsidRPr="00A9095C" w:rsidRDefault="00A9095C" w:rsidP="00F84AEA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80" w:after="80" w:line="276" w:lineRule="auto"/>
              <w:outlineLvl w:val="5"/>
              <w:rPr>
                <w:rFonts w:ascii="Arial" w:hAnsi="Arial" w:cs="Arial"/>
                <w:b/>
                <w:color w:val="auto"/>
                <w:sz w:val="20"/>
              </w:rPr>
            </w:pPr>
            <w:r w:rsidRPr="00A9095C">
              <w:rPr>
                <w:rFonts w:ascii="Arial" w:hAnsi="Arial" w:cs="Arial"/>
                <w:b/>
                <w:color w:val="auto"/>
                <w:sz w:val="20"/>
              </w:rPr>
              <w:t xml:space="preserve">School or location (block/campus/room): </w:t>
            </w:r>
          </w:p>
        </w:tc>
      </w:tr>
      <w:tr w:rsidR="00A9095C" w:rsidRPr="00A9095C" w14:paraId="50F56AC4" w14:textId="77777777" w:rsidTr="00F84AEA">
        <w:tc>
          <w:tcPr>
            <w:tcW w:w="6823" w:type="dxa"/>
            <w:vAlign w:val="center"/>
          </w:tcPr>
          <w:p w14:paraId="6D951E83" w14:textId="673BED17" w:rsidR="00A9095C" w:rsidRPr="00A9095C" w:rsidRDefault="00A9095C" w:rsidP="00F84AEA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80" w:after="80" w:line="276" w:lineRule="auto"/>
              <w:outlineLvl w:val="5"/>
              <w:rPr>
                <w:rFonts w:ascii="Arial" w:hAnsi="Arial" w:cs="Arial"/>
                <w:b/>
                <w:color w:val="auto"/>
                <w:sz w:val="20"/>
              </w:rPr>
            </w:pPr>
            <w:r w:rsidRPr="00A9095C">
              <w:rPr>
                <w:rFonts w:ascii="Arial" w:hAnsi="Arial" w:cs="Arial"/>
                <w:b/>
                <w:color w:val="auto"/>
                <w:sz w:val="20"/>
              </w:rPr>
              <w:t>Person/s completing checklist:</w:t>
            </w:r>
          </w:p>
        </w:tc>
        <w:tc>
          <w:tcPr>
            <w:tcW w:w="3437" w:type="dxa"/>
          </w:tcPr>
          <w:p w14:paraId="0CC08686" w14:textId="77777777" w:rsidR="00A9095C" w:rsidRPr="00A9095C" w:rsidRDefault="00A9095C" w:rsidP="00F84AEA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80" w:after="80" w:line="276" w:lineRule="auto"/>
              <w:outlineLvl w:val="5"/>
              <w:rPr>
                <w:rFonts w:ascii="Arial" w:hAnsi="Arial" w:cs="Arial"/>
                <w:b/>
                <w:color w:val="auto"/>
                <w:sz w:val="20"/>
              </w:rPr>
            </w:pPr>
            <w:r w:rsidRPr="00A9095C">
              <w:rPr>
                <w:rFonts w:ascii="Arial" w:hAnsi="Arial" w:cs="Arial"/>
                <w:b/>
                <w:color w:val="auto"/>
                <w:sz w:val="20"/>
              </w:rPr>
              <w:t>Date:</w:t>
            </w:r>
          </w:p>
        </w:tc>
      </w:tr>
      <w:tr w:rsidR="00A9095C" w:rsidRPr="00A9095C" w14:paraId="24C6DD24" w14:textId="77777777" w:rsidTr="00F84AEA">
        <w:trPr>
          <w:trHeight w:val="551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14D2FAE7" w14:textId="5E8EA130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  <w:b w:val="0"/>
                <w:bCs w:val="0"/>
                <w:i/>
                <w:iCs/>
              </w:rPr>
            </w:pPr>
            <w:r w:rsidRPr="00A9095C">
              <w:rPr>
                <w:rFonts w:cs="Arial"/>
              </w:rPr>
              <w:t xml:space="preserve">Fire </w:t>
            </w:r>
            <w:r>
              <w:rPr>
                <w:rFonts w:cs="Arial"/>
              </w:rPr>
              <w:t>s</w:t>
            </w:r>
            <w:r w:rsidRPr="00A9095C">
              <w:rPr>
                <w:rFonts w:cs="Arial"/>
              </w:rPr>
              <w:t xml:space="preserve">afety and </w:t>
            </w:r>
            <w:r>
              <w:rPr>
                <w:rFonts w:cs="Arial"/>
              </w:rPr>
              <w:t>e</w:t>
            </w:r>
            <w:r w:rsidRPr="00A9095C">
              <w:rPr>
                <w:rFonts w:cs="Arial"/>
              </w:rPr>
              <w:t xml:space="preserve">mergency </w:t>
            </w:r>
            <w:r>
              <w:rPr>
                <w:rFonts w:cs="Arial"/>
              </w:rPr>
              <w:t>r</w:t>
            </w:r>
            <w:r w:rsidRPr="00A9095C">
              <w:rPr>
                <w:rFonts w:cs="Arial"/>
              </w:rPr>
              <w:t xml:space="preserve">esponse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7CF02BA2" w14:textId="11A92C6B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 xml:space="preserve">Action if required </w:t>
            </w:r>
            <w:bookmarkStart w:id="1" w:name="OLE_LINK1"/>
            <w:bookmarkStart w:id="2" w:name="OLE_LINK2"/>
            <w:bookmarkStart w:id="3" w:name="OLE_LINK3"/>
            <w:r w:rsidRPr="00A9095C">
              <w:rPr>
                <w:rFonts w:cs="Arial"/>
              </w:rPr>
              <w:t>(</w:t>
            </w:r>
            <w:r w:rsidRPr="00A9095C">
              <w:rPr>
                <w:rFonts w:cs="Arial"/>
                <w:b w:val="0"/>
              </w:rPr>
              <w:sym w:font="Wingdings" w:char="F0FC"/>
            </w:r>
            <w:r w:rsidRPr="00A9095C">
              <w:rPr>
                <w:rFonts w:cs="Arial"/>
                <w:b w:val="0"/>
              </w:rPr>
              <w:t xml:space="preserve"> </w:t>
            </w:r>
            <w:r w:rsidRPr="00A9095C">
              <w:rPr>
                <w:rFonts w:cs="Arial"/>
              </w:rPr>
              <w:t>if no action)</w:t>
            </w:r>
            <w:bookmarkEnd w:id="1"/>
            <w:bookmarkEnd w:id="2"/>
            <w:bookmarkEnd w:id="3"/>
          </w:p>
        </w:tc>
      </w:tr>
      <w:tr w:rsidR="00A9095C" w:rsidRPr="00A9095C" w14:paraId="2EDB61E5" w14:textId="77777777" w:rsidTr="00F84AEA">
        <w:tc>
          <w:tcPr>
            <w:tcW w:w="6823" w:type="dxa"/>
            <w:vAlign w:val="center"/>
          </w:tcPr>
          <w:p w14:paraId="7C1E6825" w14:textId="77777777" w:rsidR="00A9095C" w:rsidRPr="00A9095C" w:rsidRDefault="00A9095C" w:rsidP="00F84AE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Safety rules, emergency information and evacuation routes are prominently displayed.</w:t>
            </w:r>
          </w:p>
        </w:tc>
        <w:tc>
          <w:tcPr>
            <w:tcW w:w="3437" w:type="dxa"/>
            <w:vAlign w:val="center"/>
          </w:tcPr>
          <w:p w14:paraId="358E4AE1" w14:textId="77777777" w:rsidR="00A9095C" w:rsidRPr="00A9095C" w:rsidRDefault="00A9095C" w:rsidP="00F84AE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5B642DA3" w14:textId="77777777" w:rsidTr="00F84AEA">
        <w:tc>
          <w:tcPr>
            <w:tcW w:w="6823" w:type="dxa"/>
            <w:vAlign w:val="center"/>
          </w:tcPr>
          <w:p w14:paraId="314764F6" w14:textId="35EAD79F" w:rsidR="00A9095C" w:rsidRPr="00A9095C" w:rsidRDefault="00F84AEA" w:rsidP="00F84AE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Fire evacuation alarms</w:t>
            </w:r>
            <w:r w:rsidR="00A9095C" w:rsidRPr="00A9095C">
              <w:rPr>
                <w:rFonts w:cs="Arial"/>
                <w:sz w:val="20"/>
              </w:rPr>
              <w:t xml:space="preserve"> can be heard in this </w:t>
            </w:r>
            <w:r>
              <w:rPr>
                <w:rFonts w:cs="Arial"/>
                <w:sz w:val="20"/>
              </w:rPr>
              <w:t>area.</w:t>
            </w:r>
            <w:r w:rsidR="00A9095C" w:rsidRPr="00A9095C">
              <w:rPr>
                <w:rFonts w:cs="Arial"/>
                <w:sz w:val="20"/>
              </w:rPr>
              <w:t xml:space="preserve"> </w:t>
            </w:r>
            <w:r w:rsidR="00A9095C" w:rsidRPr="00A9095C">
              <w:rPr>
                <w:rFonts w:cs="Arial"/>
                <w:sz w:val="20"/>
              </w:rPr>
              <w:tab/>
            </w:r>
            <w:r w:rsidR="00A9095C" w:rsidRPr="00A9095C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1AF8F1E2" w14:textId="77777777" w:rsidR="00A9095C" w:rsidRPr="00A9095C" w:rsidRDefault="00A9095C" w:rsidP="00F84AE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11EC6D40" w14:textId="77777777" w:rsidTr="00F84AEA">
        <w:tc>
          <w:tcPr>
            <w:tcW w:w="6823" w:type="dxa"/>
            <w:vAlign w:val="center"/>
          </w:tcPr>
          <w:p w14:paraId="2D37AB72" w14:textId="25799636" w:rsidR="00A9095C" w:rsidRPr="00A9095C" w:rsidRDefault="00A9095C" w:rsidP="00FA4C15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Doorways, walkways and evacuation exits are kept clear and at least 600mm wide.</w:t>
            </w:r>
          </w:p>
        </w:tc>
        <w:tc>
          <w:tcPr>
            <w:tcW w:w="3437" w:type="dxa"/>
            <w:vAlign w:val="center"/>
          </w:tcPr>
          <w:p w14:paraId="4BB8F71A" w14:textId="77777777" w:rsidR="00A9095C" w:rsidRPr="00A9095C" w:rsidRDefault="00A9095C" w:rsidP="00F84AE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67A123BE" w14:textId="77777777" w:rsidTr="00F84AEA">
        <w:tc>
          <w:tcPr>
            <w:tcW w:w="6823" w:type="dxa"/>
            <w:vAlign w:val="center"/>
          </w:tcPr>
          <w:p w14:paraId="3627EAB2" w14:textId="77777777" w:rsidR="00A9095C" w:rsidRPr="00A9095C" w:rsidRDefault="00A9095C" w:rsidP="00F84AE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Fire control equipment is easily accessible, signed, regularly tested and of the appropriate type. </w:t>
            </w:r>
          </w:p>
        </w:tc>
        <w:tc>
          <w:tcPr>
            <w:tcW w:w="3437" w:type="dxa"/>
            <w:vAlign w:val="center"/>
          </w:tcPr>
          <w:p w14:paraId="34637C37" w14:textId="77777777" w:rsidR="00A9095C" w:rsidRPr="00A9095C" w:rsidRDefault="00A9095C" w:rsidP="00F84AE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1B18AE80" w14:textId="77777777" w:rsidTr="00F84AEA">
        <w:tc>
          <w:tcPr>
            <w:tcW w:w="6823" w:type="dxa"/>
            <w:vAlign w:val="center"/>
          </w:tcPr>
          <w:p w14:paraId="2BE52117" w14:textId="77777777" w:rsidR="00A9095C" w:rsidRPr="00A9095C" w:rsidRDefault="00A9095C" w:rsidP="00F84AEA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rPr>
                <w:rFonts w:cs="Arial"/>
                <w:i/>
                <w:sz w:val="20"/>
              </w:rPr>
            </w:pPr>
            <w:r w:rsidRPr="00A9095C">
              <w:rPr>
                <w:rFonts w:cs="Arial"/>
                <w:sz w:val="20"/>
              </w:rPr>
              <w:t>An approved first aid kit is readily available and stocked appropriately if required (small trauma kit/eyewash)</w:t>
            </w:r>
          </w:p>
        </w:tc>
        <w:tc>
          <w:tcPr>
            <w:tcW w:w="3437" w:type="dxa"/>
            <w:vAlign w:val="center"/>
          </w:tcPr>
          <w:p w14:paraId="10334CDF" w14:textId="77777777" w:rsidR="00A9095C" w:rsidRPr="00A9095C" w:rsidRDefault="00A9095C" w:rsidP="00F84AEA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54263EB5" w14:textId="77777777" w:rsidTr="00F84AEA">
        <w:trPr>
          <w:trHeight w:val="592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062E1384" w14:textId="0F3A0457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>
              <w:rPr>
                <w:rFonts w:cs="Arial"/>
              </w:rPr>
              <w:t>Management p</w:t>
            </w:r>
            <w:r w:rsidRPr="00A9095C">
              <w:rPr>
                <w:rFonts w:cs="Arial"/>
              </w:rPr>
              <w:t>rocedures</w:t>
            </w:r>
            <w:r w:rsidRPr="00A9095C">
              <w:rPr>
                <w:rFonts w:cs="Arial"/>
                <w:b w:val="0"/>
              </w:rPr>
              <w:tab/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30AF679A" w14:textId="0507E4D6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>Action if required (</w:t>
            </w:r>
            <w:r w:rsidRPr="00A9095C">
              <w:rPr>
                <w:rFonts w:cs="Arial"/>
                <w:b w:val="0"/>
              </w:rPr>
              <w:sym w:font="Wingdings" w:char="F0FC"/>
            </w:r>
            <w:r w:rsidRPr="00A9095C">
              <w:rPr>
                <w:rFonts w:cs="Arial"/>
                <w:b w:val="0"/>
              </w:rPr>
              <w:t xml:space="preserve"> </w:t>
            </w:r>
            <w:r w:rsidRPr="00A9095C">
              <w:rPr>
                <w:rFonts w:cs="Arial"/>
              </w:rPr>
              <w:t>if no action)</w:t>
            </w:r>
          </w:p>
        </w:tc>
      </w:tr>
      <w:tr w:rsidR="00A9095C" w:rsidRPr="00A9095C" w14:paraId="0E37F8F7" w14:textId="77777777" w:rsidTr="00F84AEA">
        <w:tc>
          <w:tcPr>
            <w:tcW w:w="6823" w:type="dxa"/>
            <w:vAlign w:val="center"/>
          </w:tcPr>
          <w:p w14:paraId="5A4095B2" w14:textId="77777777" w:rsidR="00A9095C" w:rsidRPr="00A9095C" w:rsidRDefault="00A9095C" w:rsidP="00F84AE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Safe operating procedures are displayed with all potentially hazardous equipment. </w:t>
            </w:r>
          </w:p>
        </w:tc>
        <w:tc>
          <w:tcPr>
            <w:tcW w:w="3437" w:type="dxa"/>
            <w:vAlign w:val="center"/>
          </w:tcPr>
          <w:p w14:paraId="7ABBB5BC" w14:textId="77777777" w:rsidR="00A9095C" w:rsidRPr="00A9095C" w:rsidRDefault="00A9095C" w:rsidP="00F84AE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07ECCE21" w14:textId="77777777" w:rsidTr="00F84AEA">
        <w:tc>
          <w:tcPr>
            <w:tcW w:w="6823" w:type="dxa"/>
            <w:vAlign w:val="center"/>
          </w:tcPr>
          <w:p w14:paraId="1456E563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Required personal protective equipment is available and in good condition.</w:t>
            </w:r>
          </w:p>
        </w:tc>
        <w:tc>
          <w:tcPr>
            <w:tcW w:w="3437" w:type="dxa"/>
            <w:vAlign w:val="center"/>
          </w:tcPr>
          <w:p w14:paraId="64AACFA5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F84AEA" w:rsidRPr="00A9095C" w14:paraId="166C3A4C" w14:textId="77777777" w:rsidTr="00F84AEA">
        <w:tc>
          <w:tcPr>
            <w:tcW w:w="6823" w:type="dxa"/>
            <w:vAlign w:val="center"/>
          </w:tcPr>
          <w:p w14:paraId="458970B7" w14:textId="151C70DA" w:rsidR="00F84AEA" w:rsidRPr="00A9095C" w:rsidRDefault="00F84AEA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regular shed ‘housekeeping’ program is in place to maintain a safe work environment.</w:t>
            </w:r>
          </w:p>
        </w:tc>
        <w:tc>
          <w:tcPr>
            <w:tcW w:w="3437" w:type="dxa"/>
            <w:vAlign w:val="center"/>
          </w:tcPr>
          <w:p w14:paraId="44B60861" w14:textId="77777777" w:rsidR="00F84AEA" w:rsidRPr="00A9095C" w:rsidRDefault="00F84AEA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632F8224" w14:textId="77777777" w:rsidTr="00F84AEA">
        <w:trPr>
          <w:trHeight w:val="569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4BAAD131" w14:textId="77777777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 xml:space="preserve">Shed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73281160" w14:textId="232787DC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>Action if required (</w:t>
            </w:r>
            <w:r w:rsidRPr="00A9095C">
              <w:rPr>
                <w:rFonts w:cs="Arial"/>
                <w:b w:val="0"/>
              </w:rPr>
              <w:sym w:font="Wingdings" w:char="F0FC"/>
            </w:r>
            <w:r w:rsidRPr="00A9095C">
              <w:rPr>
                <w:rFonts w:cs="Arial"/>
                <w:b w:val="0"/>
              </w:rPr>
              <w:t xml:space="preserve"> </w:t>
            </w:r>
            <w:r w:rsidRPr="00A9095C">
              <w:rPr>
                <w:rFonts w:cs="Arial"/>
              </w:rPr>
              <w:t>if no action)</w:t>
            </w:r>
          </w:p>
        </w:tc>
      </w:tr>
      <w:tr w:rsidR="00A9095C" w:rsidRPr="00A9095C" w14:paraId="27FAD02B" w14:textId="77777777" w:rsidTr="00F84AEA">
        <w:tc>
          <w:tcPr>
            <w:tcW w:w="6823" w:type="dxa"/>
            <w:vAlign w:val="center"/>
          </w:tcPr>
          <w:p w14:paraId="30A07911" w14:textId="77777777" w:rsidR="00A9095C" w:rsidRPr="00A9095C" w:rsidRDefault="00A9095C" w:rsidP="00F84AE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The area is clean and tidy.</w:t>
            </w:r>
          </w:p>
        </w:tc>
        <w:tc>
          <w:tcPr>
            <w:tcW w:w="3437" w:type="dxa"/>
            <w:vAlign w:val="center"/>
          </w:tcPr>
          <w:p w14:paraId="175160C9" w14:textId="77777777" w:rsidR="00A9095C" w:rsidRPr="00A9095C" w:rsidRDefault="00A9095C" w:rsidP="00F84AE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263F0061" w14:textId="77777777" w:rsidTr="00F84AEA">
        <w:tc>
          <w:tcPr>
            <w:tcW w:w="6823" w:type="dxa"/>
            <w:vAlign w:val="center"/>
          </w:tcPr>
          <w:p w14:paraId="5C10D098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There is sufficient space for each person to perform their work safely. </w:t>
            </w:r>
          </w:p>
        </w:tc>
        <w:tc>
          <w:tcPr>
            <w:tcW w:w="3437" w:type="dxa"/>
            <w:vAlign w:val="center"/>
          </w:tcPr>
          <w:p w14:paraId="0C1F424B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1869E3D1" w14:textId="77777777" w:rsidTr="00F84AEA">
        <w:tc>
          <w:tcPr>
            <w:tcW w:w="6823" w:type="dxa"/>
            <w:vAlign w:val="center"/>
          </w:tcPr>
          <w:p w14:paraId="59FE4781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Floor surfaces are maintained in a safe condition and suitable for the type of activities conducted. </w:t>
            </w:r>
          </w:p>
        </w:tc>
        <w:tc>
          <w:tcPr>
            <w:tcW w:w="3437" w:type="dxa"/>
            <w:vAlign w:val="center"/>
          </w:tcPr>
          <w:p w14:paraId="0B09F788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573830F3" w14:textId="77777777" w:rsidTr="00F84AEA">
        <w:tc>
          <w:tcPr>
            <w:tcW w:w="6823" w:type="dxa"/>
            <w:vAlign w:val="center"/>
          </w:tcPr>
          <w:p w14:paraId="31558060" w14:textId="6C165F00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Walls</w:t>
            </w:r>
            <w:r w:rsidR="00F84AEA">
              <w:rPr>
                <w:rFonts w:cs="Arial"/>
                <w:sz w:val="20"/>
              </w:rPr>
              <w:t>, roller doors</w:t>
            </w:r>
            <w:r w:rsidRPr="00A9095C">
              <w:rPr>
                <w:rFonts w:cs="Arial"/>
                <w:sz w:val="20"/>
              </w:rPr>
              <w:t xml:space="preserve"> and roofs are safe and in good condition.</w:t>
            </w:r>
          </w:p>
        </w:tc>
        <w:tc>
          <w:tcPr>
            <w:tcW w:w="3437" w:type="dxa"/>
            <w:vAlign w:val="center"/>
          </w:tcPr>
          <w:p w14:paraId="382AA63D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03099E68" w14:textId="77777777" w:rsidTr="00F84AEA">
        <w:tc>
          <w:tcPr>
            <w:tcW w:w="6823" w:type="dxa"/>
            <w:vAlign w:val="center"/>
          </w:tcPr>
          <w:p w14:paraId="21BABC5C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Doors, windows, locks and latches are in good condition and working order. Shed remains secure when unattended.</w:t>
            </w:r>
          </w:p>
        </w:tc>
        <w:tc>
          <w:tcPr>
            <w:tcW w:w="3437" w:type="dxa"/>
            <w:vAlign w:val="center"/>
          </w:tcPr>
          <w:p w14:paraId="13D8E659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594C474D" w14:textId="77777777" w:rsidTr="00F84AEA">
        <w:tc>
          <w:tcPr>
            <w:tcW w:w="6823" w:type="dxa"/>
            <w:vAlign w:val="center"/>
          </w:tcPr>
          <w:p w14:paraId="0B5A0877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There is adequate ventilation. </w:t>
            </w:r>
          </w:p>
        </w:tc>
        <w:tc>
          <w:tcPr>
            <w:tcW w:w="3437" w:type="dxa"/>
            <w:vAlign w:val="center"/>
          </w:tcPr>
          <w:p w14:paraId="18037FD8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41861601" w14:textId="77777777" w:rsidTr="00F84AEA">
        <w:tc>
          <w:tcPr>
            <w:tcW w:w="6823" w:type="dxa"/>
            <w:vAlign w:val="center"/>
          </w:tcPr>
          <w:p w14:paraId="5E5839E6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There is adequate lighting to work safely.</w:t>
            </w:r>
          </w:p>
        </w:tc>
        <w:tc>
          <w:tcPr>
            <w:tcW w:w="3437" w:type="dxa"/>
            <w:vAlign w:val="center"/>
          </w:tcPr>
          <w:p w14:paraId="79B22017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F84AEA" w:rsidRPr="00A9095C" w14:paraId="70966A78" w14:textId="77777777" w:rsidTr="00F84AEA">
        <w:tc>
          <w:tcPr>
            <w:tcW w:w="6823" w:type="dxa"/>
            <w:vAlign w:val="center"/>
          </w:tcPr>
          <w:p w14:paraId="4E4A2E9E" w14:textId="72D0B12D" w:rsidR="00F84AEA" w:rsidRPr="00A9095C" w:rsidRDefault="00F84AEA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Running water is available inside the groundsman’s shed for drinking and emergency use.</w:t>
            </w:r>
          </w:p>
        </w:tc>
        <w:tc>
          <w:tcPr>
            <w:tcW w:w="3437" w:type="dxa"/>
            <w:vAlign w:val="center"/>
          </w:tcPr>
          <w:p w14:paraId="0EEB367F" w14:textId="77777777" w:rsidR="00F84AEA" w:rsidRPr="00A9095C" w:rsidRDefault="00F84AEA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45D4019F" w14:textId="77777777" w:rsidTr="00F84AEA">
        <w:trPr>
          <w:trHeight w:val="557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382798FE" w14:textId="1E698586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 xml:space="preserve">Furniture, </w:t>
            </w:r>
            <w:r w:rsidR="00D97537">
              <w:rPr>
                <w:rFonts w:cs="Arial"/>
              </w:rPr>
              <w:t>f</w:t>
            </w:r>
            <w:r w:rsidRPr="00A9095C">
              <w:rPr>
                <w:rFonts w:cs="Arial"/>
              </w:rPr>
              <w:t xml:space="preserve">ixtures and </w:t>
            </w:r>
            <w:r w:rsidR="00D97537">
              <w:rPr>
                <w:rFonts w:cs="Arial"/>
              </w:rPr>
              <w:t>f</w:t>
            </w:r>
            <w:r w:rsidRPr="00A9095C">
              <w:rPr>
                <w:rFonts w:cs="Arial"/>
              </w:rPr>
              <w:t xml:space="preserve">ittings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6225239C" w14:textId="42DDBD4B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>Action if required (</w:t>
            </w:r>
            <w:r w:rsidRPr="00A9095C">
              <w:rPr>
                <w:rFonts w:cs="Arial"/>
                <w:b w:val="0"/>
              </w:rPr>
              <w:sym w:font="Wingdings" w:char="F0FC"/>
            </w:r>
            <w:r w:rsidRPr="00A9095C">
              <w:rPr>
                <w:rFonts w:cs="Arial"/>
                <w:b w:val="0"/>
              </w:rPr>
              <w:t xml:space="preserve"> </w:t>
            </w:r>
            <w:r w:rsidRPr="00A9095C">
              <w:rPr>
                <w:rFonts w:cs="Arial"/>
              </w:rPr>
              <w:t>if no action)</w:t>
            </w:r>
          </w:p>
        </w:tc>
      </w:tr>
      <w:tr w:rsidR="00A9095C" w:rsidRPr="00A9095C" w14:paraId="400FA6C1" w14:textId="77777777" w:rsidTr="00F84AEA">
        <w:tc>
          <w:tcPr>
            <w:tcW w:w="6823" w:type="dxa"/>
            <w:vAlign w:val="center"/>
          </w:tcPr>
          <w:p w14:paraId="714F0474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Cs/>
                <w:sz w:val="20"/>
              </w:rPr>
            </w:pPr>
            <w:r w:rsidRPr="00A9095C">
              <w:rPr>
                <w:rFonts w:cs="Arial"/>
                <w:bCs/>
                <w:sz w:val="20"/>
              </w:rPr>
              <w:t>All furniture is safe and in good condition.</w:t>
            </w:r>
          </w:p>
        </w:tc>
        <w:tc>
          <w:tcPr>
            <w:tcW w:w="3437" w:type="dxa"/>
            <w:vAlign w:val="center"/>
          </w:tcPr>
          <w:p w14:paraId="7F6AD238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A9095C" w:rsidRPr="00A9095C" w14:paraId="5B82D923" w14:textId="77777777" w:rsidTr="00F84AEA">
        <w:tc>
          <w:tcPr>
            <w:tcW w:w="6823" w:type="dxa"/>
            <w:vAlign w:val="center"/>
          </w:tcPr>
          <w:p w14:paraId="337D100F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Light fittings/fixtures and ceiling fans are in good condition and working</w:t>
            </w:r>
          </w:p>
        </w:tc>
        <w:tc>
          <w:tcPr>
            <w:tcW w:w="3437" w:type="dxa"/>
            <w:vAlign w:val="center"/>
          </w:tcPr>
          <w:p w14:paraId="5FDDD009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31E106C3" w14:textId="77777777" w:rsidTr="00F84AEA">
        <w:trPr>
          <w:trHeight w:val="548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45D0F4D2" w14:textId="77777777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 xml:space="preserve">Storage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7C4D05B6" w14:textId="18DE17EA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>Action if required (</w:t>
            </w:r>
            <w:r w:rsidRPr="00A9095C">
              <w:rPr>
                <w:rFonts w:cs="Arial"/>
                <w:b w:val="0"/>
              </w:rPr>
              <w:sym w:font="Wingdings" w:char="F0FC"/>
            </w:r>
            <w:r w:rsidRPr="00A9095C">
              <w:rPr>
                <w:rFonts w:cs="Arial"/>
                <w:b w:val="0"/>
              </w:rPr>
              <w:t xml:space="preserve"> </w:t>
            </w:r>
            <w:r w:rsidRPr="00A9095C">
              <w:rPr>
                <w:rFonts w:cs="Arial"/>
              </w:rPr>
              <w:t>if no action)</w:t>
            </w:r>
          </w:p>
        </w:tc>
      </w:tr>
      <w:tr w:rsidR="00A9095C" w:rsidRPr="00A9095C" w14:paraId="3E0C572C" w14:textId="77777777" w:rsidTr="00F84AEA">
        <w:tc>
          <w:tcPr>
            <w:tcW w:w="6823" w:type="dxa"/>
            <w:vAlign w:val="center"/>
          </w:tcPr>
          <w:p w14:paraId="20CD3332" w14:textId="77777777" w:rsidR="00A9095C" w:rsidRPr="00A9095C" w:rsidRDefault="00A9095C" w:rsidP="00F84AE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Flammable material is stored and handled in a safe manner. </w:t>
            </w:r>
          </w:p>
        </w:tc>
        <w:tc>
          <w:tcPr>
            <w:tcW w:w="3437" w:type="dxa"/>
            <w:vAlign w:val="center"/>
          </w:tcPr>
          <w:p w14:paraId="7B31BC28" w14:textId="77777777" w:rsidR="00A9095C" w:rsidRPr="00A9095C" w:rsidRDefault="00A9095C" w:rsidP="00F84AE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2183FCD3" w14:textId="77777777" w:rsidTr="00F84AEA">
        <w:tc>
          <w:tcPr>
            <w:tcW w:w="6823" w:type="dxa"/>
            <w:vAlign w:val="center"/>
          </w:tcPr>
          <w:p w14:paraId="7A790A93" w14:textId="77777777" w:rsidR="00A9095C" w:rsidRPr="00A9095C" w:rsidRDefault="00A9095C" w:rsidP="00F84AE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Required resources and equipment are stored safely.</w:t>
            </w:r>
          </w:p>
        </w:tc>
        <w:tc>
          <w:tcPr>
            <w:tcW w:w="3437" w:type="dxa"/>
            <w:vAlign w:val="center"/>
          </w:tcPr>
          <w:p w14:paraId="10979035" w14:textId="77777777" w:rsidR="00A9095C" w:rsidRPr="00A9095C" w:rsidRDefault="00A9095C" w:rsidP="00F84AE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7345F126" w14:textId="77777777" w:rsidTr="00F84AEA">
        <w:tc>
          <w:tcPr>
            <w:tcW w:w="6823" w:type="dxa"/>
            <w:vAlign w:val="center"/>
          </w:tcPr>
          <w:p w14:paraId="5F86EDA3" w14:textId="77777777" w:rsidR="00A9095C" w:rsidRPr="00A9095C" w:rsidRDefault="00A9095C" w:rsidP="00F84AE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Free standing shelves/cupboards are secured to ensure stability.</w:t>
            </w:r>
          </w:p>
        </w:tc>
        <w:tc>
          <w:tcPr>
            <w:tcW w:w="3437" w:type="dxa"/>
            <w:vAlign w:val="center"/>
          </w:tcPr>
          <w:p w14:paraId="56576EE3" w14:textId="77777777" w:rsidR="00A9095C" w:rsidRPr="00A9095C" w:rsidRDefault="00A9095C" w:rsidP="00F84AE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3E78CF0F" w14:textId="77777777" w:rsidTr="00F84AEA">
        <w:tc>
          <w:tcPr>
            <w:tcW w:w="6823" w:type="dxa"/>
            <w:vAlign w:val="center"/>
          </w:tcPr>
          <w:p w14:paraId="5D413437" w14:textId="77777777" w:rsidR="00A9095C" w:rsidRPr="00A9095C" w:rsidRDefault="00A9095C" w:rsidP="00F84AE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Waste containers are readily available </w:t>
            </w:r>
          </w:p>
        </w:tc>
        <w:tc>
          <w:tcPr>
            <w:tcW w:w="3437" w:type="dxa"/>
            <w:vAlign w:val="center"/>
          </w:tcPr>
          <w:p w14:paraId="297D1419" w14:textId="77777777" w:rsidR="00A9095C" w:rsidRPr="00A9095C" w:rsidRDefault="00A9095C" w:rsidP="00F84AE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2B27FC1B" w14:textId="77777777" w:rsidTr="00F84AEA">
        <w:trPr>
          <w:trHeight w:val="666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5D05B866" w14:textId="05CBB9EE" w:rsidR="00A9095C" w:rsidRPr="00A9095C" w:rsidRDefault="00D97537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Hazardous </w:t>
            </w:r>
            <w:r w:rsidR="00F84AEA">
              <w:rPr>
                <w:rFonts w:cs="Arial"/>
              </w:rPr>
              <w:t>chemicals</w:t>
            </w:r>
            <w:r w:rsidR="00A9095C" w:rsidRPr="00A9095C">
              <w:rPr>
                <w:rFonts w:cs="Arial"/>
              </w:rPr>
              <w:t xml:space="preserve">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3F7FF6B3" w14:textId="4A1F80B5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>Action if required (</w:t>
            </w:r>
            <w:r w:rsidRPr="00A9095C">
              <w:rPr>
                <w:rFonts w:cs="Arial"/>
                <w:b w:val="0"/>
              </w:rPr>
              <w:sym w:font="Wingdings" w:char="F0FC"/>
            </w:r>
            <w:r w:rsidRPr="00A9095C">
              <w:rPr>
                <w:rFonts w:cs="Arial"/>
                <w:b w:val="0"/>
              </w:rPr>
              <w:t xml:space="preserve"> </w:t>
            </w:r>
            <w:r w:rsidRPr="00A9095C">
              <w:rPr>
                <w:rFonts w:cs="Arial"/>
              </w:rPr>
              <w:t>if no action)</w:t>
            </w:r>
          </w:p>
        </w:tc>
      </w:tr>
      <w:tr w:rsidR="00A9095C" w:rsidRPr="00A9095C" w14:paraId="49B329FE" w14:textId="77777777" w:rsidTr="00F84AEA">
        <w:tc>
          <w:tcPr>
            <w:tcW w:w="6823" w:type="dxa"/>
            <w:vAlign w:val="center"/>
          </w:tcPr>
          <w:p w14:paraId="37FF71CC" w14:textId="138760FF" w:rsidR="00A9095C" w:rsidRPr="00A9095C" w:rsidRDefault="00A9095C" w:rsidP="00F84AE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Current (within </w:t>
            </w:r>
            <w:r w:rsidR="00D97537">
              <w:rPr>
                <w:rFonts w:cs="Arial"/>
                <w:sz w:val="20"/>
              </w:rPr>
              <w:t>five</w:t>
            </w:r>
            <w:r w:rsidRPr="00A9095C">
              <w:rPr>
                <w:rFonts w:cs="Arial"/>
                <w:sz w:val="20"/>
              </w:rPr>
              <w:t xml:space="preserve"> years) safety data sheets are readily available for hazardous </w:t>
            </w:r>
            <w:r w:rsidR="00F84AEA">
              <w:rPr>
                <w:rFonts w:cs="Arial"/>
                <w:sz w:val="20"/>
              </w:rPr>
              <w:t>chemicals</w:t>
            </w:r>
            <w:r w:rsidRPr="00A9095C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5DBD7EB7" w14:textId="77777777" w:rsidR="00A9095C" w:rsidRPr="00A9095C" w:rsidRDefault="00A9095C" w:rsidP="00F84AE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41EE9993" w14:textId="77777777" w:rsidTr="00F84AEA">
        <w:tc>
          <w:tcPr>
            <w:tcW w:w="6823" w:type="dxa"/>
            <w:vAlign w:val="center"/>
          </w:tcPr>
          <w:p w14:paraId="795EC43F" w14:textId="1DFE359A" w:rsidR="00A9095C" w:rsidRPr="00A9095C" w:rsidRDefault="00A9095C" w:rsidP="00F84AE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Hazardous </w:t>
            </w:r>
            <w:r w:rsidR="00F84AEA">
              <w:rPr>
                <w:rFonts w:cs="Arial"/>
                <w:sz w:val="20"/>
              </w:rPr>
              <w:t>chemicals</w:t>
            </w:r>
            <w:r w:rsidRPr="00A9095C">
              <w:rPr>
                <w:rFonts w:cs="Arial"/>
                <w:sz w:val="20"/>
              </w:rPr>
              <w:t xml:space="preserve"> are stored </w:t>
            </w:r>
            <w:r w:rsidR="00F84AEA">
              <w:rPr>
                <w:rFonts w:cs="Arial"/>
                <w:sz w:val="20"/>
              </w:rPr>
              <w:t>in their original containers and labelled appropriately</w:t>
            </w:r>
            <w:r w:rsidRPr="00A9095C">
              <w:rPr>
                <w:rFonts w:cs="Arial"/>
                <w:sz w:val="20"/>
              </w:rPr>
              <w:t>.</w:t>
            </w:r>
            <w:r w:rsidR="00F84AEA">
              <w:rPr>
                <w:rFonts w:cs="Arial"/>
                <w:sz w:val="20"/>
              </w:rPr>
              <w:t xml:space="preserve"> Decanted chemicals are stored in appropriate containers (NOT food containers – jars, tins, bottles, etc.) and clearly labelled.</w:t>
            </w:r>
            <w:r w:rsidRPr="00A9095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14:paraId="439B8FF6" w14:textId="77777777" w:rsidR="00A9095C" w:rsidRPr="00A9095C" w:rsidRDefault="00A9095C" w:rsidP="00F84AE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F84AEA" w:rsidRPr="00A9095C" w14:paraId="59DF5AC4" w14:textId="77777777" w:rsidTr="00F84AEA">
        <w:tc>
          <w:tcPr>
            <w:tcW w:w="6823" w:type="dxa"/>
            <w:vAlign w:val="center"/>
          </w:tcPr>
          <w:p w14:paraId="12826FF0" w14:textId="64F14373" w:rsidR="00F84AEA" w:rsidRPr="00A9095C" w:rsidRDefault="00F84AEA" w:rsidP="00F84AEA">
            <w:pPr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Chemicals including fuels are stored separately to the main work area.</w:t>
            </w:r>
          </w:p>
        </w:tc>
        <w:tc>
          <w:tcPr>
            <w:tcW w:w="3437" w:type="dxa"/>
            <w:vAlign w:val="center"/>
          </w:tcPr>
          <w:p w14:paraId="310CF9FE" w14:textId="77777777" w:rsidR="00F84AEA" w:rsidRPr="00A9095C" w:rsidRDefault="00F84AEA" w:rsidP="00F84AE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7E5169B1" w14:textId="77777777" w:rsidTr="00F84AEA">
        <w:tc>
          <w:tcPr>
            <w:tcW w:w="6823" w:type="dxa"/>
            <w:vAlign w:val="center"/>
          </w:tcPr>
          <w:p w14:paraId="798661A2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Spill control systems are in place i.e. earth bunds, absorbing materials etc. </w:t>
            </w:r>
          </w:p>
        </w:tc>
        <w:tc>
          <w:tcPr>
            <w:tcW w:w="3437" w:type="dxa"/>
            <w:vAlign w:val="center"/>
          </w:tcPr>
          <w:p w14:paraId="335C7DC3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77492513" w14:textId="77777777" w:rsidTr="00F84AEA">
        <w:tc>
          <w:tcPr>
            <w:tcW w:w="6823" w:type="dxa"/>
            <w:vAlign w:val="center"/>
          </w:tcPr>
          <w:p w14:paraId="1450B2ED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No banned substances or timbers are present. </w:t>
            </w:r>
          </w:p>
        </w:tc>
        <w:tc>
          <w:tcPr>
            <w:tcW w:w="3437" w:type="dxa"/>
            <w:vAlign w:val="center"/>
          </w:tcPr>
          <w:p w14:paraId="76ECD8E1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2608B98F" w14:textId="77777777" w:rsidTr="00F84AEA">
        <w:tc>
          <w:tcPr>
            <w:tcW w:w="6823" w:type="dxa"/>
            <w:vAlign w:val="center"/>
          </w:tcPr>
          <w:p w14:paraId="4C203520" w14:textId="778FDD86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Stored class 3 packaging group II (includes petrol) is less than 250 litres. Stored class 3 packaging group III (includes diesel) is less than 1,000 litres. </w:t>
            </w:r>
            <w:r w:rsidR="00F84AEA">
              <w:rPr>
                <w:rFonts w:cs="Arial"/>
                <w:sz w:val="20"/>
              </w:rPr>
              <w:t>Placard and manifest duties are</w:t>
            </w:r>
            <w:r w:rsidRPr="00A9095C">
              <w:rPr>
                <w:rFonts w:cs="Arial"/>
                <w:sz w:val="20"/>
              </w:rPr>
              <w:t xml:space="preserve"> required above these quantities.</w:t>
            </w:r>
          </w:p>
        </w:tc>
        <w:tc>
          <w:tcPr>
            <w:tcW w:w="3437" w:type="dxa"/>
            <w:vAlign w:val="center"/>
          </w:tcPr>
          <w:p w14:paraId="0AA2E3C5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1DCE0D92" w14:textId="77777777" w:rsidTr="00F84AEA">
        <w:tc>
          <w:tcPr>
            <w:tcW w:w="6823" w:type="dxa"/>
            <w:vAlign w:val="center"/>
          </w:tcPr>
          <w:p w14:paraId="37C3773F" w14:textId="3A9C3A2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Incompatible substances are stored away from each other; e.g. herbicides stored away from insecticides and fungicides</w:t>
            </w:r>
            <w:r w:rsidR="00F84AEA">
              <w:rPr>
                <w:rFonts w:cs="Arial"/>
                <w:sz w:val="20"/>
              </w:rPr>
              <w:t>; fuels are stored away from fertilisers</w:t>
            </w:r>
            <w:r w:rsidRPr="00A9095C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60C26CA0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3AB77CF0" w14:textId="77777777" w:rsidTr="00F84AEA">
        <w:tc>
          <w:tcPr>
            <w:tcW w:w="6823" w:type="dxa"/>
            <w:vAlign w:val="center"/>
          </w:tcPr>
          <w:p w14:paraId="04EB4C8B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Appropriate washing/dousing facilities are available in the event of an accident with chemicals.</w:t>
            </w:r>
          </w:p>
        </w:tc>
        <w:tc>
          <w:tcPr>
            <w:tcW w:w="3437" w:type="dxa"/>
            <w:vAlign w:val="center"/>
          </w:tcPr>
          <w:p w14:paraId="51E4344E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0B4F1822" w14:textId="77777777" w:rsidTr="00F84AEA">
        <w:trPr>
          <w:trHeight w:val="582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4CF3C3AB" w14:textId="77777777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 xml:space="preserve">Electrical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3EA6426D" w14:textId="379E55A3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>Action if required (</w:t>
            </w:r>
            <w:r w:rsidRPr="00A9095C">
              <w:rPr>
                <w:rFonts w:cs="Arial"/>
                <w:b w:val="0"/>
              </w:rPr>
              <w:sym w:font="Wingdings" w:char="F0FC"/>
            </w:r>
            <w:r w:rsidRPr="00A9095C">
              <w:rPr>
                <w:rFonts w:cs="Arial"/>
                <w:b w:val="0"/>
              </w:rPr>
              <w:t xml:space="preserve"> </w:t>
            </w:r>
            <w:r w:rsidRPr="00A9095C">
              <w:rPr>
                <w:rFonts w:cs="Arial"/>
              </w:rPr>
              <w:t>if no action)</w:t>
            </w:r>
          </w:p>
        </w:tc>
      </w:tr>
      <w:tr w:rsidR="00A9095C" w:rsidRPr="00A9095C" w14:paraId="548C2C19" w14:textId="77777777" w:rsidTr="00F84AEA">
        <w:tc>
          <w:tcPr>
            <w:tcW w:w="6823" w:type="dxa"/>
            <w:vAlign w:val="center"/>
          </w:tcPr>
          <w:p w14:paraId="745D7D3B" w14:textId="57ADD7DD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Electrical equipment</w:t>
            </w:r>
            <w:r w:rsidR="00F84AEA">
              <w:rPr>
                <w:rFonts w:cs="Arial"/>
                <w:sz w:val="20"/>
              </w:rPr>
              <w:t xml:space="preserve"> and power cords are </w:t>
            </w:r>
            <w:r w:rsidRPr="00A9095C">
              <w:rPr>
                <w:rFonts w:cs="Arial"/>
                <w:sz w:val="20"/>
              </w:rPr>
              <w:t xml:space="preserve">in good condition and tested as required by the department’s electrical testing procedure. </w:t>
            </w:r>
          </w:p>
        </w:tc>
        <w:tc>
          <w:tcPr>
            <w:tcW w:w="3437" w:type="dxa"/>
            <w:vAlign w:val="center"/>
          </w:tcPr>
          <w:p w14:paraId="419A3912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564850E8" w14:textId="77777777" w:rsidTr="00F84AEA">
        <w:tc>
          <w:tcPr>
            <w:tcW w:w="6823" w:type="dxa"/>
            <w:vAlign w:val="center"/>
          </w:tcPr>
          <w:p w14:paraId="20849CA4" w14:textId="67A4EF16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  <w:lang w:eastAsia="en-AU"/>
              </w:rPr>
              <w:t>All new power boards purchased have an overload switch</w:t>
            </w:r>
            <w:r w:rsidR="00F84AEA">
              <w:rPr>
                <w:rFonts w:cs="Arial"/>
                <w:sz w:val="20"/>
                <w:lang w:eastAsia="en-AU"/>
              </w:rPr>
              <w:t>.</w:t>
            </w:r>
          </w:p>
        </w:tc>
        <w:tc>
          <w:tcPr>
            <w:tcW w:w="3437" w:type="dxa"/>
            <w:vAlign w:val="center"/>
          </w:tcPr>
          <w:p w14:paraId="1A7A0617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1B040EDB" w14:textId="77777777" w:rsidTr="00F84AEA">
        <w:tc>
          <w:tcPr>
            <w:tcW w:w="6823" w:type="dxa"/>
            <w:vAlign w:val="center"/>
          </w:tcPr>
          <w:p w14:paraId="2F54C919" w14:textId="65A714C8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The area has</w:t>
            </w:r>
            <w:r w:rsidR="00F84AEA">
              <w:rPr>
                <w:rFonts w:cs="Arial"/>
                <w:sz w:val="20"/>
              </w:rPr>
              <w:t xml:space="preserve"> fixed safety switch</w:t>
            </w:r>
            <w:r w:rsidRPr="00A9095C">
              <w:rPr>
                <w:rFonts w:cs="Arial"/>
                <w:sz w:val="20"/>
              </w:rPr>
              <w:t xml:space="preserve"> </w:t>
            </w:r>
            <w:r w:rsidR="00F84AEA">
              <w:rPr>
                <w:rFonts w:cs="Arial"/>
                <w:sz w:val="20"/>
              </w:rPr>
              <w:t>(</w:t>
            </w:r>
            <w:r w:rsidRPr="00A9095C">
              <w:rPr>
                <w:rFonts w:cs="Arial"/>
                <w:sz w:val="20"/>
              </w:rPr>
              <w:t>Residual Current Device (RCD)</w:t>
            </w:r>
            <w:r w:rsidR="00F84AEA">
              <w:rPr>
                <w:rFonts w:cs="Arial"/>
                <w:sz w:val="20"/>
              </w:rPr>
              <w:t>)</w:t>
            </w:r>
            <w:r w:rsidRPr="00A9095C">
              <w:rPr>
                <w:rFonts w:cs="Arial"/>
                <w:sz w:val="20"/>
              </w:rPr>
              <w:t xml:space="preserve"> protection. </w:t>
            </w:r>
          </w:p>
        </w:tc>
        <w:tc>
          <w:tcPr>
            <w:tcW w:w="3437" w:type="dxa"/>
            <w:vAlign w:val="center"/>
          </w:tcPr>
          <w:p w14:paraId="62B37E60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66800205" w14:textId="77777777" w:rsidTr="00F84AEA">
        <w:tc>
          <w:tcPr>
            <w:tcW w:w="6823" w:type="dxa"/>
            <w:vAlign w:val="center"/>
          </w:tcPr>
          <w:p w14:paraId="05BAA335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Electrical cables/cords are kept clear of walkways etc.</w:t>
            </w:r>
          </w:p>
        </w:tc>
        <w:tc>
          <w:tcPr>
            <w:tcW w:w="3437" w:type="dxa"/>
            <w:vAlign w:val="center"/>
          </w:tcPr>
          <w:p w14:paraId="6413CBD8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78864D08" w14:textId="77777777" w:rsidTr="00F84AEA">
        <w:trPr>
          <w:trHeight w:val="548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72293343" w14:textId="77777777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lastRenderedPageBreak/>
              <w:t xml:space="preserve">Plant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31A09524" w14:textId="238BC4BA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>Action if required (</w:t>
            </w:r>
            <w:r w:rsidRPr="00A9095C">
              <w:rPr>
                <w:rFonts w:cs="Arial"/>
                <w:b w:val="0"/>
              </w:rPr>
              <w:sym w:font="Wingdings" w:char="F0FC"/>
            </w:r>
            <w:r w:rsidRPr="00A9095C">
              <w:rPr>
                <w:rFonts w:cs="Arial"/>
                <w:b w:val="0"/>
              </w:rPr>
              <w:t xml:space="preserve"> </w:t>
            </w:r>
            <w:r w:rsidRPr="00A9095C">
              <w:rPr>
                <w:rFonts w:cs="Arial"/>
              </w:rPr>
              <w:t>if no action)</w:t>
            </w:r>
          </w:p>
        </w:tc>
      </w:tr>
      <w:tr w:rsidR="00A9095C" w:rsidRPr="00A9095C" w14:paraId="7F547FD5" w14:textId="77777777" w:rsidTr="00F84AEA">
        <w:tc>
          <w:tcPr>
            <w:tcW w:w="6823" w:type="dxa"/>
            <w:vAlign w:val="center"/>
          </w:tcPr>
          <w:p w14:paraId="53462CA2" w14:textId="77777777" w:rsidR="00A9095C" w:rsidRPr="00A9095C" w:rsidRDefault="00A9095C" w:rsidP="00F84AEA">
            <w:pPr>
              <w:tabs>
                <w:tab w:val="center" w:pos="6606"/>
                <w:tab w:val="center" w:pos="7116"/>
                <w:tab w:val="left" w:pos="7558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Manuals are available for operating equipment and machinery.</w:t>
            </w:r>
          </w:p>
        </w:tc>
        <w:tc>
          <w:tcPr>
            <w:tcW w:w="3437" w:type="dxa"/>
            <w:vAlign w:val="center"/>
          </w:tcPr>
          <w:p w14:paraId="462B1F17" w14:textId="77777777" w:rsidR="00A9095C" w:rsidRPr="00A9095C" w:rsidRDefault="00A9095C" w:rsidP="00F84AE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1CCFBDE2" w14:textId="77777777" w:rsidTr="00F84AEA">
        <w:tc>
          <w:tcPr>
            <w:tcW w:w="6823" w:type="dxa"/>
            <w:vAlign w:val="center"/>
          </w:tcPr>
          <w:p w14:paraId="67B8FD58" w14:textId="24921123" w:rsidR="00A9095C" w:rsidRPr="00A9095C" w:rsidRDefault="00A9095C" w:rsidP="00F84AEA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A maintenance register is in place for all equipment and </w:t>
            </w:r>
            <w:r w:rsidRPr="00A9095C">
              <w:rPr>
                <w:rFonts w:cs="Arial"/>
                <w:sz w:val="20"/>
              </w:rPr>
              <w:tab/>
              <w:t>machinery that requires regular maintenance</w:t>
            </w:r>
            <w:r w:rsidR="00F84AEA">
              <w:rPr>
                <w:rFonts w:cs="Arial"/>
                <w:sz w:val="20"/>
              </w:rPr>
              <w:t xml:space="preserve"> and/or servicing</w:t>
            </w:r>
            <w:r w:rsidRPr="00A9095C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3EDC199F" w14:textId="77777777" w:rsidR="00A9095C" w:rsidRPr="00A9095C" w:rsidRDefault="00A9095C" w:rsidP="00F84AE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036A9BD6" w14:textId="77777777" w:rsidTr="00F84AEA">
        <w:tc>
          <w:tcPr>
            <w:tcW w:w="6823" w:type="dxa"/>
            <w:vAlign w:val="center"/>
          </w:tcPr>
          <w:p w14:paraId="68B447C3" w14:textId="03F9426B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Moving parts of all machinery and equipment is guarded in accordance with the regulations</w:t>
            </w:r>
            <w:r w:rsidR="00CA36EF">
              <w:rPr>
                <w:rFonts w:cs="Arial"/>
                <w:sz w:val="20"/>
              </w:rPr>
              <w:t xml:space="preserve"> and manufacturer instructions</w:t>
            </w:r>
            <w:r w:rsidRPr="00A9095C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6731FAAD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5220DF8E" w14:textId="77777777" w:rsidTr="00F84AEA">
        <w:tc>
          <w:tcPr>
            <w:tcW w:w="6823" w:type="dxa"/>
            <w:vAlign w:val="center"/>
          </w:tcPr>
          <w:p w14:paraId="2BE9242E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All machines are fitted with the appropriate safety signs and SOPs. </w:t>
            </w:r>
          </w:p>
        </w:tc>
        <w:tc>
          <w:tcPr>
            <w:tcW w:w="3437" w:type="dxa"/>
            <w:vAlign w:val="center"/>
          </w:tcPr>
          <w:p w14:paraId="2A1DBE79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622277EB" w14:textId="77777777" w:rsidTr="00F84AEA">
        <w:tc>
          <w:tcPr>
            <w:tcW w:w="6823" w:type="dxa"/>
            <w:vAlign w:val="center"/>
          </w:tcPr>
          <w:p w14:paraId="522D1BE2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 xml:space="preserve">No machinery and equipment is hazardous due to noise, fumes or other factors. </w:t>
            </w:r>
          </w:p>
        </w:tc>
        <w:tc>
          <w:tcPr>
            <w:tcW w:w="3437" w:type="dxa"/>
            <w:vAlign w:val="center"/>
          </w:tcPr>
          <w:p w14:paraId="27938A04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4972EE95" w14:textId="77777777" w:rsidTr="00F84AEA">
        <w:tc>
          <w:tcPr>
            <w:tcW w:w="6823" w:type="dxa"/>
            <w:vAlign w:val="center"/>
          </w:tcPr>
          <w:p w14:paraId="5F5F629D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Dust extraction systems are fitted and working efficiently where required.</w:t>
            </w:r>
          </w:p>
        </w:tc>
        <w:tc>
          <w:tcPr>
            <w:tcW w:w="3437" w:type="dxa"/>
            <w:vAlign w:val="center"/>
          </w:tcPr>
          <w:p w14:paraId="6956FE9E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36B15006" w14:textId="77777777" w:rsidTr="00F84AEA">
        <w:tc>
          <w:tcPr>
            <w:tcW w:w="6823" w:type="dxa"/>
            <w:vAlign w:val="center"/>
          </w:tcPr>
          <w:p w14:paraId="59379548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Residual Current Devices are installed and function correctly.</w:t>
            </w:r>
          </w:p>
        </w:tc>
        <w:tc>
          <w:tcPr>
            <w:tcW w:w="3437" w:type="dxa"/>
            <w:vAlign w:val="center"/>
          </w:tcPr>
          <w:p w14:paraId="4466CC1D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CA36EF" w:rsidRPr="00A9095C" w14:paraId="794D9329" w14:textId="77777777" w:rsidTr="00F84AEA">
        <w:tc>
          <w:tcPr>
            <w:tcW w:w="6823" w:type="dxa"/>
            <w:vAlign w:val="center"/>
          </w:tcPr>
          <w:p w14:paraId="472F6912" w14:textId="53BE981D" w:rsidR="00CA36EF" w:rsidRPr="00A9095C" w:rsidRDefault="00CA36EF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‘In-house designed and built’ plant and machinery has been risk assessed and approved by the officer in charge to verify it operates safety for the purpose intended.</w:t>
            </w:r>
          </w:p>
        </w:tc>
        <w:tc>
          <w:tcPr>
            <w:tcW w:w="3437" w:type="dxa"/>
            <w:vAlign w:val="center"/>
          </w:tcPr>
          <w:p w14:paraId="00DEAADD" w14:textId="77777777" w:rsidR="00CA36EF" w:rsidRPr="00A9095C" w:rsidRDefault="00CA36EF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2B706D32" w14:textId="77777777" w:rsidTr="00F84AEA">
        <w:trPr>
          <w:trHeight w:val="556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01950FD9" w14:textId="7C7691FD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 xml:space="preserve">Grounds </w:t>
            </w:r>
            <w:r w:rsidR="00D97537">
              <w:rPr>
                <w:rFonts w:cs="Arial"/>
              </w:rPr>
              <w:t>m</w:t>
            </w:r>
            <w:r w:rsidRPr="00A9095C">
              <w:rPr>
                <w:rFonts w:cs="Arial"/>
              </w:rPr>
              <w:t xml:space="preserve">achinery and </w:t>
            </w:r>
            <w:r w:rsidR="00D97537">
              <w:rPr>
                <w:rFonts w:cs="Arial"/>
              </w:rPr>
              <w:t>v</w:t>
            </w:r>
            <w:r w:rsidRPr="00A9095C">
              <w:rPr>
                <w:rFonts w:cs="Arial"/>
              </w:rPr>
              <w:t xml:space="preserve">ehicles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4E8DA7EF" w14:textId="1FC13EDD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bCs/>
                <w:sz w:val="20"/>
              </w:rPr>
            </w:pPr>
            <w:r w:rsidRPr="00A9095C">
              <w:rPr>
                <w:rFonts w:cs="Arial"/>
                <w:b/>
                <w:sz w:val="20"/>
              </w:rPr>
              <w:t>Action if required (</w:t>
            </w:r>
            <w:r w:rsidRPr="00A9095C">
              <w:rPr>
                <w:rFonts w:cs="Arial"/>
                <w:b/>
                <w:sz w:val="20"/>
              </w:rPr>
              <w:sym w:font="Wingdings" w:char="F0FC"/>
            </w:r>
            <w:r w:rsidRPr="00A9095C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A9095C" w:rsidRPr="00A9095C" w14:paraId="791960DB" w14:textId="77777777" w:rsidTr="00F84AEA">
        <w:tc>
          <w:tcPr>
            <w:tcW w:w="6823" w:type="dxa"/>
            <w:vAlign w:val="center"/>
          </w:tcPr>
          <w:p w14:paraId="1319CF4A" w14:textId="09667DBB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Tractors</w:t>
            </w:r>
            <w:r w:rsidR="00CA36EF">
              <w:rPr>
                <w:rFonts w:cs="Arial"/>
                <w:sz w:val="20"/>
              </w:rPr>
              <w:t xml:space="preserve"> and mowers</w:t>
            </w:r>
            <w:r w:rsidRPr="00A9095C">
              <w:rPr>
                <w:rFonts w:cs="Arial"/>
                <w:sz w:val="20"/>
              </w:rPr>
              <w:t xml:space="preserve"> are fitted with roll-over protection if weight greater than 560kg.</w:t>
            </w:r>
            <w:r w:rsidRPr="00A9095C"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14:paraId="6031FF3B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654EF2C5" w14:textId="77777777" w:rsidTr="00F84AEA">
        <w:tc>
          <w:tcPr>
            <w:tcW w:w="6823" w:type="dxa"/>
            <w:vAlign w:val="center"/>
          </w:tcPr>
          <w:p w14:paraId="5DA5BD60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A fire extinguisher is available to tractor/machinery operators.</w:t>
            </w:r>
          </w:p>
        </w:tc>
        <w:tc>
          <w:tcPr>
            <w:tcW w:w="3437" w:type="dxa"/>
            <w:vAlign w:val="center"/>
          </w:tcPr>
          <w:p w14:paraId="3A5EE39E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CA36EF" w:rsidRPr="00A9095C" w14:paraId="366B0523" w14:textId="77777777" w:rsidTr="00F84AEA">
        <w:tc>
          <w:tcPr>
            <w:tcW w:w="6823" w:type="dxa"/>
            <w:vAlign w:val="center"/>
          </w:tcPr>
          <w:p w14:paraId="67833577" w14:textId="0C7D20DD" w:rsidR="00CA36EF" w:rsidRPr="00A9095C" w:rsidRDefault="00CA36EF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Guarding is in place and in good condition.</w:t>
            </w:r>
          </w:p>
        </w:tc>
        <w:tc>
          <w:tcPr>
            <w:tcW w:w="3437" w:type="dxa"/>
            <w:vAlign w:val="center"/>
          </w:tcPr>
          <w:p w14:paraId="2FA70B58" w14:textId="77777777" w:rsidR="00CA36EF" w:rsidRPr="00A9095C" w:rsidRDefault="00CA36EF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461BB20B" w14:textId="77777777" w:rsidTr="00F84AEA">
        <w:trPr>
          <w:trHeight w:val="662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2AFAEA80" w14:textId="77777777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 xml:space="preserve">General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7702EBC4" w14:textId="6065618B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>Action if required (</w:t>
            </w:r>
            <w:r w:rsidRPr="00A9095C">
              <w:rPr>
                <w:rFonts w:cs="Arial"/>
                <w:b w:val="0"/>
              </w:rPr>
              <w:sym w:font="Wingdings" w:char="F0FC"/>
            </w:r>
            <w:r w:rsidRPr="00A9095C">
              <w:rPr>
                <w:rFonts w:cs="Arial"/>
                <w:b w:val="0"/>
              </w:rPr>
              <w:t xml:space="preserve"> </w:t>
            </w:r>
            <w:r w:rsidRPr="00A9095C">
              <w:rPr>
                <w:rFonts w:cs="Arial"/>
              </w:rPr>
              <w:t>if no action)</w:t>
            </w:r>
          </w:p>
        </w:tc>
      </w:tr>
      <w:tr w:rsidR="00A9095C" w:rsidRPr="00A9095C" w14:paraId="6D8E55F4" w14:textId="77777777" w:rsidTr="00F84AEA">
        <w:tc>
          <w:tcPr>
            <w:tcW w:w="6823" w:type="dxa"/>
            <w:vAlign w:val="center"/>
          </w:tcPr>
          <w:p w14:paraId="2F8A22F1" w14:textId="37627A2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Sheds are lockable</w:t>
            </w:r>
            <w:r w:rsidR="00CA36EF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616B544F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CA36EF" w:rsidRPr="00A9095C" w14:paraId="7151C00D" w14:textId="77777777" w:rsidTr="00F84AEA">
        <w:tc>
          <w:tcPr>
            <w:tcW w:w="6823" w:type="dxa"/>
            <w:vAlign w:val="center"/>
          </w:tcPr>
          <w:p w14:paraId="2D15E31F" w14:textId="208907B9" w:rsidR="00CA36EF" w:rsidRPr="00A9095C" w:rsidRDefault="00CA36EF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Rubbish and vegetation is not accumulated around the shed.</w:t>
            </w:r>
          </w:p>
        </w:tc>
        <w:tc>
          <w:tcPr>
            <w:tcW w:w="3437" w:type="dxa"/>
            <w:vAlign w:val="center"/>
          </w:tcPr>
          <w:p w14:paraId="3BB6DD3A" w14:textId="77777777" w:rsidR="00CA36EF" w:rsidRPr="00A9095C" w:rsidRDefault="00CA36EF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17B1CCBB" w14:textId="77777777" w:rsidTr="00F84AEA">
        <w:tc>
          <w:tcPr>
            <w:tcW w:w="6823" w:type="dxa"/>
            <w:vAlign w:val="center"/>
          </w:tcPr>
          <w:p w14:paraId="08846A21" w14:textId="66E955F9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A9095C">
              <w:rPr>
                <w:rFonts w:cs="Arial"/>
                <w:sz w:val="20"/>
              </w:rPr>
              <w:t>Other hazards such as sharps, glare, noise, fumes or vermin have been identified</w:t>
            </w:r>
            <w:r w:rsidR="00CA36EF">
              <w:rPr>
                <w:rFonts w:cs="Arial"/>
                <w:sz w:val="20"/>
              </w:rPr>
              <w:t xml:space="preserve"> and are controlled in a safe and approved manner</w:t>
            </w:r>
            <w:r w:rsidRPr="00A9095C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5AE82A76" w14:textId="77777777" w:rsidR="00A9095C" w:rsidRPr="00A9095C" w:rsidRDefault="00A9095C" w:rsidP="00F84AE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A9095C" w:rsidRPr="00A9095C" w14:paraId="1B3F0E9D" w14:textId="77777777" w:rsidTr="00CA36EF">
        <w:trPr>
          <w:trHeight w:val="741"/>
        </w:trPr>
        <w:tc>
          <w:tcPr>
            <w:tcW w:w="6823" w:type="dxa"/>
            <w:shd w:val="clear" w:color="auto" w:fill="D9D9D9" w:themeFill="background1" w:themeFillShade="D9"/>
            <w:vAlign w:val="center"/>
          </w:tcPr>
          <w:p w14:paraId="1B07EFF0" w14:textId="79C14CD1" w:rsidR="00A9095C" w:rsidRPr="00A9095C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>
              <w:rPr>
                <w:rFonts w:cs="Arial"/>
              </w:rPr>
              <w:t>Use the following space to record additional issues or hazards.</w:t>
            </w:r>
          </w:p>
        </w:tc>
        <w:tc>
          <w:tcPr>
            <w:tcW w:w="3437" w:type="dxa"/>
            <w:shd w:val="clear" w:color="auto" w:fill="D9D9D9" w:themeFill="background1" w:themeFillShade="D9"/>
            <w:vAlign w:val="center"/>
          </w:tcPr>
          <w:p w14:paraId="1A8C810A" w14:textId="46B9F19D" w:rsidR="00A9095C" w:rsidRPr="00A9095C" w:rsidRDefault="00A9095C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A9095C">
              <w:rPr>
                <w:rFonts w:cs="Arial"/>
              </w:rPr>
              <w:t>Action if required (</w:t>
            </w:r>
            <w:r w:rsidRPr="00A9095C">
              <w:rPr>
                <w:rFonts w:cs="Arial"/>
                <w:b w:val="0"/>
              </w:rPr>
              <w:sym w:font="Wingdings" w:char="F0FC"/>
            </w:r>
            <w:r w:rsidRPr="00A9095C">
              <w:rPr>
                <w:rFonts w:cs="Arial"/>
                <w:b w:val="0"/>
              </w:rPr>
              <w:t xml:space="preserve"> </w:t>
            </w:r>
            <w:r w:rsidRPr="00A9095C">
              <w:rPr>
                <w:rFonts w:cs="Arial"/>
              </w:rPr>
              <w:t>if no action)</w:t>
            </w:r>
          </w:p>
        </w:tc>
      </w:tr>
      <w:tr w:rsidR="00CA36EF" w:rsidRPr="00A9095C" w14:paraId="68E49D0C" w14:textId="77777777" w:rsidTr="00CA36EF">
        <w:trPr>
          <w:trHeight w:val="412"/>
        </w:trPr>
        <w:tc>
          <w:tcPr>
            <w:tcW w:w="6823" w:type="dxa"/>
          </w:tcPr>
          <w:p w14:paraId="205ACBE7" w14:textId="77777777" w:rsidR="00CA36EF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  <w:tc>
          <w:tcPr>
            <w:tcW w:w="3437" w:type="dxa"/>
          </w:tcPr>
          <w:p w14:paraId="564D272C" w14:textId="77777777" w:rsidR="00CA36EF" w:rsidRPr="00A9095C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</w:tr>
      <w:tr w:rsidR="00CA36EF" w:rsidRPr="00A9095C" w14:paraId="48546AAC" w14:textId="77777777" w:rsidTr="00CA36EF">
        <w:trPr>
          <w:trHeight w:val="412"/>
        </w:trPr>
        <w:tc>
          <w:tcPr>
            <w:tcW w:w="6823" w:type="dxa"/>
          </w:tcPr>
          <w:p w14:paraId="24FEB3C0" w14:textId="77777777" w:rsidR="00CA36EF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  <w:tc>
          <w:tcPr>
            <w:tcW w:w="3437" w:type="dxa"/>
          </w:tcPr>
          <w:p w14:paraId="5A429B80" w14:textId="77777777" w:rsidR="00CA36EF" w:rsidRPr="00A9095C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</w:tr>
      <w:tr w:rsidR="00CA36EF" w:rsidRPr="00A9095C" w14:paraId="549571CE" w14:textId="77777777" w:rsidTr="00CA36EF">
        <w:trPr>
          <w:trHeight w:val="412"/>
        </w:trPr>
        <w:tc>
          <w:tcPr>
            <w:tcW w:w="6823" w:type="dxa"/>
          </w:tcPr>
          <w:p w14:paraId="2363736F" w14:textId="77777777" w:rsidR="00CA36EF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  <w:tc>
          <w:tcPr>
            <w:tcW w:w="3437" w:type="dxa"/>
          </w:tcPr>
          <w:p w14:paraId="395031DB" w14:textId="77777777" w:rsidR="00CA36EF" w:rsidRPr="00A9095C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</w:tr>
      <w:tr w:rsidR="00CA36EF" w:rsidRPr="00A9095C" w14:paraId="693F4389" w14:textId="77777777" w:rsidTr="00CA36EF">
        <w:trPr>
          <w:trHeight w:val="412"/>
        </w:trPr>
        <w:tc>
          <w:tcPr>
            <w:tcW w:w="6823" w:type="dxa"/>
          </w:tcPr>
          <w:p w14:paraId="0FD22355" w14:textId="77777777" w:rsidR="00CA36EF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  <w:tc>
          <w:tcPr>
            <w:tcW w:w="3437" w:type="dxa"/>
          </w:tcPr>
          <w:p w14:paraId="0BA237B1" w14:textId="77777777" w:rsidR="00CA36EF" w:rsidRPr="00A9095C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</w:tr>
      <w:tr w:rsidR="00CA36EF" w:rsidRPr="00A9095C" w14:paraId="0F1A56D0" w14:textId="77777777" w:rsidTr="00CA36EF">
        <w:trPr>
          <w:trHeight w:val="412"/>
        </w:trPr>
        <w:tc>
          <w:tcPr>
            <w:tcW w:w="6823" w:type="dxa"/>
          </w:tcPr>
          <w:p w14:paraId="21157532" w14:textId="77777777" w:rsidR="00CA36EF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  <w:tc>
          <w:tcPr>
            <w:tcW w:w="3437" w:type="dxa"/>
          </w:tcPr>
          <w:p w14:paraId="4F3DC0CD" w14:textId="77777777" w:rsidR="00CA36EF" w:rsidRPr="00A9095C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</w:tr>
      <w:tr w:rsidR="00CA36EF" w:rsidRPr="00A9095C" w14:paraId="176A024C" w14:textId="77777777" w:rsidTr="00CA36EF">
        <w:trPr>
          <w:trHeight w:val="404"/>
        </w:trPr>
        <w:tc>
          <w:tcPr>
            <w:tcW w:w="6823" w:type="dxa"/>
          </w:tcPr>
          <w:p w14:paraId="0F4E47B2" w14:textId="77777777" w:rsidR="00CA36EF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  <w:tc>
          <w:tcPr>
            <w:tcW w:w="3437" w:type="dxa"/>
          </w:tcPr>
          <w:p w14:paraId="492123DF" w14:textId="77777777" w:rsidR="00CA36EF" w:rsidRPr="00A9095C" w:rsidRDefault="00CA36EF" w:rsidP="00F84AEA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</w:tr>
    </w:tbl>
    <w:p w14:paraId="4B7779A3" w14:textId="38A5C5C7" w:rsidR="002E0203" w:rsidRPr="002E0203" w:rsidRDefault="002E0203" w:rsidP="00CA36EF">
      <w:pPr>
        <w:tabs>
          <w:tab w:val="left" w:pos="4320"/>
        </w:tabs>
        <w:spacing w:before="80" w:after="80" w:line="276" w:lineRule="auto"/>
        <w:rPr>
          <w:lang w:val="en-GB"/>
        </w:rPr>
      </w:pPr>
    </w:p>
    <w:sectPr w:rsidR="002E0203" w:rsidRPr="002E0203" w:rsidSect="002E0203">
      <w:headerReference w:type="default" r:id="rId11"/>
      <w:footerReference w:type="default" r:id="rId12"/>
      <w:pgSz w:w="11900" w:h="16840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DDD2" w14:textId="77777777" w:rsidR="00063AD9" w:rsidRDefault="00063AD9" w:rsidP="00190C24">
      <w:r>
        <w:separator/>
      </w:r>
    </w:p>
  </w:endnote>
  <w:endnote w:type="continuationSeparator" w:id="0">
    <w:p w14:paraId="56A1A2C1" w14:textId="77777777" w:rsidR="00063AD9" w:rsidRDefault="00063AD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194F" w14:textId="5B6BBC22" w:rsidR="002712BD" w:rsidRDefault="002E0203">
    <w:pPr>
      <w:pStyle w:val="Footer"/>
    </w:pPr>
    <w:r w:rsidRPr="002E020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D223D" wp14:editId="27CC5780">
              <wp:simplePos x="0" y="0"/>
              <wp:positionH relativeFrom="margin">
                <wp:posOffset>2084070</wp:posOffset>
              </wp:positionH>
              <wp:positionV relativeFrom="paragraph">
                <wp:posOffset>219075</wp:posOffset>
              </wp:positionV>
              <wp:extent cx="2091055" cy="42164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5CAED" w14:textId="77777777" w:rsidR="002E0203" w:rsidRDefault="002E0203" w:rsidP="002E0203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7A66B033" w14:textId="77777777" w:rsidR="002E0203" w:rsidRDefault="002E0203" w:rsidP="002E020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D223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4.1pt;margin-top:17.25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6uhA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" stroked="f">
              <v:textbox>
                <w:txbxContent>
                  <w:p w14:paraId="33A5CAED" w14:textId="77777777" w:rsidR="002E0203" w:rsidRDefault="002E0203" w:rsidP="002E0203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7A66B033" w14:textId="77777777" w:rsidR="002E0203" w:rsidRDefault="002E0203" w:rsidP="002E0203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E020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2D11A" wp14:editId="25F7A046">
              <wp:simplePos x="0" y="0"/>
              <wp:positionH relativeFrom="margin">
                <wp:posOffset>-635</wp:posOffset>
              </wp:positionH>
              <wp:positionV relativeFrom="paragraph">
                <wp:posOffset>228600</wp:posOffset>
              </wp:positionV>
              <wp:extent cx="1709420" cy="365760"/>
              <wp:effectExtent l="0" t="0" r="508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29346" w14:textId="45D7598F" w:rsidR="002E0203" w:rsidRDefault="002E0203" w:rsidP="002E020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CA76F4">
                            <w:rPr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V1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3E58B0B5" w14:textId="77777777" w:rsidR="002E0203" w:rsidRDefault="002E0203" w:rsidP="002E020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6B7FE625" w14:textId="77777777" w:rsidR="002E0203" w:rsidRDefault="002E0203" w:rsidP="002E020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2D11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.05pt;margin-top:18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m5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" stroked="f">
              <v:textbox>
                <w:txbxContent>
                  <w:p w14:paraId="3A829346" w14:textId="45D7598F" w:rsidR="002E0203" w:rsidRDefault="002E0203" w:rsidP="002E020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</w:t>
                    </w:r>
                    <w:r w:rsidR="00CA76F4">
                      <w:rPr>
                        <w:sz w:val="16"/>
                        <w:szCs w:val="16"/>
                      </w:rPr>
                      <w:t>July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V1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3E58B0B5" w14:textId="77777777" w:rsidR="002E0203" w:rsidRDefault="002E0203" w:rsidP="002E020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6B7FE625" w14:textId="77777777" w:rsidR="002E0203" w:rsidRDefault="002E0203" w:rsidP="002E020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E0203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9F9964E" wp14:editId="799D634E">
          <wp:simplePos x="0" y="0"/>
          <wp:positionH relativeFrom="page">
            <wp:posOffset>0</wp:posOffset>
          </wp:positionH>
          <wp:positionV relativeFrom="page">
            <wp:posOffset>9830435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32C6" w14:textId="77777777" w:rsidR="00063AD9" w:rsidRDefault="00063AD9" w:rsidP="00190C24">
      <w:r>
        <w:separator/>
      </w:r>
    </w:p>
  </w:footnote>
  <w:footnote w:type="continuationSeparator" w:id="0">
    <w:p w14:paraId="11B2F8C8" w14:textId="77777777" w:rsidR="00063AD9" w:rsidRDefault="00063AD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28E3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2155B"/>
    <w:rsid w:val="000425F7"/>
    <w:rsid w:val="000436FC"/>
    <w:rsid w:val="00063AD9"/>
    <w:rsid w:val="000B38A9"/>
    <w:rsid w:val="000B61AC"/>
    <w:rsid w:val="000F7FDE"/>
    <w:rsid w:val="00175E0C"/>
    <w:rsid w:val="00190C24"/>
    <w:rsid w:val="001970AC"/>
    <w:rsid w:val="001E4ED4"/>
    <w:rsid w:val="002371F7"/>
    <w:rsid w:val="002712BD"/>
    <w:rsid w:val="002C3128"/>
    <w:rsid w:val="002E0203"/>
    <w:rsid w:val="002F78A2"/>
    <w:rsid w:val="00385A56"/>
    <w:rsid w:val="003F643A"/>
    <w:rsid w:val="00404BCA"/>
    <w:rsid w:val="005F4331"/>
    <w:rsid w:val="006239A5"/>
    <w:rsid w:val="00636B71"/>
    <w:rsid w:val="006C3D8E"/>
    <w:rsid w:val="007A156C"/>
    <w:rsid w:val="0080579A"/>
    <w:rsid w:val="00907963"/>
    <w:rsid w:val="0096078C"/>
    <w:rsid w:val="0096595E"/>
    <w:rsid w:val="009B7893"/>
    <w:rsid w:val="009E5EE5"/>
    <w:rsid w:val="009F02B3"/>
    <w:rsid w:val="00A47F67"/>
    <w:rsid w:val="00A65710"/>
    <w:rsid w:val="00A849D3"/>
    <w:rsid w:val="00A9095C"/>
    <w:rsid w:val="00A913FE"/>
    <w:rsid w:val="00AB0A25"/>
    <w:rsid w:val="00AC555D"/>
    <w:rsid w:val="00AD2501"/>
    <w:rsid w:val="00B33337"/>
    <w:rsid w:val="00B7618D"/>
    <w:rsid w:val="00B8699D"/>
    <w:rsid w:val="00B9771E"/>
    <w:rsid w:val="00BC4AA9"/>
    <w:rsid w:val="00BF20AF"/>
    <w:rsid w:val="00C0519D"/>
    <w:rsid w:val="00CA36EF"/>
    <w:rsid w:val="00CA76F4"/>
    <w:rsid w:val="00CB07AD"/>
    <w:rsid w:val="00CD793C"/>
    <w:rsid w:val="00D01CD2"/>
    <w:rsid w:val="00D13737"/>
    <w:rsid w:val="00D75050"/>
    <w:rsid w:val="00D842DF"/>
    <w:rsid w:val="00D97537"/>
    <w:rsid w:val="00DC5E03"/>
    <w:rsid w:val="00DD5135"/>
    <w:rsid w:val="00EF474F"/>
    <w:rsid w:val="00EF4AC5"/>
    <w:rsid w:val="00F367B3"/>
    <w:rsid w:val="00F447A2"/>
    <w:rsid w:val="00F84AEA"/>
    <w:rsid w:val="00FA0466"/>
    <w:rsid w:val="00FA4C1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E76B53"/>
  <w15:chartTrackingRefBased/>
  <w15:docId w15:val="{A0C4141C-D396-4CA3-8802-443F22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02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2E0203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StyleStyleStyleHeading1Arial10pt1Left">
    <w:name w:val="Style Style Style Heading 1 + Arial 10 pt1 + + Left"/>
    <w:basedOn w:val="Normal"/>
    <w:link w:val="StyleStyleStyleHeading1Arial10pt1LeftChar"/>
    <w:rsid w:val="002E0203"/>
    <w:pPr>
      <w:keepNext/>
      <w:spacing w:before="360" w:after="0" w:line="240" w:lineRule="auto"/>
      <w:outlineLvl w:val="0"/>
    </w:pPr>
    <w:rPr>
      <w:rFonts w:eastAsia="Times New Roman" w:cs="Times New Roman"/>
      <w:b/>
      <w:bCs/>
      <w:sz w:val="20"/>
      <w:szCs w:val="20"/>
    </w:rPr>
  </w:style>
  <w:style w:type="character" w:customStyle="1" w:styleId="StyleStyleStyleHeading1Arial10pt1LeftChar">
    <w:name w:val="Style Style Style Heading 1 + Arial 10 pt1 + + Left Char"/>
    <w:basedOn w:val="DefaultParagraphFont"/>
    <w:link w:val="StyleStyleStyleHeading1Arial10pt1Left"/>
    <w:rsid w:val="002E0203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rsid w:val="002E0203"/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opmig1</DisplayName>
        <AccountId>26</AccountId>
        <AccountType/>
      </UserInfo>
    </PPLastReviewedBy>
    <PPModeratedBy xmlns="f114f5df-7614-43c1-ba8e-2daa6e537108">
      <UserInfo>
        <DisplayName>opmig1</DisplayName>
        <AccountId>26</AccountId>
        <AccountType/>
      </UserInfo>
    </PPModeratedBy>
    <PPSubmittedBy xmlns="f114f5df-7614-43c1-ba8e-2daa6e537108">
      <UserInfo>
        <DisplayName>opmig1</DisplayName>
        <AccountId>26</AccountId>
        <AccountType/>
      </UserInfo>
    </PPSubmittedBy>
    <PPReferenceNumber xmlns="f114f5df-7614-43c1-ba8e-2daa6e537108" xsi:nil="true"/>
    <PPModeratedDate xmlns="f114f5df-7614-43c1-ba8e-2daa6e537108">2018-05-09T01:07:34+00:00</PPModeratedDate>
    <PPLastReviewedDate xmlns="f114f5df-7614-43c1-ba8e-2daa6e537108">2018-05-09T01:07:34+00:00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2018-05-09T01:07:31+00:00</PPSubmittedDate>
    <PPPublishedNotificationAddresses xmlns="f114f5df-7614-43c1-ba8e-2daa6e537108" xsi:nil="true"/>
    <PPReviewDate xmlns="f114f5df-7614-43c1-ba8e-2daa6e537108" xsi:nil="true"/>
    <Category_x0020_Initiatives_x0020_and_x0020_Strategies xmlns="f114f5df-7614-43c1-ba8e-2daa6e537108">Health and wellbeing</Category_x0020_Initiatives_x0020_and_x0020_Strategi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941EC-C774-4E3D-B7E4-1456F731541B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1016ABF6-6930-413E-97AB-A7A87A12B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Grounds sheds Checklist</vt:lpstr>
    </vt:vector>
  </TitlesOfParts>
  <Company>Queensland Government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Grounds sheds Checklist</dc:title>
  <dc:subject/>
  <dc:creator>Microsoft Office User</dc:creator>
  <cp:keywords>DoE corporate A4 page portrait; option 3; DoE corporate;</cp:keywords>
  <dc:description/>
  <cp:lastModifiedBy>BOWDEN, Joanna</cp:lastModifiedBy>
  <cp:revision>2</cp:revision>
  <cp:lastPrinted>2018-01-16T02:55:00Z</cp:lastPrinted>
  <dcterms:created xsi:type="dcterms:W3CDTF">2018-09-25T00:12:00Z</dcterms:created>
  <dcterms:modified xsi:type="dcterms:W3CDTF">2018-09-25T00:12:00Z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URL">
    <vt:lpwstr/>
  </property>
</Properties>
</file>