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AC22" w14:textId="13A7B2A7" w:rsidR="00AC42F2" w:rsidRPr="009E5DD6" w:rsidRDefault="00DB1F0B" w:rsidP="006C76BC">
      <w:pPr>
        <w:pStyle w:val="Heading2"/>
        <w:jc w:val="both"/>
      </w:pPr>
      <w:r w:rsidRPr="00DB1F0B">
        <w:t xml:space="preserve">Image transcript: </w:t>
      </w:r>
      <w:r w:rsidR="006F2482" w:rsidRPr="00DB1F0B">
        <w:t>graphic recording by Rachel Apelt</w:t>
      </w:r>
      <w:r w:rsidR="006F2482">
        <w:t xml:space="preserve"> of the </w:t>
      </w:r>
      <w:r w:rsidRPr="00DB1F0B">
        <w:t xml:space="preserve">Ministerial Student Advisory Council (MSAC) </w:t>
      </w:r>
      <w:r w:rsidR="00E7745E">
        <w:t xml:space="preserve">meeting on </w:t>
      </w:r>
      <w:r w:rsidR="004D3ED1">
        <w:t>27 March 2026</w:t>
      </w:r>
      <w:r w:rsidR="00177F9E">
        <w:t>,</w:t>
      </w:r>
      <w:r w:rsidR="00177F9E" w:rsidRPr="00DB1F0B">
        <w:t xml:space="preserve"> Meanjin/Brisbane</w:t>
      </w:r>
      <w:r w:rsidR="00177F9E">
        <w:t xml:space="preserve"> </w:t>
      </w:r>
    </w:p>
    <w:p w14:paraId="1D4957DE" w14:textId="1DF1780D" w:rsidR="00AC42F2" w:rsidRPr="00190C24" w:rsidRDefault="004D3ED1" w:rsidP="006C76BC">
      <w:pPr>
        <w:pStyle w:val="Heading3"/>
        <w:jc w:val="both"/>
      </w:pPr>
      <w:r>
        <w:t xml:space="preserve">The digital world and generative </w:t>
      </w:r>
      <w:r w:rsidR="00C2123A">
        <w:t>Artificial</w:t>
      </w:r>
      <w:r w:rsidR="00991A03">
        <w:t xml:space="preserve"> </w:t>
      </w:r>
      <w:r>
        <w:t>I</w:t>
      </w:r>
      <w:r w:rsidR="00991A03">
        <w:t>ntelligence (AI)</w:t>
      </w:r>
    </w:p>
    <w:p w14:paraId="5ED47136" w14:textId="478E0721" w:rsidR="00AC42F2" w:rsidRDefault="004D3ED1" w:rsidP="004D3ED1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AI can ease teacher workload in some tasks, e.g. developing materials, scaffolding and assessment.</w:t>
      </w:r>
    </w:p>
    <w:p w14:paraId="1C5BF71A" w14:textId="2EB44765" w:rsidR="004D3ED1" w:rsidRDefault="004D3ED1" w:rsidP="004D3ED1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AI should not be a substitute for teacher expertise, human interaction, or relationships.</w:t>
      </w:r>
    </w:p>
    <w:p w14:paraId="14DEEF46" w14:textId="7BCC45CD" w:rsidR="004D3ED1" w:rsidRDefault="002300DE" w:rsidP="004D3ED1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Schools need clear, regularly updated guidelines to ensure safe, ethical AI use.</w:t>
      </w:r>
    </w:p>
    <w:p w14:paraId="70FCEE03" w14:textId="26B2EB02" w:rsidR="002300DE" w:rsidRDefault="002300DE" w:rsidP="004D3ED1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It’s important to have varied types of assessment, not just exam scenarios.</w:t>
      </w:r>
    </w:p>
    <w:p w14:paraId="2C231B6D" w14:textId="2A4E05D0" w:rsidR="002300DE" w:rsidRDefault="002300DE" w:rsidP="004D3ED1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With 86% of jobs predicted to be influenced by AI, students need to learn how to use it for their futures.</w:t>
      </w:r>
    </w:p>
    <w:p w14:paraId="2480206F" w14:textId="07A7F195" w:rsidR="00C2062A" w:rsidRDefault="002300DE" w:rsidP="006C76BC">
      <w:pPr>
        <w:pStyle w:val="Heading4"/>
        <w:jc w:val="both"/>
        <w:rPr>
          <w:lang w:eastAsia="en-AU"/>
        </w:rPr>
      </w:pPr>
      <w:r w:rsidRPr="002300DE">
        <w:rPr>
          <w:b w:val="0"/>
          <w:i w:val="0"/>
          <w:iCs w:val="0"/>
          <w:sz w:val="28"/>
          <w:szCs w:val="28"/>
          <w:lang w:eastAsia="en-AU"/>
        </w:rPr>
        <w:t>Olympics and Paralympics 2032 – our Games legacy</w:t>
      </w:r>
      <w:r>
        <w:rPr>
          <w:b w:val="0"/>
          <w:i w:val="0"/>
          <w:iCs w:val="0"/>
          <w:sz w:val="28"/>
          <w:szCs w:val="28"/>
          <w:lang w:eastAsia="en-AU"/>
        </w:rPr>
        <w:t>: From play to potential</w:t>
      </w:r>
    </w:p>
    <w:p w14:paraId="0A083940" w14:textId="60A130E5" w:rsidR="00C2062A" w:rsidRDefault="002300DE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The Games are a once-in-a-lifetime opportunity where volunteering across diverse roles can drive real change.</w:t>
      </w:r>
    </w:p>
    <w:p w14:paraId="2D7CD08C" w14:textId="7E92D93A" w:rsidR="002300DE" w:rsidRDefault="002300DE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It’s critical to discuss the social, environmental and economic impacts of the Games, and how education can support infrastructure and resources.</w:t>
      </w:r>
    </w:p>
    <w:p w14:paraId="5D04FA12" w14:textId="40023A0A" w:rsidR="002300DE" w:rsidRDefault="002300DE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Education about sustainable tourism can lead to positive impacts on the environment, cultures and communities.</w:t>
      </w:r>
    </w:p>
    <w:p w14:paraId="3A345420" w14:textId="28FBBED7" w:rsidR="002300DE" w:rsidRDefault="002300DE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Volunteering needs a strong public image, and for schools to offer meaningful, community-led opportunities.</w:t>
      </w:r>
    </w:p>
    <w:p w14:paraId="73C2AA94" w14:textId="5FEA7816" w:rsidR="002300DE" w:rsidRDefault="002300DE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The Olympics and Paralympics should receive equal focus, with schools providing diverse sporting opportunities for all students.</w:t>
      </w:r>
    </w:p>
    <w:p w14:paraId="472CE691" w14:textId="37EE4C31" w:rsidR="002300DE" w:rsidRDefault="002300DE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Interschool sport: schools may need support to encourage broader sporting options and maximise student participation.</w:t>
      </w:r>
    </w:p>
    <w:p w14:paraId="4C6A62D3" w14:textId="77777777" w:rsidR="003F0B71" w:rsidRDefault="003F0B71">
      <w:pPr>
        <w:spacing w:after="0" w:line="240" w:lineRule="auto"/>
        <w:rPr>
          <w:rFonts w:cs="Arial"/>
          <w:bCs/>
          <w:color w:val="1B5899"/>
          <w:sz w:val="28"/>
          <w:szCs w:val="28"/>
          <w:lang w:eastAsia="en-AU"/>
        </w:rPr>
      </w:pPr>
      <w:r>
        <w:rPr>
          <w:lang w:eastAsia="en-AU"/>
        </w:rPr>
        <w:br w:type="page"/>
      </w:r>
    </w:p>
    <w:p w14:paraId="67BBECA7" w14:textId="6CC493E3" w:rsidR="00B60CE5" w:rsidRDefault="00717E86" w:rsidP="006C76BC">
      <w:pPr>
        <w:pStyle w:val="Heading3"/>
        <w:jc w:val="both"/>
        <w:rPr>
          <w:lang w:eastAsia="en-AU"/>
        </w:rPr>
      </w:pPr>
      <w:r>
        <w:rPr>
          <w:lang w:eastAsia="en-AU"/>
        </w:rPr>
        <w:lastRenderedPageBreak/>
        <w:t>Active citizenship</w:t>
      </w:r>
    </w:p>
    <w:p w14:paraId="0AAC9287" w14:textId="21F4631A" w:rsidR="006C76BC" w:rsidRDefault="00717E86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Schools should foster cultural understanding</w:t>
      </w:r>
      <w:r w:rsidR="007002F0">
        <w:rPr>
          <w:lang w:eastAsia="en-AU"/>
        </w:rPr>
        <w:t xml:space="preserve"> and ensure all students feel included and heard.</w:t>
      </w:r>
    </w:p>
    <w:p w14:paraId="5ABD1706" w14:textId="51DE50E8" w:rsidR="007002F0" w:rsidRDefault="007002F0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From small acts of kindness that ripple out positively, to global actions, students want to engage with current issues and make positive contributions.</w:t>
      </w:r>
    </w:p>
    <w:p w14:paraId="26B65E31" w14:textId="64385FBA" w:rsidR="007002F0" w:rsidRPr="006C76BC" w:rsidRDefault="007002F0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Inclusion must be supported through critical thinking, active listening, speaking up, challenging assumptions and working together effectively in times of crisis.</w:t>
      </w:r>
    </w:p>
    <w:p w14:paraId="30CBCB87" w14:textId="77777777" w:rsidR="006C76BC" w:rsidRPr="00B60CE5" w:rsidRDefault="006C76BC" w:rsidP="006C76BC">
      <w:pPr>
        <w:ind w:left="360"/>
        <w:jc w:val="both"/>
        <w:rPr>
          <w:lang w:eastAsia="en-AU"/>
        </w:rPr>
      </w:pPr>
    </w:p>
    <w:p w14:paraId="150C2FF0" w14:textId="77777777" w:rsidR="00F42B29" w:rsidRDefault="00F42B29" w:rsidP="006C76BC">
      <w:pPr>
        <w:jc w:val="both"/>
        <w:rPr>
          <w:lang w:eastAsia="en-AU"/>
        </w:rPr>
      </w:pPr>
    </w:p>
    <w:sectPr w:rsidR="00F42B29" w:rsidSect="0032758B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4B47" w14:textId="77777777" w:rsidR="00FE73C3" w:rsidRDefault="00FE73C3" w:rsidP="00190C24">
      <w:r>
        <w:separator/>
      </w:r>
    </w:p>
  </w:endnote>
  <w:endnote w:type="continuationSeparator" w:id="0">
    <w:p w14:paraId="4D743A0C" w14:textId="77777777" w:rsidR="00FE73C3" w:rsidRDefault="00FE73C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altName w:val="Cambria"/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C4A0" w14:textId="77777777" w:rsidR="00FE73C3" w:rsidRDefault="00FE73C3" w:rsidP="00190C24">
      <w:r>
        <w:separator/>
      </w:r>
    </w:p>
  </w:footnote>
  <w:footnote w:type="continuationSeparator" w:id="0">
    <w:p w14:paraId="6B1C6ABF" w14:textId="77777777" w:rsidR="00FE73C3" w:rsidRDefault="00FE73C3" w:rsidP="0019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5409A"/>
    <w:multiLevelType w:val="hybridMultilevel"/>
    <w:tmpl w:val="40A0C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63627"/>
    <w:multiLevelType w:val="hybridMultilevel"/>
    <w:tmpl w:val="4B78A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5143F0"/>
    <w:multiLevelType w:val="hybridMultilevel"/>
    <w:tmpl w:val="20CEC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20FB7"/>
    <w:multiLevelType w:val="hybridMultilevel"/>
    <w:tmpl w:val="33E2D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D0AF7"/>
    <w:multiLevelType w:val="hybridMultilevel"/>
    <w:tmpl w:val="8D3CA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2"/>
  </w:num>
  <w:num w:numId="3" w16cid:durableId="1220940256">
    <w:abstractNumId w:val="5"/>
  </w:num>
  <w:num w:numId="4" w16cid:durableId="766387330">
    <w:abstractNumId w:val="3"/>
  </w:num>
  <w:num w:numId="5" w16cid:durableId="1141311477">
    <w:abstractNumId w:val="4"/>
  </w:num>
  <w:num w:numId="6" w16cid:durableId="1508982744">
    <w:abstractNumId w:val="6"/>
  </w:num>
  <w:num w:numId="7" w16cid:durableId="169969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25C3"/>
    <w:rsid w:val="000B38A9"/>
    <w:rsid w:val="000B61AC"/>
    <w:rsid w:val="000C0B60"/>
    <w:rsid w:val="000F7FDE"/>
    <w:rsid w:val="00146DA4"/>
    <w:rsid w:val="00177F9E"/>
    <w:rsid w:val="00190C24"/>
    <w:rsid w:val="001B27C1"/>
    <w:rsid w:val="001E14E9"/>
    <w:rsid w:val="001F71C5"/>
    <w:rsid w:val="002300DE"/>
    <w:rsid w:val="002371F7"/>
    <w:rsid w:val="002712BD"/>
    <w:rsid w:val="0028699C"/>
    <w:rsid w:val="00292CD3"/>
    <w:rsid w:val="00294D52"/>
    <w:rsid w:val="00294F69"/>
    <w:rsid w:val="002967F5"/>
    <w:rsid w:val="002C3128"/>
    <w:rsid w:val="002F78A2"/>
    <w:rsid w:val="00325E27"/>
    <w:rsid w:val="00326F8F"/>
    <w:rsid w:val="0032758B"/>
    <w:rsid w:val="00385A56"/>
    <w:rsid w:val="003E7BD0"/>
    <w:rsid w:val="003F0B71"/>
    <w:rsid w:val="003F643A"/>
    <w:rsid w:val="00404BCA"/>
    <w:rsid w:val="00477540"/>
    <w:rsid w:val="004D3ED1"/>
    <w:rsid w:val="005F4331"/>
    <w:rsid w:val="006004F3"/>
    <w:rsid w:val="006239A5"/>
    <w:rsid w:val="00634F23"/>
    <w:rsid w:val="00636B71"/>
    <w:rsid w:val="00646271"/>
    <w:rsid w:val="006C3D8E"/>
    <w:rsid w:val="006C76BC"/>
    <w:rsid w:val="006F2482"/>
    <w:rsid w:val="007002F0"/>
    <w:rsid w:val="00717E86"/>
    <w:rsid w:val="0078451A"/>
    <w:rsid w:val="00787503"/>
    <w:rsid w:val="007915C0"/>
    <w:rsid w:val="007A156C"/>
    <w:rsid w:val="007A78CA"/>
    <w:rsid w:val="007E5459"/>
    <w:rsid w:val="0080579A"/>
    <w:rsid w:val="00857E64"/>
    <w:rsid w:val="008B0A51"/>
    <w:rsid w:val="008D4569"/>
    <w:rsid w:val="008E357C"/>
    <w:rsid w:val="00907963"/>
    <w:rsid w:val="00920CF2"/>
    <w:rsid w:val="009445C3"/>
    <w:rsid w:val="0096078C"/>
    <w:rsid w:val="0096595E"/>
    <w:rsid w:val="00983956"/>
    <w:rsid w:val="00991A03"/>
    <w:rsid w:val="00996877"/>
    <w:rsid w:val="009969C9"/>
    <w:rsid w:val="009B7893"/>
    <w:rsid w:val="009E5EE5"/>
    <w:rsid w:val="009F02B3"/>
    <w:rsid w:val="00A47F67"/>
    <w:rsid w:val="00A64073"/>
    <w:rsid w:val="00A65710"/>
    <w:rsid w:val="00A7148C"/>
    <w:rsid w:val="00A71EC2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33337"/>
    <w:rsid w:val="00B41362"/>
    <w:rsid w:val="00B60CE5"/>
    <w:rsid w:val="00B8699D"/>
    <w:rsid w:val="00B9771E"/>
    <w:rsid w:val="00BC4AA9"/>
    <w:rsid w:val="00C0519D"/>
    <w:rsid w:val="00C2062A"/>
    <w:rsid w:val="00C2123A"/>
    <w:rsid w:val="00C60449"/>
    <w:rsid w:val="00C6219C"/>
    <w:rsid w:val="00C92220"/>
    <w:rsid w:val="00CB07AD"/>
    <w:rsid w:val="00CD793C"/>
    <w:rsid w:val="00CF710A"/>
    <w:rsid w:val="00D01CD2"/>
    <w:rsid w:val="00D04EC0"/>
    <w:rsid w:val="00D67137"/>
    <w:rsid w:val="00D75050"/>
    <w:rsid w:val="00D842DF"/>
    <w:rsid w:val="00DB1F0B"/>
    <w:rsid w:val="00DC5E03"/>
    <w:rsid w:val="00DD161D"/>
    <w:rsid w:val="00E41A5E"/>
    <w:rsid w:val="00E7745E"/>
    <w:rsid w:val="00E82F96"/>
    <w:rsid w:val="00ED132B"/>
    <w:rsid w:val="00EF0240"/>
    <w:rsid w:val="00EF474F"/>
    <w:rsid w:val="00EF4AC5"/>
    <w:rsid w:val="00F05B5B"/>
    <w:rsid w:val="00F23FF4"/>
    <w:rsid w:val="00F30785"/>
    <w:rsid w:val="00F367B3"/>
    <w:rsid w:val="00F42B29"/>
    <w:rsid w:val="00F447A2"/>
    <w:rsid w:val="00F66812"/>
    <w:rsid w:val="00FC375A"/>
    <w:rsid w:val="00FC7D81"/>
    <w:rsid w:val="00FE73C3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f114f5df-7614-43c1-ba8e-2daa6e537108">
      <UserInfo>
        <DisplayName/>
        <AccountId xsi:nil="true"/>
        <AccountType/>
      </UserInfo>
    </PPContentApprover>
    <PPLastReviewedBy xmlns="f114f5df-7614-43c1-ba8e-2daa6e537108">
      <UserInfo>
        <DisplayName>MCINTOSH, Alex</DisplayName>
        <AccountId>62</AccountId>
        <AccountType/>
      </UserInfo>
    </PPLastReviewedBy>
    <PPModeratedBy xmlns="f114f5df-7614-43c1-ba8e-2daa6e537108">
      <UserInfo>
        <DisplayName>MCINTOSH, Alex</DisplayName>
        <AccountId>62</AccountId>
        <AccountType/>
      </UserInfo>
    </PPModeratedBy>
    <PPSubmittedBy xmlns="f114f5df-7614-43c1-ba8e-2daa6e537108">
      <UserInfo>
        <DisplayName/>
        <AccountId xsi:nil="true"/>
        <AccountType/>
      </UserInfo>
    </PPSubmittedBy>
    <PPReferenceNumber xmlns="f114f5df-7614-43c1-ba8e-2daa6e537108" xsi:nil="true"/>
    <PPModeratedDate xmlns="f114f5df-7614-43c1-ba8e-2daa6e537108">2026-04-29T05:33:43+00:00</PPModeratedDate>
    <PPLastReviewedDate xmlns="f114f5df-7614-43c1-ba8e-2daa6e537108">2026-04-29T05:33:43+00:00</PPLastReviewedDate>
    <PPContentAuthor xmlns="f114f5df-7614-43c1-ba8e-2daa6e537108">
      <UserInfo>
        <DisplayName/>
        <AccountId xsi:nil="true"/>
        <AccountType/>
      </UserInfo>
    </PPContentAuthor>
    <PPContentOwner xmlns="f114f5df-7614-43c1-ba8e-2daa6e537108">
      <UserInfo>
        <DisplayName>DOLLMAN, Anna</DisplayName>
        <AccountId>369</AccountId>
        <AccountType/>
      </UserInfo>
    </PPContentOwner>
    <PPSubmittedDate xmlns="f114f5df-7614-43c1-ba8e-2daa6e537108" xsi:nil="true"/>
    <PPPublishedNotificationAddresses xmlns="f114f5df-7614-43c1-ba8e-2daa6e537108" xsi:nil="true"/>
    <PPReviewDate xmlns="f114f5df-7614-43c1-ba8e-2daa6e537108" xsi:nil="true"/>
    <Category_x0020_Initiatives_x0020_and_x0020_Strategies xmlns="f114f5df-7614-43c1-ba8e-2daa6e5371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d2f037e489ef84f8c4a1a9a996e4f261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449304d719f6d0efbaac39b85974c446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7DB676-9A14-45E4-82A4-D46BD78B9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14f5df-7614-43c1-ba8e-2daa6e537108"/>
  </ds:schemaRefs>
</ds:datastoreItem>
</file>

<file path=customXml/itemProps3.xml><?xml version="1.0" encoding="utf-8"?>
<ds:datastoreItem xmlns:ds="http://schemas.openxmlformats.org/officeDocument/2006/customXml" ds:itemID="{2E3B93C8-04C9-4BFF-BFB7-2938E2571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MSAC meeting 2 image transcript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transcript: graphic recording by Rachel Apelt of the Ministerial Student Advisory Council (MSAC) meeting on 27 March 2026, Meanjin/Brisbane</dc:title>
  <dc:creator>Queensland Government</dc:creator>
  <cp:keywords>Image; transcript; graphic; Ministerial Student Advisory Council; MSAC; meeting;</cp:keywords>
  <dc:description/>
  <cp:revision>3</cp:revision>
  <cp:lastPrinted>2018-01-16T02:55:00Z</cp:lastPrinted>
  <dcterms:created xsi:type="dcterms:W3CDTF">2026-04-23T23:43:00Z</dcterms:created>
  <dcterms:modified xsi:type="dcterms:W3CDTF">2026-04-29T02:49:00Z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0x01010020E8B6745F31D34CAF5915480B819D89</vt:lpwstr>
  </property>
</Properties>
</file>