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99" w:rsidRDefault="00876699">
      <w:pPr>
        <w:rPr>
          <w:sz w:val="28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F3BD37" wp14:editId="7CAEA4B8">
                <wp:simplePos x="0" y="0"/>
                <wp:positionH relativeFrom="margin">
                  <wp:posOffset>354965</wp:posOffset>
                </wp:positionH>
                <wp:positionV relativeFrom="paragraph">
                  <wp:posOffset>351155</wp:posOffset>
                </wp:positionV>
                <wp:extent cx="5762625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99" w:rsidRPr="00057E72" w:rsidRDefault="00876699" w:rsidP="0087669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MANUAL HANDLING OF RUBBISH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3BD3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7.95pt;margin-top:27.65pt;width:453.7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" stroked="f">
                <v:fill opacity="0"/>
                <v:textbox>
                  <w:txbxContent>
                    <w:p w:rsidR="00876699" w:rsidRPr="00057E72" w:rsidRDefault="00876699" w:rsidP="00876699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MANUAL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HANDLING OF RUBBISH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zh-TW"/>
        </w:rPr>
        <w:drawing>
          <wp:inline distT="0" distB="0" distL="0" distR="0">
            <wp:extent cx="6479540" cy="829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zardous Manual Tasks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99" w:rsidRPr="00876699" w:rsidRDefault="00876699">
      <w:pPr>
        <w:rPr>
          <w:sz w:val="6"/>
        </w:rPr>
      </w:pPr>
    </w:p>
    <w:p w:rsidR="00E02AEA" w:rsidRPr="00E025E5" w:rsidRDefault="00CE5131" w:rsidP="00A718F8">
      <w:pPr>
        <w:shd w:val="clear" w:color="auto" w:fill="EBC215"/>
        <w:jc w:val="center"/>
        <w:rPr>
          <w:rFonts w:ascii="Arial" w:hAnsi="Arial"/>
          <w:b/>
          <w:sz w:val="26"/>
          <w:szCs w:val="26"/>
        </w:rPr>
      </w:pPr>
      <w:r w:rsidRPr="00E025E5">
        <w:rPr>
          <w:rFonts w:ascii="Arial" w:hAnsi="Arial"/>
          <w:b/>
          <w:sz w:val="26"/>
          <w:szCs w:val="26"/>
        </w:rPr>
        <w:t xml:space="preserve">Avoid manually lifting heavy loads. </w:t>
      </w:r>
    </w:p>
    <w:p w:rsidR="007F7414" w:rsidRPr="00E025E5" w:rsidRDefault="00CE5131" w:rsidP="00A718F8">
      <w:pPr>
        <w:shd w:val="clear" w:color="auto" w:fill="EBC215"/>
        <w:jc w:val="center"/>
        <w:rPr>
          <w:rFonts w:ascii="Arial" w:hAnsi="Arial"/>
          <w:b/>
          <w:sz w:val="26"/>
          <w:szCs w:val="26"/>
        </w:rPr>
      </w:pPr>
      <w:r w:rsidRPr="00E025E5">
        <w:rPr>
          <w:rFonts w:ascii="Arial" w:hAnsi="Arial"/>
          <w:b/>
          <w:sz w:val="26"/>
          <w:szCs w:val="26"/>
        </w:rPr>
        <w:t>Always maintain a high level of good hygiene practice and safety awareness.</w:t>
      </w:r>
    </w:p>
    <w:p w:rsidR="00AB4580" w:rsidRDefault="00CC01A7">
      <w:pPr>
        <w:jc w:val="center"/>
        <w:rPr>
          <w:sz w:val="6"/>
        </w:rPr>
      </w:pPr>
      <w:r>
        <w:rPr>
          <w:noProof/>
          <w:sz w:val="6"/>
          <w:lang w:eastAsia="zh-TW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37465</wp:posOffset>
            </wp:positionV>
            <wp:extent cx="615950" cy="807085"/>
            <wp:effectExtent l="0" t="0" r="0" b="0"/>
            <wp:wrapNone/>
            <wp:docPr id="12" name="Picture 12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6"/>
          <w:lang w:eastAsia="zh-TW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40640</wp:posOffset>
            </wp:positionV>
            <wp:extent cx="643255" cy="807085"/>
            <wp:effectExtent l="0" t="0" r="0" b="0"/>
            <wp:wrapNone/>
            <wp:docPr id="13" name="Picture 13" descr="Hand pr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 prot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414">
        <w:rPr>
          <w:sz w:val="6"/>
        </w:rPr>
        <w:t xml:space="preserve">  </w:t>
      </w:r>
      <w:r w:rsidR="007F7414">
        <w:rPr>
          <w:sz w:val="6"/>
        </w:rPr>
        <w:tab/>
      </w:r>
    </w:p>
    <w:p w:rsidR="001C24F0" w:rsidRDefault="001C24F0">
      <w:pPr>
        <w:jc w:val="center"/>
        <w:rPr>
          <w:sz w:val="6"/>
        </w:rPr>
      </w:pPr>
    </w:p>
    <w:p w:rsidR="001C24F0" w:rsidRDefault="00CC01A7">
      <w:pPr>
        <w:jc w:val="center"/>
        <w:rPr>
          <w:sz w:val="6"/>
        </w:rPr>
      </w:pPr>
      <w:r>
        <w:rPr>
          <w:noProof/>
          <w:sz w:val="6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4445</wp:posOffset>
            </wp:positionV>
            <wp:extent cx="683895" cy="690880"/>
            <wp:effectExtent l="0" t="0" r="0" b="0"/>
            <wp:wrapNone/>
            <wp:docPr id="10" name="Picture 10" descr="hand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wa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D148AB" w:rsidRDefault="00D148AB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1C24F0" w:rsidRDefault="001C24F0">
      <w:pPr>
        <w:jc w:val="center"/>
        <w:rPr>
          <w:sz w:val="6"/>
        </w:rPr>
      </w:pPr>
    </w:p>
    <w:p w:rsidR="0060713A" w:rsidRDefault="0060713A">
      <w:pPr>
        <w:jc w:val="center"/>
        <w:rPr>
          <w:sz w:val="6"/>
        </w:rPr>
      </w:pPr>
    </w:p>
    <w:p w:rsidR="0060713A" w:rsidRPr="007A19AF" w:rsidRDefault="0060713A" w:rsidP="00355D6E">
      <w:pPr>
        <w:pStyle w:val="Heading2"/>
        <w:pBdr>
          <w:top w:val="single" w:sz="8" w:space="1" w:color="FF3399"/>
          <w:left w:val="single" w:sz="8" w:space="4" w:color="FF3399"/>
          <w:bottom w:val="single" w:sz="8" w:space="6" w:color="FF3399"/>
          <w:right w:val="single" w:sz="8" w:space="4" w:color="FF3399"/>
        </w:pBdr>
        <w:spacing w:after="60"/>
        <w:rPr>
          <w:rFonts w:ascii="Times New Roman" w:hAnsi="Times New Roman" w:cs="Times New Roman"/>
          <w:bCs/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POTENTIAL HAZARDS</w:t>
      </w:r>
    </w:p>
    <w:p w:rsidR="0060713A" w:rsidRPr="00CC01A7" w:rsidRDefault="0060713A" w:rsidP="00355D6E">
      <w:pPr>
        <w:pBdr>
          <w:top w:val="single" w:sz="8" w:space="1" w:color="FF3399"/>
          <w:left w:val="single" w:sz="8" w:space="4" w:color="FF3399"/>
          <w:bottom w:val="single" w:sz="8" w:space="6" w:color="FF3399"/>
          <w:right w:val="single" w:sz="8" w:space="4" w:color="FF3399"/>
        </w:pBdr>
        <w:ind w:left="396" w:hanging="396"/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sz w:val="21"/>
          <w:szCs w:val="21"/>
        </w:rPr>
        <w:t xml:space="preserve"> </w:t>
      </w:r>
      <w:r w:rsidRPr="00CC01A7">
        <w:rPr>
          <w:rFonts w:ascii="Arial" w:hAnsi="Arial"/>
          <w:sz w:val="21"/>
          <w:szCs w:val="21"/>
        </w:rPr>
        <w:tab/>
        <w:t>Repetition of movement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sz w:val="21"/>
          <w:szCs w:val="21"/>
        </w:rPr>
        <w:tab/>
        <w:t>Awkward posture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sz w:val="21"/>
          <w:szCs w:val="21"/>
        </w:rPr>
        <w:tab/>
        <w:t>Duration of task – over exertion</w:t>
      </w:r>
      <w:r w:rsidRPr="00CC01A7">
        <w:rPr>
          <w:rFonts w:ascii="Arial" w:hAnsi="Arial"/>
          <w:sz w:val="21"/>
          <w:szCs w:val="21"/>
        </w:rPr>
        <w:tab/>
      </w:r>
    </w:p>
    <w:p w:rsidR="0060713A" w:rsidRPr="00CC01A7" w:rsidRDefault="0060713A" w:rsidP="00355D6E">
      <w:pPr>
        <w:pBdr>
          <w:top w:val="single" w:sz="8" w:space="1" w:color="FF3399"/>
          <w:left w:val="single" w:sz="8" w:space="4" w:color="FF3399"/>
          <w:bottom w:val="single" w:sz="8" w:space="6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sz w:val="21"/>
          <w:szCs w:val="21"/>
        </w:rPr>
        <w:t xml:space="preserve">  </w:t>
      </w:r>
      <w:r w:rsidRPr="00CC01A7">
        <w:rPr>
          <w:rFonts w:ascii="Arial" w:hAnsi="Arial"/>
          <w:sz w:val="21"/>
          <w:szCs w:val="21"/>
        </w:rPr>
        <w:tab/>
        <w:t>Slip/</w:t>
      </w:r>
      <w:r w:rsidR="00CC01A7">
        <w:rPr>
          <w:rFonts w:ascii="Arial" w:hAnsi="Arial"/>
          <w:sz w:val="21"/>
          <w:szCs w:val="21"/>
        </w:rPr>
        <w:t>t</w:t>
      </w:r>
      <w:r w:rsidRPr="00CC01A7">
        <w:rPr>
          <w:rFonts w:ascii="Arial" w:hAnsi="Arial"/>
          <w:sz w:val="21"/>
          <w:szCs w:val="21"/>
        </w:rPr>
        <w:t>rip/</w:t>
      </w:r>
      <w:r w:rsidR="00CC01A7">
        <w:rPr>
          <w:rFonts w:ascii="Arial" w:hAnsi="Arial"/>
          <w:sz w:val="21"/>
          <w:szCs w:val="21"/>
        </w:rPr>
        <w:t>f</w:t>
      </w:r>
      <w:r w:rsidRPr="00CC01A7">
        <w:rPr>
          <w:rFonts w:ascii="Arial" w:hAnsi="Arial"/>
          <w:sz w:val="21"/>
          <w:szCs w:val="21"/>
        </w:rPr>
        <w:t>all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sz w:val="21"/>
          <w:szCs w:val="21"/>
        </w:rPr>
        <w:tab/>
        <w:t>Sprains/Strains</w:t>
      </w:r>
      <w:r w:rsidRPr="00CC01A7">
        <w:rPr>
          <w:rFonts w:ascii="Arial" w:hAnsi="Arial"/>
          <w:sz w:val="21"/>
          <w:szCs w:val="21"/>
        </w:rPr>
        <w:tab/>
        <w:t xml:space="preserve">   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sz w:val="21"/>
          <w:szCs w:val="21"/>
        </w:rPr>
        <w:tab/>
        <w:t xml:space="preserve">Inhalation of dust   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  <w:t xml:space="preserve"> </w:t>
      </w:r>
      <w:r w:rsidRPr="00CC01A7">
        <w:rPr>
          <w:rFonts w:ascii="Arial" w:hAnsi="Arial"/>
          <w:sz w:val="21"/>
          <w:szCs w:val="21"/>
        </w:rPr>
        <w:tab/>
        <w:t xml:space="preserve">   </w:t>
      </w:r>
      <w:r w:rsidR="00CC01A7">
        <w:rPr>
          <w:rFonts w:ascii="Arial" w:hAnsi="Arial"/>
          <w:sz w:val="21"/>
          <w:szCs w:val="21"/>
        </w:rPr>
        <w:tab/>
        <w:t xml:space="preserve">     </w:t>
      </w:r>
      <w:r w:rsidR="00CC01A7"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color w:val="FF3399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>Puncture wounds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color w:val="FF3399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>Cuts/lacerations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ab/>
      </w:r>
      <w:r w:rsidR="00CC01A7">
        <w:rPr>
          <w:rFonts w:ascii="Arial" w:hAnsi="Arial"/>
          <w:sz w:val="21"/>
          <w:szCs w:val="21"/>
        </w:rPr>
        <w:t xml:space="preserve"> </w:t>
      </w:r>
      <w:r w:rsid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color w:val="FF3399"/>
          <w:sz w:val="21"/>
          <w:szCs w:val="21"/>
        </w:rPr>
        <w:tab/>
      </w:r>
      <w:r w:rsidRPr="00CC01A7">
        <w:rPr>
          <w:rFonts w:ascii="Arial" w:hAnsi="Arial"/>
          <w:sz w:val="21"/>
          <w:szCs w:val="21"/>
        </w:rPr>
        <w:t xml:space="preserve">Exposure to putrescent waste </w:t>
      </w:r>
    </w:p>
    <w:p w:rsidR="00E02AEA" w:rsidRPr="00CC01A7" w:rsidRDefault="00E02AEA" w:rsidP="00355D6E">
      <w:pPr>
        <w:pBdr>
          <w:top w:val="single" w:sz="8" w:space="1" w:color="FF3399"/>
          <w:left w:val="single" w:sz="8" w:space="4" w:color="FF3399"/>
          <w:bottom w:val="single" w:sz="8" w:space="6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color w:val="FF3399"/>
          <w:sz w:val="21"/>
          <w:szCs w:val="21"/>
        </w:rPr>
        <w:t xml:space="preserve">    </w:t>
      </w:r>
      <w:r w:rsidRPr="00CC01A7">
        <w:rPr>
          <w:rFonts w:ascii="Arial" w:hAnsi="Arial"/>
          <w:sz w:val="21"/>
          <w:szCs w:val="21"/>
        </w:rPr>
        <w:t>Heavy/awkward objects</w:t>
      </w:r>
      <w:r w:rsidRPr="00CC01A7">
        <w:rPr>
          <w:rFonts w:ascii="Arial" w:hAnsi="Arial"/>
          <w:sz w:val="21"/>
          <w:szCs w:val="21"/>
        </w:rPr>
        <w:tab/>
      </w: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color w:val="FF3399"/>
          <w:sz w:val="21"/>
          <w:szCs w:val="21"/>
        </w:rPr>
        <w:tab/>
      </w:r>
      <w:proofErr w:type="gramStart"/>
      <w:r w:rsidRPr="00CC01A7">
        <w:rPr>
          <w:rFonts w:ascii="Arial" w:hAnsi="Arial"/>
          <w:sz w:val="21"/>
          <w:szCs w:val="21"/>
        </w:rPr>
        <w:t>Awkward</w:t>
      </w:r>
      <w:proofErr w:type="gramEnd"/>
      <w:r w:rsidRPr="00CC01A7">
        <w:rPr>
          <w:rFonts w:ascii="Arial" w:hAnsi="Arial"/>
          <w:sz w:val="21"/>
          <w:szCs w:val="21"/>
        </w:rPr>
        <w:t xml:space="preserve"> grip</w:t>
      </w:r>
    </w:p>
    <w:p w:rsidR="00AB4580" w:rsidRDefault="00AB4580" w:rsidP="0060713A">
      <w:pPr>
        <w:rPr>
          <w:rFonts w:ascii="Arial" w:hAnsi="Arial" w:cs="Arial"/>
          <w:sz w:val="6"/>
        </w:rPr>
      </w:pPr>
    </w:p>
    <w:p w:rsidR="00AB4580" w:rsidRDefault="00AB4580">
      <w:pPr>
        <w:jc w:val="center"/>
        <w:rPr>
          <w:rFonts w:ascii="Arial" w:hAnsi="Arial" w:cs="Arial"/>
          <w:sz w:val="6"/>
        </w:rPr>
      </w:pPr>
    </w:p>
    <w:p w:rsidR="00C86F27" w:rsidRPr="007A19AF" w:rsidRDefault="00C86F27" w:rsidP="00876699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6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 xml:space="preserve">PRE-OPERATIONAL SAFETY CHECKS </w:t>
      </w:r>
    </w:p>
    <w:p w:rsidR="00A83C26" w:rsidRPr="00CC01A7" w:rsidRDefault="00A83C26" w:rsidP="00A83C26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 xml:space="preserve">Check the weight of the rubbish bin by tilting or tapping it. If the </w:t>
      </w:r>
      <w:r w:rsidR="00CE5131" w:rsidRPr="00CC01A7">
        <w:rPr>
          <w:rFonts w:ascii="Arial" w:hAnsi="Arial"/>
          <w:sz w:val="21"/>
          <w:szCs w:val="21"/>
        </w:rPr>
        <w:t>waste</w:t>
      </w:r>
      <w:r w:rsidRPr="00CC01A7">
        <w:rPr>
          <w:rFonts w:ascii="Arial" w:hAnsi="Arial"/>
          <w:sz w:val="21"/>
          <w:szCs w:val="21"/>
        </w:rPr>
        <w:t xml:space="preserve"> is too heavy</w:t>
      </w:r>
      <w:r w:rsidR="00CE5131" w:rsidRPr="00CC01A7">
        <w:rPr>
          <w:rFonts w:ascii="Arial" w:hAnsi="Arial"/>
          <w:sz w:val="21"/>
          <w:szCs w:val="21"/>
        </w:rPr>
        <w:t>,</w:t>
      </w:r>
      <w:r w:rsidRPr="00CC01A7">
        <w:rPr>
          <w:rFonts w:ascii="Arial" w:hAnsi="Arial"/>
          <w:sz w:val="21"/>
          <w:szCs w:val="21"/>
        </w:rPr>
        <w:t xml:space="preserve"> avoid lifting straight up. For heavy loads tilt the bin down to eliminate the need to pull </w:t>
      </w:r>
      <w:r w:rsidR="00CE5131" w:rsidRPr="00CC01A7">
        <w:rPr>
          <w:rFonts w:ascii="Arial" w:hAnsi="Arial"/>
          <w:sz w:val="21"/>
          <w:szCs w:val="21"/>
        </w:rPr>
        <w:t>rubbish</w:t>
      </w:r>
      <w:r w:rsidRPr="00CC01A7">
        <w:rPr>
          <w:rFonts w:ascii="Arial" w:hAnsi="Arial"/>
          <w:sz w:val="21"/>
          <w:szCs w:val="21"/>
        </w:rPr>
        <w:t xml:space="preserve"> vertically. </w:t>
      </w:r>
    </w:p>
    <w:p w:rsidR="00A83C26" w:rsidRPr="00CC01A7" w:rsidRDefault="00A83C26" w:rsidP="00A83C26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Remember to think before you lift and focus on the specific task. If too heavy</w:t>
      </w:r>
      <w:r w:rsidR="003F7418" w:rsidRPr="00CC01A7">
        <w:rPr>
          <w:rFonts w:ascii="Arial" w:hAnsi="Arial"/>
          <w:sz w:val="21"/>
          <w:szCs w:val="21"/>
        </w:rPr>
        <w:t>,</w:t>
      </w:r>
      <w:r w:rsidRPr="00CC01A7">
        <w:rPr>
          <w:rFonts w:ascii="Arial" w:hAnsi="Arial"/>
          <w:sz w:val="21"/>
          <w:szCs w:val="21"/>
        </w:rPr>
        <w:t xml:space="preserve"> ask for team assist</w:t>
      </w:r>
      <w:r w:rsidR="003F7418" w:rsidRPr="00CC01A7">
        <w:rPr>
          <w:rFonts w:ascii="Arial" w:hAnsi="Arial"/>
          <w:sz w:val="21"/>
          <w:szCs w:val="21"/>
        </w:rPr>
        <w:t>ance</w:t>
      </w:r>
      <w:r w:rsidRPr="00CC01A7">
        <w:rPr>
          <w:rFonts w:ascii="Arial" w:hAnsi="Arial"/>
          <w:sz w:val="21"/>
          <w:szCs w:val="21"/>
        </w:rPr>
        <w:t>.</w:t>
      </w:r>
    </w:p>
    <w:p w:rsidR="00A83C26" w:rsidRPr="00CC01A7" w:rsidRDefault="00A83C26" w:rsidP="00A83C26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 xml:space="preserve">Whenever possible, use both hands to pick up </w:t>
      </w:r>
      <w:r w:rsidR="003F7418" w:rsidRPr="00CC01A7">
        <w:rPr>
          <w:rFonts w:ascii="Arial" w:hAnsi="Arial"/>
          <w:sz w:val="21"/>
          <w:szCs w:val="21"/>
        </w:rPr>
        <w:t xml:space="preserve">or move </w:t>
      </w:r>
      <w:r w:rsidRPr="00CC01A7">
        <w:rPr>
          <w:rFonts w:ascii="Arial" w:hAnsi="Arial"/>
          <w:sz w:val="21"/>
          <w:szCs w:val="21"/>
        </w:rPr>
        <w:t>rubbish bins and bagged waste.</w:t>
      </w:r>
    </w:p>
    <w:p w:rsidR="00A83C26" w:rsidRPr="00CC01A7" w:rsidRDefault="00A83C26" w:rsidP="00A83C26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Use suitable mechanical aids where necessary e.g. trolleys, wheelie bins and other (lifting) equipment</w:t>
      </w:r>
      <w:r w:rsidR="003F7418" w:rsidRPr="00CC01A7">
        <w:rPr>
          <w:rFonts w:ascii="Arial" w:hAnsi="Arial"/>
          <w:sz w:val="21"/>
          <w:szCs w:val="21"/>
        </w:rPr>
        <w:t>.</w:t>
      </w:r>
      <w:r w:rsidRPr="00CC01A7">
        <w:rPr>
          <w:rFonts w:ascii="Arial" w:hAnsi="Arial"/>
          <w:sz w:val="21"/>
          <w:szCs w:val="21"/>
        </w:rPr>
        <w:t xml:space="preserve"> </w:t>
      </w:r>
    </w:p>
    <w:p w:rsidR="00004A17" w:rsidRPr="00CC01A7" w:rsidRDefault="00A83C26" w:rsidP="00D148AB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Do not overload bins as they will become too heavy and increase the risk of injury</w:t>
      </w:r>
      <w:r w:rsidR="00CE5131" w:rsidRPr="00CC01A7">
        <w:rPr>
          <w:rFonts w:ascii="Arial" w:hAnsi="Arial"/>
          <w:sz w:val="21"/>
          <w:szCs w:val="21"/>
        </w:rPr>
        <w:t>.</w:t>
      </w:r>
    </w:p>
    <w:p w:rsidR="00462839" w:rsidRPr="00CC01A7" w:rsidRDefault="00462839" w:rsidP="00462839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Maintain a high level of good hygiene practice to reduce the risk of infection</w:t>
      </w:r>
      <w:r w:rsidR="00CE5131" w:rsidRPr="00CC01A7">
        <w:rPr>
          <w:rFonts w:ascii="Arial" w:hAnsi="Arial"/>
          <w:sz w:val="21"/>
          <w:szCs w:val="21"/>
        </w:rPr>
        <w:t xml:space="preserve"> – wear appropriate PPE</w:t>
      </w:r>
      <w:r w:rsidR="00C86F27" w:rsidRPr="00CC01A7">
        <w:rPr>
          <w:rFonts w:ascii="Arial" w:hAnsi="Arial"/>
          <w:sz w:val="21"/>
          <w:szCs w:val="21"/>
        </w:rPr>
        <w:t>.</w:t>
      </w:r>
      <w:r w:rsidRPr="00CC01A7">
        <w:rPr>
          <w:rFonts w:ascii="Arial" w:hAnsi="Arial"/>
          <w:sz w:val="21"/>
          <w:szCs w:val="21"/>
        </w:rPr>
        <w:t xml:space="preserve"> </w:t>
      </w:r>
      <w:r w:rsidR="00D17CA5" w:rsidRPr="00CC01A7">
        <w:rPr>
          <w:rFonts w:ascii="Arial" w:hAnsi="Arial"/>
          <w:sz w:val="21"/>
          <w:szCs w:val="21"/>
        </w:rPr>
        <w:t>Always c</w:t>
      </w:r>
      <w:r w:rsidRPr="00CC01A7">
        <w:rPr>
          <w:rFonts w:ascii="Arial" w:hAnsi="Arial"/>
          <w:sz w:val="21"/>
          <w:szCs w:val="21"/>
        </w:rPr>
        <w:t>over broken skin</w:t>
      </w:r>
      <w:r w:rsidR="00D17CA5" w:rsidRPr="00CC01A7">
        <w:rPr>
          <w:rFonts w:ascii="Arial" w:hAnsi="Arial"/>
          <w:sz w:val="21"/>
          <w:szCs w:val="21"/>
        </w:rPr>
        <w:t>. U</w:t>
      </w:r>
      <w:r w:rsidRPr="00CC01A7">
        <w:rPr>
          <w:rFonts w:ascii="Arial" w:hAnsi="Arial"/>
          <w:sz w:val="21"/>
          <w:szCs w:val="21"/>
        </w:rPr>
        <w:t xml:space="preserve">se approved </w:t>
      </w:r>
      <w:r w:rsidR="00D17CA5" w:rsidRPr="00CC01A7">
        <w:rPr>
          <w:rFonts w:ascii="Arial" w:hAnsi="Arial"/>
          <w:sz w:val="21"/>
          <w:szCs w:val="21"/>
        </w:rPr>
        <w:t>method</w:t>
      </w:r>
      <w:r w:rsidRPr="00CC01A7">
        <w:rPr>
          <w:rFonts w:ascii="Arial" w:hAnsi="Arial"/>
          <w:sz w:val="21"/>
          <w:szCs w:val="21"/>
        </w:rPr>
        <w:t xml:space="preserve"> to handle</w:t>
      </w:r>
      <w:r w:rsidR="00D17CA5" w:rsidRPr="00CC01A7">
        <w:rPr>
          <w:rFonts w:ascii="Arial" w:hAnsi="Arial"/>
          <w:sz w:val="21"/>
          <w:szCs w:val="21"/>
        </w:rPr>
        <w:t>/</w:t>
      </w:r>
      <w:r w:rsidRPr="00CC01A7">
        <w:rPr>
          <w:rFonts w:ascii="Arial" w:hAnsi="Arial"/>
          <w:sz w:val="21"/>
          <w:szCs w:val="21"/>
        </w:rPr>
        <w:t>dispose of sharps and syringes.</w:t>
      </w:r>
    </w:p>
    <w:p w:rsidR="007F7414" w:rsidRDefault="007F7414">
      <w:pPr>
        <w:pStyle w:val="Heading4"/>
        <w:rPr>
          <w:b w:val="0"/>
          <w:color w:val="000080"/>
          <w:sz w:val="10"/>
        </w:rPr>
      </w:pPr>
    </w:p>
    <w:p w:rsidR="00401F1C" w:rsidRPr="007A19AF" w:rsidRDefault="00B157AE" w:rsidP="00876699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/>
          <w:b/>
          <w:color w:val="FF3399"/>
          <w:spacing w:val="6"/>
          <w:lang w:val="en-US"/>
        </w:rPr>
      </w:pPr>
      <w:r>
        <w:rPr>
          <w:rFonts w:ascii="Arial" w:hAnsi="Arial"/>
          <w:b/>
          <w:color w:val="FF3399"/>
          <w:spacing w:val="6"/>
          <w:lang w:val="en-US"/>
        </w:rPr>
        <w:t>OPERATIONAL SAFETY CHECKS</w:t>
      </w:r>
    </w:p>
    <w:p w:rsidR="00C75250" w:rsidRPr="00CC01A7" w:rsidRDefault="00A83C26" w:rsidP="00C75250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Wear</w:t>
      </w:r>
      <w:r w:rsidR="00C75250" w:rsidRPr="00CC01A7">
        <w:rPr>
          <w:rFonts w:ascii="Arial" w:hAnsi="Arial"/>
          <w:sz w:val="21"/>
          <w:szCs w:val="21"/>
        </w:rPr>
        <w:t xml:space="preserve"> PPE, including non-slip shoes and gloves</w:t>
      </w:r>
      <w:r w:rsidR="00982993" w:rsidRPr="00CC01A7">
        <w:rPr>
          <w:rFonts w:ascii="Arial" w:hAnsi="Arial"/>
          <w:sz w:val="21"/>
          <w:szCs w:val="21"/>
        </w:rPr>
        <w:t xml:space="preserve"> when required</w:t>
      </w:r>
      <w:r w:rsidR="00C75250" w:rsidRPr="00CC01A7">
        <w:rPr>
          <w:rFonts w:ascii="Arial" w:hAnsi="Arial"/>
          <w:sz w:val="21"/>
          <w:szCs w:val="21"/>
        </w:rPr>
        <w:t xml:space="preserve"> prior to handling </w:t>
      </w:r>
      <w:r w:rsidRPr="00CC01A7">
        <w:rPr>
          <w:rFonts w:ascii="Arial" w:hAnsi="Arial"/>
          <w:sz w:val="21"/>
          <w:szCs w:val="21"/>
        </w:rPr>
        <w:t>rubbish</w:t>
      </w:r>
      <w:r w:rsidR="00C75250" w:rsidRPr="00CC01A7">
        <w:rPr>
          <w:rFonts w:ascii="Arial" w:hAnsi="Arial"/>
          <w:sz w:val="21"/>
          <w:szCs w:val="21"/>
        </w:rPr>
        <w:t>.</w:t>
      </w:r>
    </w:p>
    <w:p w:rsidR="00A83C26" w:rsidRPr="00CC01A7" w:rsidRDefault="00A83C26" w:rsidP="00A83C26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Visually look over the rubbish contents/bags before lifting or transferring or bags/waste to make sure nothing is protruding that can cause injury.</w:t>
      </w:r>
    </w:p>
    <w:p w:rsidR="00E02AEA" w:rsidRPr="00CC01A7" w:rsidRDefault="00E02AEA" w:rsidP="00C75250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 xml:space="preserve">Pierce bag to eliminate suction when removing bags from bins. This will reduce the force needed to remove the bag.  </w:t>
      </w:r>
    </w:p>
    <w:p w:rsidR="00A83C26" w:rsidRPr="00CC01A7" w:rsidRDefault="001C1598" w:rsidP="00C75250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Avoid bags brushing against the body (esp</w:t>
      </w:r>
      <w:r w:rsidR="003867E9" w:rsidRPr="00CC01A7">
        <w:rPr>
          <w:rFonts w:ascii="Arial" w:hAnsi="Arial"/>
          <w:sz w:val="21"/>
          <w:szCs w:val="21"/>
        </w:rPr>
        <w:t>ecially</w:t>
      </w:r>
      <w:r w:rsidRPr="00CC01A7">
        <w:rPr>
          <w:rFonts w:ascii="Arial" w:hAnsi="Arial"/>
          <w:sz w:val="21"/>
          <w:szCs w:val="21"/>
        </w:rPr>
        <w:t xml:space="preserve"> legs) when</w:t>
      </w:r>
      <w:r w:rsidR="00A83C26" w:rsidRPr="00CC01A7">
        <w:rPr>
          <w:rFonts w:ascii="Arial" w:hAnsi="Arial"/>
          <w:sz w:val="21"/>
          <w:szCs w:val="21"/>
        </w:rPr>
        <w:t xml:space="preserve"> transporting waste. </w:t>
      </w:r>
    </w:p>
    <w:p w:rsidR="00C75250" w:rsidRPr="00CC01A7" w:rsidRDefault="00C75250" w:rsidP="00C75250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 xml:space="preserve">For small </w:t>
      </w:r>
      <w:r w:rsidR="00A83C26" w:rsidRPr="00CC01A7">
        <w:rPr>
          <w:rFonts w:ascii="Arial" w:hAnsi="Arial"/>
          <w:sz w:val="21"/>
          <w:szCs w:val="21"/>
        </w:rPr>
        <w:t>classroom</w:t>
      </w:r>
      <w:r w:rsidRPr="00CC01A7">
        <w:rPr>
          <w:rFonts w:ascii="Arial" w:hAnsi="Arial"/>
          <w:sz w:val="21"/>
          <w:szCs w:val="21"/>
        </w:rPr>
        <w:t xml:space="preserve"> </w:t>
      </w:r>
      <w:r w:rsidR="00A83C26" w:rsidRPr="00CC01A7">
        <w:rPr>
          <w:rFonts w:ascii="Arial" w:hAnsi="Arial"/>
          <w:sz w:val="21"/>
          <w:szCs w:val="21"/>
        </w:rPr>
        <w:t>bins,</w:t>
      </w:r>
      <w:r w:rsidRPr="00CC01A7">
        <w:rPr>
          <w:rFonts w:ascii="Arial" w:hAnsi="Arial"/>
          <w:sz w:val="21"/>
          <w:szCs w:val="21"/>
        </w:rPr>
        <w:t xml:space="preserve"> one hand can be used but alternate hands whenever possible, especially when emptying a</w:t>
      </w:r>
      <w:r w:rsidR="00A83C26" w:rsidRPr="00CC01A7">
        <w:rPr>
          <w:rFonts w:ascii="Arial" w:hAnsi="Arial"/>
          <w:sz w:val="21"/>
          <w:szCs w:val="21"/>
        </w:rPr>
        <w:t xml:space="preserve"> large number of bins over a short time</w:t>
      </w:r>
      <w:r w:rsidRPr="00CC01A7">
        <w:rPr>
          <w:rFonts w:ascii="Arial" w:hAnsi="Arial"/>
          <w:sz w:val="21"/>
          <w:szCs w:val="21"/>
        </w:rPr>
        <w:t>.</w:t>
      </w:r>
    </w:p>
    <w:p w:rsidR="00C75250" w:rsidRPr="00CC01A7" w:rsidRDefault="00C75250" w:rsidP="00C75250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 xml:space="preserve">Never manually push the </w:t>
      </w:r>
      <w:r w:rsidR="00A83C26" w:rsidRPr="00CC01A7">
        <w:rPr>
          <w:rFonts w:ascii="Arial" w:hAnsi="Arial"/>
          <w:sz w:val="21"/>
          <w:szCs w:val="21"/>
        </w:rPr>
        <w:t>rubbish</w:t>
      </w:r>
      <w:r w:rsidRPr="00CC01A7">
        <w:rPr>
          <w:rFonts w:ascii="Arial" w:hAnsi="Arial"/>
          <w:sz w:val="21"/>
          <w:szCs w:val="21"/>
        </w:rPr>
        <w:t xml:space="preserve"> down with your hands as there may be sharp objects.</w:t>
      </w:r>
    </w:p>
    <w:p w:rsidR="003867E9" w:rsidRPr="00CC01A7" w:rsidRDefault="003867E9" w:rsidP="00C75250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Push a wheelie bin along rather than pull it to reduce forces and awkward postures.</w:t>
      </w:r>
    </w:p>
    <w:p w:rsidR="0060713A" w:rsidRPr="00CC01A7" w:rsidRDefault="0060713A" w:rsidP="003867E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 xml:space="preserve">Take extra care with your footing on slopes and stairs. Take care when moving bins down slopes or stairs, ensuring the bin does not over balance. </w:t>
      </w:r>
    </w:p>
    <w:p w:rsidR="003867E9" w:rsidRPr="00CC01A7" w:rsidRDefault="003867E9" w:rsidP="003867E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 xml:space="preserve">Do not carry excessively heavy loads or pull multiple wheelie bins to </w:t>
      </w:r>
      <w:r w:rsidR="00CC01A7">
        <w:rPr>
          <w:rFonts w:ascii="Arial" w:hAnsi="Arial"/>
          <w:sz w:val="21"/>
          <w:szCs w:val="21"/>
        </w:rPr>
        <w:t>‘</w:t>
      </w:r>
      <w:r w:rsidRPr="00CC01A7">
        <w:rPr>
          <w:rFonts w:ascii="Arial" w:hAnsi="Arial"/>
          <w:sz w:val="21"/>
          <w:szCs w:val="21"/>
        </w:rPr>
        <w:t>save time</w:t>
      </w:r>
      <w:r w:rsidR="00CC01A7">
        <w:rPr>
          <w:rFonts w:ascii="Arial" w:hAnsi="Arial"/>
          <w:sz w:val="21"/>
          <w:szCs w:val="21"/>
        </w:rPr>
        <w:t>’</w:t>
      </w:r>
      <w:r w:rsidRPr="00CC01A7">
        <w:rPr>
          <w:rFonts w:ascii="Arial" w:hAnsi="Arial"/>
          <w:sz w:val="21"/>
          <w:szCs w:val="21"/>
        </w:rPr>
        <w:t>.</w:t>
      </w:r>
    </w:p>
    <w:p w:rsidR="00462839" w:rsidRPr="00CC01A7" w:rsidRDefault="001C1598" w:rsidP="0046283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If an industrial bin is used for waste collection</w:t>
      </w:r>
      <w:r w:rsidR="003867E9" w:rsidRPr="00CC01A7">
        <w:rPr>
          <w:rFonts w:ascii="Arial" w:hAnsi="Arial"/>
          <w:sz w:val="21"/>
          <w:szCs w:val="21"/>
        </w:rPr>
        <w:t>,</w:t>
      </w:r>
      <w:r w:rsidRPr="00CC01A7">
        <w:rPr>
          <w:rFonts w:ascii="Arial" w:hAnsi="Arial"/>
          <w:sz w:val="21"/>
          <w:szCs w:val="21"/>
        </w:rPr>
        <w:t xml:space="preserve"> a bin lifter </w:t>
      </w:r>
      <w:r w:rsidRPr="00CC01A7">
        <w:rPr>
          <w:rFonts w:ascii="Arial" w:hAnsi="Arial"/>
          <w:sz w:val="21"/>
          <w:szCs w:val="21"/>
          <w:u w:val="single"/>
        </w:rPr>
        <w:t>must</w:t>
      </w:r>
      <w:r w:rsidRPr="00CC01A7">
        <w:rPr>
          <w:rFonts w:ascii="Arial" w:hAnsi="Arial"/>
          <w:sz w:val="21"/>
          <w:szCs w:val="21"/>
        </w:rPr>
        <w:t xml:space="preserve"> be used to unload wheelie bins. </w:t>
      </w:r>
      <w:r w:rsidR="00462839" w:rsidRPr="00CC01A7">
        <w:rPr>
          <w:rFonts w:ascii="Arial" w:hAnsi="Arial"/>
          <w:sz w:val="21"/>
          <w:szCs w:val="21"/>
        </w:rPr>
        <w:t>Direct manual loading of bagged waste into industrial bins is strongly discouraged</w:t>
      </w:r>
      <w:r w:rsidR="003867E9" w:rsidRPr="00CC01A7">
        <w:rPr>
          <w:rFonts w:ascii="Arial" w:hAnsi="Arial"/>
          <w:sz w:val="21"/>
          <w:szCs w:val="21"/>
        </w:rPr>
        <w:t xml:space="preserve"> as it places unnecessary strain on the shoulders and back</w:t>
      </w:r>
      <w:r w:rsidR="00462839" w:rsidRPr="00CC01A7">
        <w:rPr>
          <w:rFonts w:ascii="Arial" w:hAnsi="Arial"/>
          <w:sz w:val="21"/>
          <w:szCs w:val="21"/>
        </w:rPr>
        <w:t>.</w:t>
      </w:r>
    </w:p>
    <w:p w:rsidR="00982993" w:rsidRPr="00CC01A7" w:rsidRDefault="00982993" w:rsidP="00462839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sz w:val="21"/>
          <w:szCs w:val="21"/>
        </w:rPr>
        <w:t>Never climb into a wheelie or industrial bin to compact the load.</w:t>
      </w:r>
    </w:p>
    <w:p w:rsidR="007F7414" w:rsidRPr="00401F1C" w:rsidRDefault="007F7414">
      <w:pPr>
        <w:rPr>
          <w:bCs/>
          <w:sz w:val="10"/>
          <w:lang w:val="en-US"/>
        </w:rPr>
      </w:pPr>
    </w:p>
    <w:p w:rsidR="007F7414" w:rsidRPr="007A19AF" w:rsidRDefault="007F7414" w:rsidP="00876699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spacing w:after="6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HOUSEKEEPING</w:t>
      </w:r>
    </w:p>
    <w:p w:rsidR="00462839" w:rsidRPr="00CC01A7" w:rsidRDefault="00B157AE" w:rsidP="005C085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color w:val="FF3399"/>
          <w:sz w:val="21"/>
          <w:szCs w:val="21"/>
        </w:rPr>
      </w:pP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="00462839" w:rsidRPr="00CC01A7">
        <w:rPr>
          <w:rFonts w:ascii="Arial" w:hAnsi="Arial"/>
          <w:color w:val="FF3399"/>
          <w:sz w:val="21"/>
          <w:szCs w:val="21"/>
        </w:rPr>
        <w:t xml:space="preserve"> </w:t>
      </w:r>
      <w:r w:rsidR="00462839" w:rsidRPr="00CC01A7">
        <w:rPr>
          <w:rFonts w:ascii="Arial" w:hAnsi="Arial"/>
          <w:sz w:val="21"/>
          <w:szCs w:val="21"/>
        </w:rPr>
        <w:t>Remove and dispose of gloves at the end of the task to avoid contaminating other surfaces.</w:t>
      </w:r>
    </w:p>
    <w:p w:rsidR="00401F1C" w:rsidRPr="00CC01A7" w:rsidRDefault="00462839" w:rsidP="005C085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CC01A7">
        <w:rPr>
          <w:rFonts w:ascii="Arial" w:hAnsi="Arial"/>
          <w:color w:val="FF3399"/>
          <w:sz w:val="21"/>
          <w:szCs w:val="21"/>
        </w:rPr>
        <w:sym w:font="Wingdings" w:char="F06E"/>
      </w:r>
      <w:r w:rsidRPr="00CC01A7">
        <w:rPr>
          <w:rFonts w:ascii="Arial" w:hAnsi="Arial"/>
          <w:color w:val="FF3399"/>
          <w:sz w:val="21"/>
          <w:szCs w:val="21"/>
        </w:rPr>
        <w:t xml:space="preserve"> </w:t>
      </w:r>
      <w:r w:rsidRPr="00CC01A7">
        <w:rPr>
          <w:rFonts w:ascii="Arial" w:hAnsi="Arial"/>
          <w:sz w:val="21"/>
          <w:szCs w:val="21"/>
        </w:rPr>
        <w:t>Wash hands after handling waste</w:t>
      </w:r>
      <w:r w:rsidR="003867E9" w:rsidRPr="00CC01A7">
        <w:rPr>
          <w:rFonts w:ascii="Arial" w:hAnsi="Arial"/>
          <w:sz w:val="21"/>
          <w:szCs w:val="21"/>
        </w:rPr>
        <w:t>.</w:t>
      </w:r>
      <w:r w:rsidR="005C0855" w:rsidRPr="00CC01A7">
        <w:rPr>
          <w:rFonts w:ascii="Arial" w:hAnsi="Arial"/>
          <w:sz w:val="21"/>
          <w:szCs w:val="21"/>
        </w:rPr>
        <w:t xml:space="preserve"> </w:t>
      </w:r>
    </w:p>
    <w:p w:rsidR="00CC01A7" w:rsidRDefault="00CC01A7" w:rsidP="00CD32EE">
      <w:pPr>
        <w:rPr>
          <w:rFonts w:ascii="Arial" w:hAnsi="Arial"/>
          <w:sz w:val="18"/>
          <w:szCs w:val="18"/>
        </w:rPr>
      </w:pPr>
    </w:p>
    <w:p w:rsidR="00CD32EE" w:rsidRPr="00CC01A7" w:rsidRDefault="00A54B07" w:rsidP="00876699">
      <w:pPr>
        <w:spacing w:after="240"/>
        <w:rPr>
          <w:rFonts w:ascii="Arial" w:hAnsi="Arial"/>
          <w:sz w:val="21"/>
          <w:szCs w:val="21"/>
        </w:rPr>
      </w:pPr>
      <w:r w:rsidRPr="00876699">
        <w:rPr>
          <w:rFonts w:ascii="Arial" w:hAnsi="Arial"/>
          <w:b/>
          <w:sz w:val="21"/>
          <w:szCs w:val="21"/>
        </w:rPr>
        <w:t xml:space="preserve">Note: </w:t>
      </w:r>
      <w:r w:rsidRPr="00CC01A7">
        <w:rPr>
          <w:rFonts w:ascii="Arial" w:hAnsi="Arial"/>
          <w:sz w:val="21"/>
          <w:szCs w:val="21"/>
        </w:rPr>
        <w:t xml:space="preserve">Employees at risk are encouraged to receive vaccinations such as </w:t>
      </w:r>
      <w:hyperlink r:id="rId11" w:history="1">
        <w:r w:rsidRPr="00CC01A7">
          <w:rPr>
            <w:rStyle w:val="Hyperlink"/>
            <w:rFonts w:ascii="Arial" w:hAnsi="Arial"/>
            <w:sz w:val="21"/>
            <w:szCs w:val="21"/>
          </w:rPr>
          <w:t>hepatitis B</w:t>
        </w:r>
      </w:hyperlink>
      <w:r w:rsidRPr="00CC01A7">
        <w:rPr>
          <w:rFonts w:ascii="Arial" w:hAnsi="Arial"/>
          <w:sz w:val="21"/>
          <w:szCs w:val="21"/>
        </w:rPr>
        <w:t xml:space="preserve"> and tetanus</w:t>
      </w:r>
    </w:p>
    <w:p w:rsidR="00CD32EE" w:rsidRPr="00CD32EE" w:rsidRDefault="00CD32EE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tbl>
      <w:tblPr>
        <w:tblpPr w:leftFromText="180" w:rightFromText="180" w:vertAnchor="text" w:horzAnchor="margin" w:tblpXSpec="center" w:tblpY="-4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936"/>
        <w:gridCol w:w="4544"/>
      </w:tblGrid>
      <w:tr w:rsidR="00E02AEA" w:rsidTr="00876699">
        <w:trPr>
          <w:trHeight w:hRule="exact" w:val="284"/>
        </w:trPr>
        <w:tc>
          <w:tcPr>
            <w:tcW w:w="2175" w:type="dxa"/>
            <w:tcBorders>
              <w:right w:val="nil"/>
            </w:tcBorders>
          </w:tcPr>
          <w:p w:rsidR="00E02AEA" w:rsidRDefault="00E02AEA" w:rsidP="00E02AEA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02AEA" w:rsidRDefault="00E02AEA" w:rsidP="00E02AEA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4544" w:type="dxa"/>
            <w:tcBorders>
              <w:left w:val="nil"/>
            </w:tcBorders>
          </w:tcPr>
          <w:p w:rsidR="00E02AEA" w:rsidRDefault="00E02AEA" w:rsidP="00E02AEA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</w:t>
            </w:r>
            <w:r w:rsidR="00876699">
              <w:rPr>
                <w:rFonts w:ascii="Arial" w:hAnsi="Arial" w:cs="Arial"/>
                <w:b/>
                <w:sz w:val="20"/>
              </w:rPr>
              <w:t>_____</w:t>
            </w:r>
            <w:r>
              <w:rPr>
                <w:rFonts w:ascii="Arial" w:hAnsi="Arial" w:cs="Arial"/>
                <w:b/>
                <w:sz w:val="20"/>
              </w:rPr>
              <w:t>_________________</w:t>
            </w:r>
          </w:p>
        </w:tc>
      </w:tr>
    </w:tbl>
    <w:p w:rsidR="00004A17" w:rsidRDefault="00004A17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</w:p>
    <w:p w:rsidR="00ED6C9D" w:rsidRDefault="00ED6C9D" w:rsidP="00004A17">
      <w:pPr>
        <w:rPr>
          <w:rFonts w:ascii="Arial" w:hAnsi="Arial"/>
          <w:sz w:val="21"/>
          <w:szCs w:val="21"/>
        </w:rPr>
      </w:pPr>
    </w:p>
    <w:sectPr w:rsidR="00ED6C9D" w:rsidSect="00982993">
      <w:headerReference w:type="default" r:id="rId12"/>
      <w:footerReference w:type="default" r:id="rId13"/>
      <w:pgSz w:w="11906" w:h="16838" w:code="9"/>
      <w:pgMar w:top="680" w:right="851" w:bottom="851" w:left="851" w:header="68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84" w:rsidRDefault="00946884">
      <w:r>
        <w:separator/>
      </w:r>
    </w:p>
  </w:endnote>
  <w:endnote w:type="continuationSeparator" w:id="0">
    <w:p w:rsidR="00946884" w:rsidRDefault="0094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A7" w:rsidRDefault="0023416E" w:rsidP="00CC01A7">
    <w:pPr>
      <w:pStyle w:val="Heading9"/>
      <w:ind w:left="851"/>
      <w:jc w:val="left"/>
      <w:rPr>
        <w:i/>
        <w:iCs/>
        <w:color w:val="808080"/>
        <w:sz w:val="12"/>
        <w:szCs w:val="12"/>
      </w:rPr>
    </w:pPr>
    <w:r w:rsidRPr="0023416E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9CB528" wp14:editId="47DE9E77">
              <wp:simplePos x="0" y="0"/>
              <wp:positionH relativeFrom="column">
                <wp:posOffset>2540</wp:posOffset>
              </wp:positionH>
              <wp:positionV relativeFrom="paragraph">
                <wp:posOffset>-203835</wp:posOffset>
              </wp:positionV>
              <wp:extent cx="1552575" cy="495300"/>
              <wp:effectExtent l="0" t="0" r="28575" b="190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16E" w:rsidRPr="00156BAB" w:rsidRDefault="0023416E" w:rsidP="002341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3416E" w:rsidRPr="00156BAB" w:rsidRDefault="0023416E" w:rsidP="002341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CB5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.2pt;margin-top:-16.05pt;width:122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HJQIAAFAEAAAOAAAAZHJzL2Uyb0RvYy54bWysVNtu2zAMfR+wfxD0vthJ47Yx4hRdugwD&#10;ugvQ7gNkWbaFSaImKbG7ry8lp1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" strokecolor="white">
              <v:textbox>
                <w:txbxContent>
                  <w:p w:rsidR="0023416E" w:rsidRPr="00156BAB" w:rsidRDefault="0023416E" w:rsidP="0023416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23416E" w:rsidRPr="00156BAB" w:rsidRDefault="0023416E" w:rsidP="0023416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23416E">
      <w:rPr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6B3C08" wp14:editId="62EAC03E">
              <wp:simplePos x="0" y="0"/>
              <wp:positionH relativeFrom="column">
                <wp:posOffset>2066925</wp:posOffset>
              </wp:positionH>
              <wp:positionV relativeFrom="paragraph">
                <wp:posOffset>-212725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16E" w:rsidRPr="00441B93" w:rsidRDefault="0023416E" w:rsidP="002341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23416E" w:rsidRPr="00441B93" w:rsidRDefault="0023416E" w:rsidP="002341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6B3C08" id="Text Box 7" o:spid="_x0000_s1028" type="#_x0000_t202" style="position:absolute;left:0;text-align:left;margin-left:162.75pt;margin-top:-16.75pt;width:20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GJJgIAAFc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" strokecolor="white">
              <v:textbox>
                <w:txbxContent>
                  <w:p w:rsidR="0023416E" w:rsidRPr="00441B93" w:rsidRDefault="0023416E" w:rsidP="0023416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23416E" w:rsidRPr="00441B93" w:rsidRDefault="0023416E" w:rsidP="0023416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Pr="003A3D27">
      <w:rPr>
        <w:i/>
        <w:iCs/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260BA212" wp14:editId="27554D6E">
          <wp:simplePos x="0" y="0"/>
          <wp:positionH relativeFrom="page">
            <wp:align>right</wp:align>
          </wp:positionH>
          <wp:positionV relativeFrom="paragraph">
            <wp:posOffset>-657225</wp:posOffset>
          </wp:positionV>
          <wp:extent cx="7556500" cy="97155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C01A7">
      <w:rPr>
        <w:color w:val="808080"/>
        <w:sz w:val="12"/>
        <w:szCs w:val="12"/>
      </w:rPr>
      <w:t xml:space="preserve"> </w:t>
    </w:r>
    <w:r w:rsidR="00CC01A7" w:rsidRPr="00DE4BC3">
      <w:rPr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84" w:rsidRDefault="00946884">
      <w:r>
        <w:separator/>
      </w:r>
    </w:p>
  </w:footnote>
  <w:footnote w:type="continuationSeparator" w:id="0">
    <w:p w:rsidR="00946884" w:rsidRDefault="0094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31" w:rsidRDefault="00CE5131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0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AE"/>
    <w:rsid w:val="00004A17"/>
    <w:rsid w:val="00006AC2"/>
    <w:rsid w:val="000147F1"/>
    <w:rsid w:val="00054B77"/>
    <w:rsid w:val="00061ABB"/>
    <w:rsid w:val="00081575"/>
    <w:rsid w:val="000B3A2D"/>
    <w:rsid w:val="001C1598"/>
    <w:rsid w:val="001C24F0"/>
    <w:rsid w:val="001E3A58"/>
    <w:rsid w:val="00210358"/>
    <w:rsid w:val="0023416E"/>
    <w:rsid w:val="00281953"/>
    <w:rsid w:val="00291F5C"/>
    <w:rsid w:val="002E3C53"/>
    <w:rsid w:val="00355D6E"/>
    <w:rsid w:val="003867E9"/>
    <w:rsid w:val="003F7418"/>
    <w:rsid w:val="00401F1C"/>
    <w:rsid w:val="00406008"/>
    <w:rsid w:val="004402C0"/>
    <w:rsid w:val="0046213A"/>
    <w:rsid w:val="00462839"/>
    <w:rsid w:val="00465794"/>
    <w:rsid w:val="004B4780"/>
    <w:rsid w:val="004D0F31"/>
    <w:rsid w:val="00577D3A"/>
    <w:rsid w:val="005C0855"/>
    <w:rsid w:val="0060713A"/>
    <w:rsid w:val="00632340"/>
    <w:rsid w:val="00640C54"/>
    <w:rsid w:val="006603F5"/>
    <w:rsid w:val="00676A79"/>
    <w:rsid w:val="00713F5B"/>
    <w:rsid w:val="007A19AF"/>
    <w:rsid w:val="007F7414"/>
    <w:rsid w:val="00834F50"/>
    <w:rsid w:val="00876699"/>
    <w:rsid w:val="00892A60"/>
    <w:rsid w:val="008B6ADC"/>
    <w:rsid w:val="009242BC"/>
    <w:rsid w:val="00946884"/>
    <w:rsid w:val="009819AE"/>
    <w:rsid w:val="00982993"/>
    <w:rsid w:val="00A23B7F"/>
    <w:rsid w:val="00A24F59"/>
    <w:rsid w:val="00A54B07"/>
    <w:rsid w:val="00A55580"/>
    <w:rsid w:val="00A66438"/>
    <w:rsid w:val="00A718F8"/>
    <w:rsid w:val="00A83C26"/>
    <w:rsid w:val="00AB4580"/>
    <w:rsid w:val="00B157AE"/>
    <w:rsid w:val="00B23424"/>
    <w:rsid w:val="00B2477C"/>
    <w:rsid w:val="00B602B3"/>
    <w:rsid w:val="00C1521E"/>
    <w:rsid w:val="00C216E4"/>
    <w:rsid w:val="00C75250"/>
    <w:rsid w:val="00C86F27"/>
    <w:rsid w:val="00C9407F"/>
    <w:rsid w:val="00CC01A7"/>
    <w:rsid w:val="00CC7655"/>
    <w:rsid w:val="00CD32EE"/>
    <w:rsid w:val="00CE5131"/>
    <w:rsid w:val="00D148AB"/>
    <w:rsid w:val="00D17CA5"/>
    <w:rsid w:val="00D266E0"/>
    <w:rsid w:val="00D379DE"/>
    <w:rsid w:val="00D76B1E"/>
    <w:rsid w:val="00E025E5"/>
    <w:rsid w:val="00E02AEA"/>
    <w:rsid w:val="00E470AE"/>
    <w:rsid w:val="00E55D14"/>
    <w:rsid w:val="00EB2DD0"/>
    <w:rsid w:val="00ED6C9D"/>
    <w:rsid w:val="00F22171"/>
    <w:rsid w:val="00F521C4"/>
    <w:rsid w:val="00F85E28"/>
    <w:rsid w:val="00FD3F4B"/>
    <w:rsid w:val="00FE5F5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637A1C3-7C4F-4490-94C3-E377B3C3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customStyle="1" w:styleId="Heading9Char">
    <w:name w:val="Heading 9 Char"/>
    <w:link w:val="Heading9"/>
    <w:rsid w:val="001E3A58"/>
    <w:rPr>
      <w:rFonts w:ascii="Arial" w:hAnsi="Arial" w:cs="Arial"/>
      <w:b/>
      <w:sz w:val="16"/>
      <w:szCs w:val="24"/>
      <w:lang w:eastAsia="en-US"/>
    </w:rPr>
  </w:style>
  <w:style w:type="character" w:styleId="Hyperlink">
    <w:name w:val="Hyperlink"/>
    <w:rsid w:val="00982993"/>
    <w:rPr>
      <w:color w:val="0000FF"/>
      <w:u w:val="single"/>
    </w:rPr>
  </w:style>
  <w:style w:type="character" w:styleId="FollowedHyperlink">
    <w:name w:val="FollowedHyperlink"/>
    <w:basedOn w:val="DefaultParagraphFont"/>
    <w:rsid w:val="00CC0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qld.gov.au/health/pdfs/healthsafety/hepfac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System Account</DisplayName>
        <AccountId>1073741823</AccountId>
        <AccountType/>
      </UserInfo>
    </PPModeratedBy>
    <PPLastReviewedBy xmlns="f114f5df-7614-43c1-ba8e-2daa6e537108">
      <UserInfo>
        <DisplayName>System Account</DisplayName>
        <AccountId>1073741823</AccountId>
        <AccountType/>
      </UserInfo>
    </PPLastReviewedBy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ublishingStartDate xmlns="http://schemas.microsoft.com/sharepoint/v3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BOWDEN, Joanna</DisplayName>
        <AccountId>26</AccountId>
        <AccountType/>
      </UserInfo>
    </PPSubmittedBy>
    <PPLastReviewedDate xmlns="f114f5df-7614-43c1-ba8e-2daa6e537108">2018-08-20T23:24:22+00:00</PPLastReviewedDate>
    <PPModeratedDate xmlns="f114f5df-7614-43c1-ba8e-2daa6e537108">2018-08-20T23:24:22+00:00</PPModeratedDate>
    <PPSubmittedDate xmlns="f114f5df-7614-43c1-ba8e-2daa6e537108">2018-09-03T23:40:33+00:00</PPSubmittedDate>
  </documentManagement>
</p:properties>
</file>

<file path=customXml/itemProps1.xml><?xml version="1.0" encoding="utf-8"?>
<ds:datastoreItem xmlns:ds="http://schemas.openxmlformats.org/officeDocument/2006/customXml" ds:itemID="{09C47580-551A-4E7A-9DD2-536363919989}"/>
</file>

<file path=customXml/itemProps2.xml><?xml version="1.0" encoding="utf-8"?>
<ds:datastoreItem xmlns:ds="http://schemas.openxmlformats.org/officeDocument/2006/customXml" ds:itemID="{9C6D618A-6505-4E39-9EE3-8AE448AE1A4C}"/>
</file>

<file path=customXml/itemProps3.xml><?xml version="1.0" encoding="utf-8"?>
<ds:datastoreItem xmlns:ds="http://schemas.openxmlformats.org/officeDocument/2006/customXml" ds:itemID="{D55332AF-BB07-4DE4-A95F-5D3D45026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2961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http://education.qld.gov.au/health/pdfs/healthsafety/hepfact.pdf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of rubbish</dc:title>
  <dc:subject/>
  <dc:creator>IT Services</dc:creator>
  <cp:keywords/>
  <cp:lastModifiedBy>BOWDEN, Joanna</cp:lastModifiedBy>
  <cp:revision>2</cp:revision>
  <cp:lastPrinted>2003-08-26T04:11:00Z</cp:lastPrinted>
  <dcterms:created xsi:type="dcterms:W3CDTF">2018-09-03T06:26:00Z</dcterms:created>
  <dcterms:modified xsi:type="dcterms:W3CDTF">2018-09-03T06:26:00Z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