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77212" w14:textId="440323B7" w:rsidR="00404BCA" w:rsidRDefault="00733C08" w:rsidP="00B029C7">
      <w:pPr>
        <w:pStyle w:val="Heading1"/>
        <w:spacing w:line="276" w:lineRule="auto"/>
      </w:pPr>
      <w:bookmarkStart w:id="0" w:name="_GoBack"/>
      <w:bookmarkEnd w:id="0"/>
      <w:r>
        <w:t>Office and administration areas</w:t>
      </w:r>
    </w:p>
    <w:p w14:paraId="14C06DB4" w14:textId="1A80C7EE" w:rsidR="00203CCA" w:rsidRDefault="00203CCA" w:rsidP="00B029C7">
      <w:pPr>
        <w:spacing w:line="276" w:lineRule="auto"/>
      </w:pPr>
      <w:r w:rsidRPr="00B02CDD">
        <w:t xml:space="preserve">This checklist has been developed to assist </w:t>
      </w:r>
      <w:r>
        <w:t>s</w:t>
      </w:r>
      <w:r w:rsidRPr="00B02CDD">
        <w:t>chools in addressing their hazard identification and reporting.</w:t>
      </w:r>
    </w:p>
    <w:p w14:paraId="4E2E669A" w14:textId="0E9096A2" w:rsidR="00203CCA" w:rsidRPr="00674A84" w:rsidRDefault="00203CCA" w:rsidP="00B029C7">
      <w:pPr>
        <w:spacing w:line="276" w:lineRule="auto"/>
      </w:pPr>
      <w:r w:rsidRPr="005D6AEC">
        <w:t xml:space="preserve">The checklist provides guidance only, it is not intended as a definitive list for the identification of all hazards.  Staff are encouraged to make modifications to suit their specific environment. </w:t>
      </w:r>
      <w:r w:rsidRPr="005D6AEC">
        <w:rPr>
          <w:b/>
        </w:rPr>
        <w:t>Note:</w:t>
      </w:r>
      <w:r w:rsidRPr="005D6AEC">
        <w:t xml:space="preserve"> there will be hazards/deficiencies not mentioned on the checklists that will need</w:t>
      </w:r>
      <w:r w:rsidR="00674A84">
        <w:t xml:space="preserve"> to be identified and managed. 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3"/>
        <w:gridCol w:w="3427"/>
      </w:tblGrid>
      <w:tr w:rsidR="00733C08" w:rsidRPr="00F808D9" w14:paraId="4531E529" w14:textId="77777777" w:rsidTr="004B4748">
        <w:tc>
          <w:tcPr>
            <w:tcW w:w="10260" w:type="dxa"/>
            <w:gridSpan w:val="2"/>
            <w:shd w:val="clear" w:color="auto" w:fill="auto"/>
            <w:vAlign w:val="center"/>
          </w:tcPr>
          <w:p w14:paraId="26C3EB98" w14:textId="5779F902" w:rsidR="00733C08" w:rsidRPr="00F808D9" w:rsidRDefault="00733C08" w:rsidP="004B4748">
            <w:pPr>
              <w:spacing w:before="120" w:line="276" w:lineRule="auto"/>
              <w:rPr>
                <w:b/>
                <w:sz w:val="20"/>
                <w:szCs w:val="20"/>
              </w:rPr>
            </w:pPr>
            <w:r w:rsidRPr="00F808D9">
              <w:rPr>
                <w:b/>
                <w:sz w:val="20"/>
                <w:szCs w:val="20"/>
              </w:rPr>
              <w:t xml:space="preserve">School or location (block/campus/room): </w:t>
            </w:r>
          </w:p>
        </w:tc>
      </w:tr>
      <w:tr w:rsidR="00733C08" w:rsidRPr="00F808D9" w14:paraId="608B7B19" w14:textId="77777777" w:rsidTr="004B4748">
        <w:tc>
          <w:tcPr>
            <w:tcW w:w="6833" w:type="dxa"/>
            <w:shd w:val="clear" w:color="auto" w:fill="auto"/>
            <w:vAlign w:val="center"/>
          </w:tcPr>
          <w:p w14:paraId="26311F8D" w14:textId="647A631B" w:rsidR="00733C08" w:rsidRPr="00F808D9" w:rsidRDefault="00733C08" w:rsidP="004B4748">
            <w:pPr>
              <w:spacing w:before="120" w:line="276" w:lineRule="auto"/>
              <w:rPr>
                <w:b/>
                <w:sz w:val="20"/>
                <w:szCs w:val="20"/>
              </w:rPr>
            </w:pPr>
            <w:r w:rsidRPr="00F808D9">
              <w:rPr>
                <w:b/>
                <w:sz w:val="20"/>
                <w:szCs w:val="20"/>
              </w:rPr>
              <w:t>Person/s completing checklist:</w:t>
            </w:r>
          </w:p>
        </w:tc>
        <w:tc>
          <w:tcPr>
            <w:tcW w:w="3427" w:type="dxa"/>
            <w:shd w:val="clear" w:color="auto" w:fill="auto"/>
            <w:vAlign w:val="center"/>
          </w:tcPr>
          <w:p w14:paraId="45942CE7" w14:textId="77777777" w:rsidR="00733C08" w:rsidRPr="00F808D9" w:rsidRDefault="00733C08" w:rsidP="004B4748">
            <w:pPr>
              <w:spacing w:before="120" w:line="276" w:lineRule="auto"/>
              <w:rPr>
                <w:b/>
                <w:sz w:val="20"/>
                <w:szCs w:val="20"/>
              </w:rPr>
            </w:pPr>
            <w:r w:rsidRPr="00F808D9">
              <w:rPr>
                <w:b/>
                <w:sz w:val="20"/>
                <w:szCs w:val="20"/>
              </w:rPr>
              <w:t>Date:</w:t>
            </w:r>
          </w:p>
        </w:tc>
      </w:tr>
      <w:tr w:rsidR="00733C08" w:rsidRPr="00F808D9" w14:paraId="20935065" w14:textId="77777777" w:rsidTr="00C23C6D">
        <w:trPr>
          <w:trHeight w:val="592"/>
        </w:trPr>
        <w:tc>
          <w:tcPr>
            <w:tcW w:w="6833" w:type="dxa"/>
            <w:shd w:val="clear" w:color="auto" w:fill="D0CECE" w:themeFill="background2" w:themeFillShade="E6"/>
            <w:vAlign w:val="center"/>
          </w:tcPr>
          <w:p w14:paraId="767B337A" w14:textId="2B035488" w:rsidR="00733C08" w:rsidRPr="00F808D9" w:rsidRDefault="00733C08" w:rsidP="004B4748">
            <w:pPr>
              <w:pStyle w:val="StyleStyleStyleHeading1Arial10pt1Left"/>
              <w:spacing w:before="100" w:line="276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F808D9">
              <w:rPr>
                <w:b/>
                <w:sz w:val="20"/>
                <w:szCs w:val="20"/>
              </w:rPr>
              <w:t xml:space="preserve">Fire </w:t>
            </w:r>
            <w:r w:rsidR="00F808D9" w:rsidRPr="00F808D9">
              <w:rPr>
                <w:b/>
                <w:sz w:val="20"/>
                <w:szCs w:val="20"/>
              </w:rPr>
              <w:t>s</w:t>
            </w:r>
            <w:r w:rsidRPr="00F808D9">
              <w:rPr>
                <w:b/>
                <w:sz w:val="20"/>
                <w:szCs w:val="20"/>
              </w:rPr>
              <w:t xml:space="preserve">afety and </w:t>
            </w:r>
            <w:r w:rsidR="00F808D9" w:rsidRPr="00F808D9">
              <w:rPr>
                <w:b/>
                <w:sz w:val="20"/>
                <w:szCs w:val="20"/>
              </w:rPr>
              <w:t>e</w:t>
            </w:r>
            <w:r w:rsidRPr="00F808D9">
              <w:rPr>
                <w:b/>
                <w:sz w:val="20"/>
                <w:szCs w:val="20"/>
              </w:rPr>
              <w:t xml:space="preserve">mergency </w:t>
            </w:r>
            <w:r w:rsidR="00F808D9" w:rsidRPr="00F808D9">
              <w:rPr>
                <w:b/>
                <w:sz w:val="20"/>
                <w:szCs w:val="20"/>
              </w:rPr>
              <w:t>r</w:t>
            </w:r>
            <w:r w:rsidRPr="00F808D9">
              <w:rPr>
                <w:b/>
                <w:sz w:val="20"/>
                <w:szCs w:val="20"/>
              </w:rPr>
              <w:t xml:space="preserve">esponse </w:t>
            </w:r>
          </w:p>
        </w:tc>
        <w:tc>
          <w:tcPr>
            <w:tcW w:w="3427" w:type="dxa"/>
            <w:shd w:val="clear" w:color="auto" w:fill="D0CECE" w:themeFill="background2" w:themeFillShade="E6"/>
            <w:vAlign w:val="center"/>
          </w:tcPr>
          <w:p w14:paraId="6F72C242" w14:textId="7E980DDA" w:rsidR="00733C08" w:rsidRPr="00F808D9" w:rsidRDefault="00733C08" w:rsidP="004B4748">
            <w:pPr>
              <w:pStyle w:val="StyleStyleStyleHeading1Arial10pt1Left"/>
              <w:spacing w:before="100" w:line="276" w:lineRule="auto"/>
              <w:rPr>
                <w:b/>
                <w:sz w:val="20"/>
                <w:szCs w:val="20"/>
              </w:rPr>
            </w:pPr>
            <w:r w:rsidRPr="00F808D9">
              <w:rPr>
                <w:b/>
                <w:sz w:val="20"/>
                <w:szCs w:val="20"/>
              </w:rPr>
              <w:t xml:space="preserve">Action if </w:t>
            </w:r>
            <w:r w:rsidR="00F808D9" w:rsidRPr="00F808D9">
              <w:rPr>
                <w:b/>
                <w:sz w:val="20"/>
                <w:szCs w:val="20"/>
              </w:rPr>
              <w:t>r</w:t>
            </w:r>
            <w:r w:rsidRPr="00F808D9">
              <w:rPr>
                <w:b/>
                <w:sz w:val="20"/>
                <w:szCs w:val="20"/>
              </w:rPr>
              <w:t xml:space="preserve">equired </w:t>
            </w:r>
            <w:bookmarkStart w:id="1" w:name="OLE_LINK1"/>
            <w:bookmarkStart w:id="2" w:name="OLE_LINK2"/>
            <w:bookmarkStart w:id="3" w:name="OLE_LINK3"/>
            <w:bookmarkStart w:id="4" w:name="OLE_LINK4"/>
            <w:r w:rsidRPr="00F808D9">
              <w:rPr>
                <w:b/>
                <w:sz w:val="20"/>
                <w:szCs w:val="20"/>
              </w:rPr>
              <w:t>(</w:t>
            </w:r>
            <w:r w:rsidRPr="00F808D9">
              <w:rPr>
                <w:b/>
                <w:sz w:val="20"/>
                <w:szCs w:val="20"/>
              </w:rPr>
              <w:sym w:font="Wingdings" w:char="F0FC"/>
            </w:r>
            <w:r w:rsidRPr="00F808D9">
              <w:rPr>
                <w:b/>
                <w:sz w:val="20"/>
                <w:szCs w:val="20"/>
              </w:rPr>
              <w:t xml:space="preserve"> if no action)</w:t>
            </w:r>
            <w:bookmarkEnd w:id="1"/>
            <w:bookmarkEnd w:id="2"/>
            <w:bookmarkEnd w:id="3"/>
            <w:bookmarkEnd w:id="4"/>
          </w:p>
        </w:tc>
      </w:tr>
      <w:tr w:rsidR="00733C08" w:rsidRPr="00F808D9" w14:paraId="71F8C714" w14:textId="77777777" w:rsidTr="004B4748">
        <w:tc>
          <w:tcPr>
            <w:tcW w:w="6833" w:type="dxa"/>
            <w:shd w:val="clear" w:color="auto" w:fill="auto"/>
            <w:vAlign w:val="center"/>
          </w:tcPr>
          <w:p w14:paraId="4E7FF441" w14:textId="77777777" w:rsidR="00733C08" w:rsidRPr="00F808D9" w:rsidRDefault="00733C08" w:rsidP="004B4748">
            <w:pPr>
              <w:tabs>
                <w:tab w:val="right" w:pos="6299"/>
                <w:tab w:val="left" w:pos="6480"/>
                <w:tab w:val="left" w:pos="7020"/>
                <w:tab w:val="left" w:pos="7560"/>
                <w:tab w:val="left" w:pos="7920"/>
                <w:tab w:val="right" w:leader="dot" w:pos="10263"/>
              </w:tabs>
              <w:spacing w:before="100" w:line="276" w:lineRule="auto"/>
              <w:rPr>
                <w:sz w:val="20"/>
                <w:szCs w:val="20"/>
              </w:rPr>
            </w:pPr>
            <w:r w:rsidRPr="00F808D9">
              <w:rPr>
                <w:sz w:val="20"/>
                <w:szCs w:val="20"/>
              </w:rPr>
              <w:t>Safety rules, emergency information and evacuation routes are prominently displayed.</w:t>
            </w:r>
          </w:p>
        </w:tc>
        <w:tc>
          <w:tcPr>
            <w:tcW w:w="3427" w:type="dxa"/>
            <w:shd w:val="clear" w:color="auto" w:fill="auto"/>
            <w:vAlign w:val="center"/>
          </w:tcPr>
          <w:p w14:paraId="1DCA38FB" w14:textId="77777777" w:rsidR="00733C08" w:rsidRPr="00F808D9" w:rsidRDefault="00733C08" w:rsidP="004B4748">
            <w:pPr>
              <w:tabs>
                <w:tab w:val="right" w:pos="6299"/>
                <w:tab w:val="left" w:pos="6480"/>
                <w:tab w:val="left" w:pos="7020"/>
                <w:tab w:val="left" w:pos="7560"/>
                <w:tab w:val="left" w:pos="7920"/>
                <w:tab w:val="right" w:leader="dot" w:pos="10263"/>
              </w:tabs>
              <w:spacing w:before="100" w:line="276" w:lineRule="auto"/>
              <w:rPr>
                <w:sz w:val="20"/>
                <w:szCs w:val="20"/>
              </w:rPr>
            </w:pPr>
          </w:p>
        </w:tc>
      </w:tr>
      <w:tr w:rsidR="00733C08" w:rsidRPr="00F808D9" w14:paraId="7E1EC14C" w14:textId="77777777" w:rsidTr="004B4748">
        <w:tc>
          <w:tcPr>
            <w:tcW w:w="6833" w:type="dxa"/>
            <w:shd w:val="clear" w:color="auto" w:fill="auto"/>
            <w:vAlign w:val="center"/>
          </w:tcPr>
          <w:p w14:paraId="6FFA388F" w14:textId="77777777" w:rsidR="00733C08" w:rsidRPr="00F808D9" w:rsidRDefault="00733C08" w:rsidP="004B4748">
            <w:pPr>
              <w:tabs>
                <w:tab w:val="right" w:pos="6299"/>
                <w:tab w:val="left" w:pos="6480"/>
                <w:tab w:val="left" w:pos="7020"/>
                <w:tab w:val="left" w:pos="7560"/>
                <w:tab w:val="left" w:pos="7920"/>
                <w:tab w:val="right" w:leader="dot" w:pos="10263"/>
              </w:tabs>
              <w:spacing w:before="100" w:line="276" w:lineRule="auto"/>
              <w:rPr>
                <w:sz w:val="20"/>
                <w:szCs w:val="20"/>
              </w:rPr>
            </w:pPr>
            <w:r w:rsidRPr="00F808D9">
              <w:rPr>
                <w:sz w:val="20"/>
                <w:szCs w:val="20"/>
              </w:rPr>
              <w:t xml:space="preserve">The alarm can be heard in this area (when applicable). </w:t>
            </w:r>
            <w:r w:rsidRPr="00F808D9">
              <w:rPr>
                <w:sz w:val="20"/>
                <w:szCs w:val="20"/>
              </w:rPr>
              <w:tab/>
            </w:r>
            <w:r w:rsidRPr="00F808D9">
              <w:rPr>
                <w:sz w:val="20"/>
                <w:szCs w:val="20"/>
              </w:rPr>
              <w:tab/>
            </w:r>
          </w:p>
        </w:tc>
        <w:tc>
          <w:tcPr>
            <w:tcW w:w="3427" w:type="dxa"/>
            <w:shd w:val="clear" w:color="auto" w:fill="auto"/>
            <w:vAlign w:val="center"/>
          </w:tcPr>
          <w:p w14:paraId="6D58AE2C" w14:textId="77777777" w:rsidR="00733C08" w:rsidRPr="00F808D9" w:rsidRDefault="00733C08" w:rsidP="004B4748">
            <w:pPr>
              <w:tabs>
                <w:tab w:val="right" w:pos="6299"/>
                <w:tab w:val="left" w:pos="6480"/>
                <w:tab w:val="left" w:pos="7020"/>
                <w:tab w:val="left" w:pos="7560"/>
                <w:tab w:val="left" w:pos="7920"/>
                <w:tab w:val="right" w:leader="dot" w:pos="10263"/>
              </w:tabs>
              <w:spacing w:before="100" w:line="276" w:lineRule="auto"/>
              <w:rPr>
                <w:sz w:val="20"/>
                <w:szCs w:val="20"/>
              </w:rPr>
            </w:pPr>
          </w:p>
        </w:tc>
      </w:tr>
      <w:tr w:rsidR="00733C08" w:rsidRPr="00F808D9" w14:paraId="4670297F" w14:textId="77777777" w:rsidTr="004B4748">
        <w:tc>
          <w:tcPr>
            <w:tcW w:w="6833" w:type="dxa"/>
            <w:shd w:val="clear" w:color="auto" w:fill="auto"/>
            <w:vAlign w:val="center"/>
          </w:tcPr>
          <w:p w14:paraId="7CEA6F6D" w14:textId="5E86C726" w:rsidR="00733C08" w:rsidRPr="00F808D9" w:rsidRDefault="00733C08" w:rsidP="004B4748">
            <w:pPr>
              <w:tabs>
                <w:tab w:val="right" w:pos="6299"/>
                <w:tab w:val="left" w:pos="6480"/>
                <w:tab w:val="left" w:pos="7020"/>
                <w:tab w:val="left" w:pos="7560"/>
                <w:tab w:val="left" w:pos="7920"/>
                <w:tab w:val="right" w:leader="dot" w:pos="10263"/>
              </w:tabs>
              <w:spacing w:before="100" w:line="276" w:lineRule="auto"/>
              <w:rPr>
                <w:sz w:val="20"/>
                <w:szCs w:val="20"/>
              </w:rPr>
            </w:pPr>
            <w:r w:rsidRPr="00F808D9">
              <w:rPr>
                <w:sz w:val="20"/>
                <w:szCs w:val="20"/>
              </w:rPr>
              <w:t xml:space="preserve">Doorways, walkways and evacuation exits are kept clear </w:t>
            </w:r>
            <w:r w:rsidRPr="00F808D9">
              <w:rPr>
                <w:rFonts w:cs="Arial"/>
                <w:sz w:val="20"/>
                <w:szCs w:val="20"/>
              </w:rPr>
              <w:t xml:space="preserve">and at least 600mm wide. </w:t>
            </w:r>
          </w:p>
        </w:tc>
        <w:tc>
          <w:tcPr>
            <w:tcW w:w="3427" w:type="dxa"/>
            <w:shd w:val="clear" w:color="auto" w:fill="auto"/>
            <w:vAlign w:val="center"/>
          </w:tcPr>
          <w:p w14:paraId="48C19B50" w14:textId="77777777" w:rsidR="00733C08" w:rsidRPr="00F808D9" w:rsidRDefault="00733C08" w:rsidP="004B4748">
            <w:pPr>
              <w:tabs>
                <w:tab w:val="right" w:pos="6299"/>
                <w:tab w:val="left" w:pos="6480"/>
                <w:tab w:val="left" w:pos="7020"/>
                <w:tab w:val="left" w:pos="7560"/>
                <w:tab w:val="left" w:pos="7920"/>
                <w:tab w:val="right" w:leader="dot" w:pos="10263"/>
              </w:tabs>
              <w:spacing w:before="100" w:line="276" w:lineRule="auto"/>
              <w:rPr>
                <w:sz w:val="20"/>
                <w:szCs w:val="20"/>
              </w:rPr>
            </w:pPr>
          </w:p>
        </w:tc>
      </w:tr>
      <w:tr w:rsidR="00733C08" w:rsidRPr="00F808D9" w14:paraId="03AE7AD9" w14:textId="77777777" w:rsidTr="004B4748">
        <w:tc>
          <w:tcPr>
            <w:tcW w:w="6833" w:type="dxa"/>
            <w:shd w:val="clear" w:color="auto" w:fill="auto"/>
            <w:vAlign w:val="center"/>
          </w:tcPr>
          <w:p w14:paraId="57F4DA62" w14:textId="77777777" w:rsidR="00733C08" w:rsidRPr="00F808D9" w:rsidRDefault="00733C08" w:rsidP="004B4748">
            <w:pPr>
              <w:tabs>
                <w:tab w:val="right" w:pos="6299"/>
                <w:tab w:val="left" w:pos="6480"/>
                <w:tab w:val="left" w:pos="7020"/>
                <w:tab w:val="left" w:pos="7560"/>
                <w:tab w:val="left" w:pos="7920"/>
                <w:tab w:val="right" w:leader="dot" w:pos="10263"/>
              </w:tabs>
              <w:spacing w:before="100" w:line="276" w:lineRule="auto"/>
              <w:rPr>
                <w:sz w:val="20"/>
                <w:szCs w:val="20"/>
              </w:rPr>
            </w:pPr>
            <w:r w:rsidRPr="00F808D9">
              <w:rPr>
                <w:sz w:val="20"/>
                <w:szCs w:val="20"/>
              </w:rPr>
              <w:t>External exit doors can be opened from the inside without a key and emergency fire exits are signed.</w:t>
            </w:r>
          </w:p>
        </w:tc>
        <w:tc>
          <w:tcPr>
            <w:tcW w:w="3427" w:type="dxa"/>
            <w:shd w:val="clear" w:color="auto" w:fill="auto"/>
            <w:vAlign w:val="center"/>
          </w:tcPr>
          <w:p w14:paraId="676AB4FF" w14:textId="77777777" w:rsidR="00733C08" w:rsidRPr="00F808D9" w:rsidRDefault="00733C08" w:rsidP="004B4748">
            <w:pPr>
              <w:tabs>
                <w:tab w:val="right" w:pos="6299"/>
                <w:tab w:val="left" w:pos="6480"/>
                <w:tab w:val="left" w:pos="7020"/>
                <w:tab w:val="left" w:pos="7560"/>
                <w:tab w:val="left" w:pos="7920"/>
                <w:tab w:val="right" w:leader="dot" w:pos="10263"/>
              </w:tabs>
              <w:spacing w:before="100" w:line="276" w:lineRule="auto"/>
              <w:rPr>
                <w:sz w:val="20"/>
                <w:szCs w:val="20"/>
              </w:rPr>
            </w:pPr>
          </w:p>
        </w:tc>
      </w:tr>
      <w:tr w:rsidR="00733C08" w:rsidRPr="00F808D9" w14:paraId="04797339" w14:textId="77777777" w:rsidTr="004B4748">
        <w:tc>
          <w:tcPr>
            <w:tcW w:w="6833" w:type="dxa"/>
            <w:shd w:val="clear" w:color="auto" w:fill="auto"/>
            <w:vAlign w:val="center"/>
          </w:tcPr>
          <w:p w14:paraId="57AB9300" w14:textId="77777777" w:rsidR="00733C08" w:rsidRPr="00F808D9" w:rsidRDefault="00733C08" w:rsidP="004B4748">
            <w:pPr>
              <w:tabs>
                <w:tab w:val="right" w:pos="6299"/>
                <w:tab w:val="left" w:pos="6480"/>
                <w:tab w:val="left" w:pos="7020"/>
                <w:tab w:val="left" w:pos="7560"/>
                <w:tab w:val="left" w:pos="7920"/>
                <w:tab w:val="right" w:leader="dot" w:pos="10263"/>
              </w:tabs>
              <w:spacing w:before="100" w:line="276" w:lineRule="auto"/>
              <w:rPr>
                <w:sz w:val="20"/>
                <w:szCs w:val="20"/>
              </w:rPr>
            </w:pPr>
            <w:r w:rsidRPr="00F808D9">
              <w:rPr>
                <w:sz w:val="20"/>
                <w:szCs w:val="20"/>
              </w:rPr>
              <w:t>Fire control equipment is easily accessible, signed, regularly tested and of the appropriate type.</w:t>
            </w:r>
          </w:p>
        </w:tc>
        <w:tc>
          <w:tcPr>
            <w:tcW w:w="3427" w:type="dxa"/>
            <w:shd w:val="clear" w:color="auto" w:fill="auto"/>
            <w:vAlign w:val="center"/>
          </w:tcPr>
          <w:p w14:paraId="6C333B5E" w14:textId="77777777" w:rsidR="00733C08" w:rsidRPr="00F808D9" w:rsidRDefault="00733C08" w:rsidP="004B4748">
            <w:pPr>
              <w:tabs>
                <w:tab w:val="right" w:pos="6299"/>
                <w:tab w:val="left" w:pos="6480"/>
                <w:tab w:val="left" w:pos="7020"/>
                <w:tab w:val="left" w:pos="7560"/>
                <w:tab w:val="left" w:pos="7920"/>
                <w:tab w:val="right" w:leader="dot" w:pos="10263"/>
              </w:tabs>
              <w:spacing w:before="100" w:line="276" w:lineRule="auto"/>
              <w:rPr>
                <w:sz w:val="20"/>
                <w:szCs w:val="20"/>
              </w:rPr>
            </w:pPr>
          </w:p>
        </w:tc>
      </w:tr>
      <w:tr w:rsidR="00733C08" w:rsidRPr="00F808D9" w14:paraId="4E0BBF2E" w14:textId="77777777" w:rsidTr="004B4748">
        <w:tc>
          <w:tcPr>
            <w:tcW w:w="6833" w:type="dxa"/>
            <w:shd w:val="clear" w:color="auto" w:fill="auto"/>
            <w:vAlign w:val="center"/>
          </w:tcPr>
          <w:p w14:paraId="4245FEBD" w14:textId="77777777" w:rsidR="00733C08" w:rsidRPr="00F808D9" w:rsidRDefault="00733C08" w:rsidP="004B4748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00" w:line="276" w:lineRule="auto"/>
              <w:rPr>
                <w:rFonts w:cs="Arial"/>
                <w:sz w:val="20"/>
                <w:szCs w:val="20"/>
              </w:rPr>
            </w:pPr>
            <w:r w:rsidRPr="00F808D9">
              <w:rPr>
                <w:rFonts w:cs="Arial"/>
                <w:sz w:val="20"/>
                <w:szCs w:val="20"/>
              </w:rPr>
              <w:t xml:space="preserve">Emergency lighting is available if necessary. </w:t>
            </w:r>
          </w:p>
        </w:tc>
        <w:tc>
          <w:tcPr>
            <w:tcW w:w="3427" w:type="dxa"/>
            <w:shd w:val="clear" w:color="auto" w:fill="auto"/>
            <w:vAlign w:val="center"/>
          </w:tcPr>
          <w:p w14:paraId="124A78DF" w14:textId="77777777" w:rsidR="00733C08" w:rsidRPr="00F808D9" w:rsidRDefault="00733C08" w:rsidP="004B4748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0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733C08" w:rsidRPr="00F808D9" w14:paraId="4694CB90" w14:textId="77777777" w:rsidTr="004B4748">
        <w:tc>
          <w:tcPr>
            <w:tcW w:w="6833" w:type="dxa"/>
            <w:shd w:val="clear" w:color="auto" w:fill="auto"/>
            <w:vAlign w:val="center"/>
          </w:tcPr>
          <w:p w14:paraId="33B21C15" w14:textId="77777777" w:rsidR="00733C08" w:rsidRPr="00F808D9" w:rsidRDefault="00733C08" w:rsidP="004B4748">
            <w:pPr>
              <w:tabs>
                <w:tab w:val="right" w:pos="6300"/>
                <w:tab w:val="left" w:pos="6481"/>
                <w:tab w:val="left" w:pos="7019"/>
                <w:tab w:val="left" w:pos="7558"/>
                <w:tab w:val="left" w:pos="7921"/>
                <w:tab w:val="right" w:leader="dot" w:pos="10260"/>
              </w:tabs>
              <w:spacing w:before="100" w:line="276" w:lineRule="auto"/>
              <w:rPr>
                <w:rFonts w:cs="Arial"/>
                <w:i/>
                <w:sz w:val="20"/>
                <w:szCs w:val="20"/>
              </w:rPr>
            </w:pPr>
            <w:r w:rsidRPr="00F808D9">
              <w:rPr>
                <w:rFonts w:cs="Arial"/>
                <w:sz w:val="20"/>
                <w:szCs w:val="20"/>
              </w:rPr>
              <w:t xml:space="preserve">An approved first aid kit is readily available and stocked appropriately. </w:t>
            </w:r>
          </w:p>
        </w:tc>
        <w:tc>
          <w:tcPr>
            <w:tcW w:w="3427" w:type="dxa"/>
            <w:shd w:val="clear" w:color="auto" w:fill="auto"/>
            <w:vAlign w:val="center"/>
          </w:tcPr>
          <w:p w14:paraId="52EC1956" w14:textId="77777777" w:rsidR="00733C08" w:rsidRPr="00F808D9" w:rsidRDefault="00733C08" w:rsidP="004B4748">
            <w:pPr>
              <w:tabs>
                <w:tab w:val="right" w:pos="6300"/>
                <w:tab w:val="left" w:pos="6481"/>
                <w:tab w:val="left" w:pos="7019"/>
                <w:tab w:val="left" w:pos="7558"/>
                <w:tab w:val="left" w:pos="7921"/>
                <w:tab w:val="right" w:leader="dot" w:pos="10260"/>
              </w:tabs>
              <w:spacing w:before="10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F808D9" w:rsidRPr="00F808D9" w14:paraId="24D113BE" w14:textId="77777777" w:rsidTr="00C23C6D">
        <w:trPr>
          <w:trHeight w:val="566"/>
        </w:trPr>
        <w:tc>
          <w:tcPr>
            <w:tcW w:w="6833" w:type="dxa"/>
            <w:shd w:val="clear" w:color="auto" w:fill="D0CECE" w:themeFill="background2" w:themeFillShade="E6"/>
            <w:vAlign w:val="center"/>
          </w:tcPr>
          <w:p w14:paraId="4C8403E0" w14:textId="24839DA8" w:rsidR="00F808D9" w:rsidRPr="00F808D9" w:rsidRDefault="00F808D9" w:rsidP="004B4748">
            <w:pPr>
              <w:pStyle w:val="StyleStyleStyleHeading1Arial10pt1Left"/>
              <w:spacing w:before="1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Management p</w:t>
            </w:r>
            <w:r w:rsidRPr="00F808D9">
              <w:rPr>
                <w:b/>
                <w:sz w:val="20"/>
                <w:szCs w:val="20"/>
              </w:rPr>
              <w:t>rocedures</w:t>
            </w:r>
            <w:r w:rsidRPr="00F808D9">
              <w:rPr>
                <w:b/>
                <w:sz w:val="20"/>
                <w:szCs w:val="20"/>
              </w:rPr>
              <w:tab/>
            </w:r>
          </w:p>
        </w:tc>
        <w:tc>
          <w:tcPr>
            <w:tcW w:w="3427" w:type="dxa"/>
            <w:shd w:val="clear" w:color="auto" w:fill="D0CECE" w:themeFill="background2" w:themeFillShade="E6"/>
            <w:vAlign w:val="center"/>
          </w:tcPr>
          <w:p w14:paraId="7F957C5E" w14:textId="7E2ADE5E" w:rsidR="00F808D9" w:rsidRPr="00F808D9" w:rsidRDefault="00F808D9" w:rsidP="004B4748">
            <w:pPr>
              <w:pStyle w:val="StyleStyleStyleHeading1Arial10pt1Left"/>
              <w:spacing w:before="100" w:line="276" w:lineRule="auto"/>
              <w:rPr>
                <w:sz w:val="20"/>
                <w:szCs w:val="20"/>
              </w:rPr>
            </w:pPr>
            <w:r w:rsidRPr="00F808D9">
              <w:rPr>
                <w:b/>
                <w:sz w:val="20"/>
                <w:szCs w:val="20"/>
              </w:rPr>
              <w:t>Action if required (</w:t>
            </w:r>
            <w:r w:rsidRPr="00F808D9">
              <w:rPr>
                <w:b/>
                <w:sz w:val="20"/>
                <w:szCs w:val="20"/>
              </w:rPr>
              <w:sym w:font="Wingdings" w:char="F0FC"/>
            </w:r>
            <w:r w:rsidRPr="00F808D9">
              <w:rPr>
                <w:b/>
                <w:sz w:val="20"/>
                <w:szCs w:val="20"/>
              </w:rPr>
              <w:t xml:space="preserve"> if no action)</w:t>
            </w:r>
          </w:p>
        </w:tc>
      </w:tr>
      <w:tr w:rsidR="00733C08" w:rsidRPr="00F808D9" w14:paraId="76261FD1" w14:textId="77777777" w:rsidTr="004B4748">
        <w:tc>
          <w:tcPr>
            <w:tcW w:w="6833" w:type="dxa"/>
            <w:shd w:val="clear" w:color="auto" w:fill="auto"/>
            <w:vAlign w:val="center"/>
          </w:tcPr>
          <w:p w14:paraId="03EF2197" w14:textId="2803CD6E" w:rsidR="004B4748" w:rsidRPr="00F808D9" w:rsidRDefault="00C23C6D" w:rsidP="00CF1E54">
            <w:pPr>
              <w:autoSpaceDE w:val="0"/>
              <w:autoSpaceDN w:val="0"/>
              <w:adjustRightInd w:val="0"/>
              <w:spacing w:before="100" w:line="276" w:lineRule="auto"/>
              <w:rPr>
                <w:rFonts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  <w:lang w:eastAsia="en-AU"/>
              </w:rPr>
              <w:t>S</w:t>
            </w:r>
            <w:r w:rsidR="00733C08" w:rsidRPr="00F808D9">
              <w:rPr>
                <w:rFonts w:cs="Arial"/>
                <w:sz w:val="20"/>
                <w:szCs w:val="20"/>
                <w:lang w:eastAsia="en-AU"/>
              </w:rPr>
              <w:t>taff understand how to adjust their workstation in order t</w:t>
            </w:r>
            <w:r w:rsidR="00CF1E54">
              <w:rPr>
                <w:rFonts w:cs="Arial"/>
                <w:sz w:val="20"/>
                <w:szCs w:val="20"/>
                <w:lang w:eastAsia="en-AU"/>
              </w:rPr>
              <w:t>o minimise postural discomfort.</w:t>
            </w:r>
          </w:p>
        </w:tc>
        <w:tc>
          <w:tcPr>
            <w:tcW w:w="3427" w:type="dxa"/>
            <w:shd w:val="clear" w:color="auto" w:fill="auto"/>
            <w:vAlign w:val="center"/>
          </w:tcPr>
          <w:p w14:paraId="07E84EDD" w14:textId="77777777" w:rsidR="00733C08" w:rsidRPr="00F808D9" w:rsidRDefault="00733C08" w:rsidP="004B4748">
            <w:pPr>
              <w:pStyle w:val="StyleStyleStyleHeading1Arial10pt1Left"/>
              <w:spacing w:before="100" w:line="276" w:lineRule="auto"/>
              <w:rPr>
                <w:sz w:val="20"/>
                <w:szCs w:val="20"/>
              </w:rPr>
            </w:pPr>
          </w:p>
        </w:tc>
      </w:tr>
      <w:tr w:rsidR="004B4748" w:rsidRPr="00F808D9" w14:paraId="5AD3E3A0" w14:textId="77777777" w:rsidTr="004B4748">
        <w:tc>
          <w:tcPr>
            <w:tcW w:w="6833" w:type="dxa"/>
            <w:shd w:val="clear" w:color="auto" w:fill="auto"/>
            <w:vAlign w:val="center"/>
          </w:tcPr>
          <w:p w14:paraId="26EF92CF" w14:textId="4A354FD1" w:rsidR="004B4748" w:rsidRPr="00F808D9" w:rsidRDefault="004B4748" w:rsidP="004B4748">
            <w:pPr>
              <w:autoSpaceDE w:val="0"/>
              <w:autoSpaceDN w:val="0"/>
              <w:adjustRightInd w:val="0"/>
              <w:spacing w:before="100" w:line="276" w:lineRule="auto"/>
              <w:rPr>
                <w:rFonts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  <w:lang w:eastAsia="en-AU"/>
              </w:rPr>
              <w:t>Staff are inducted on local workplace and personal security protocols</w:t>
            </w:r>
          </w:p>
        </w:tc>
        <w:tc>
          <w:tcPr>
            <w:tcW w:w="3427" w:type="dxa"/>
            <w:shd w:val="clear" w:color="auto" w:fill="auto"/>
            <w:vAlign w:val="center"/>
          </w:tcPr>
          <w:p w14:paraId="4FDFE152" w14:textId="77777777" w:rsidR="004B4748" w:rsidRPr="00F808D9" w:rsidRDefault="004B4748" w:rsidP="004B4748">
            <w:pPr>
              <w:pStyle w:val="StyleStyleStyleHeading1Arial10pt1Left"/>
              <w:spacing w:before="100" w:line="276" w:lineRule="auto"/>
              <w:rPr>
                <w:sz w:val="20"/>
                <w:szCs w:val="20"/>
              </w:rPr>
            </w:pPr>
          </w:p>
        </w:tc>
      </w:tr>
      <w:tr w:rsidR="00F808D9" w:rsidRPr="00F808D9" w14:paraId="52C10CC8" w14:textId="77777777" w:rsidTr="00C23C6D">
        <w:trPr>
          <w:trHeight w:val="596"/>
        </w:trPr>
        <w:tc>
          <w:tcPr>
            <w:tcW w:w="6833" w:type="dxa"/>
            <w:shd w:val="clear" w:color="auto" w:fill="D0CECE" w:themeFill="background2" w:themeFillShade="E6"/>
            <w:vAlign w:val="center"/>
          </w:tcPr>
          <w:p w14:paraId="1579E392" w14:textId="77777777" w:rsidR="00F808D9" w:rsidRPr="00F808D9" w:rsidRDefault="00F808D9" w:rsidP="004B4748">
            <w:pPr>
              <w:pStyle w:val="StyleStyleStyleHeading1Arial10pt1Left"/>
              <w:spacing w:before="100" w:line="276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F808D9">
              <w:rPr>
                <w:b/>
                <w:sz w:val="20"/>
                <w:szCs w:val="20"/>
              </w:rPr>
              <w:t xml:space="preserve">Buildings  </w:t>
            </w:r>
          </w:p>
        </w:tc>
        <w:tc>
          <w:tcPr>
            <w:tcW w:w="3427" w:type="dxa"/>
            <w:shd w:val="clear" w:color="auto" w:fill="D0CECE" w:themeFill="background2" w:themeFillShade="E6"/>
            <w:vAlign w:val="center"/>
          </w:tcPr>
          <w:p w14:paraId="001C24EB" w14:textId="0B76524E" w:rsidR="00F808D9" w:rsidRPr="00F808D9" w:rsidRDefault="00F808D9" w:rsidP="004B4748">
            <w:pPr>
              <w:pStyle w:val="StyleStyleStyleHeading1Arial10pt1Left"/>
              <w:spacing w:before="100" w:line="276" w:lineRule="auto"/>
              <w:rPr>
                <w:b/>
                <w:sz w:val="20"/>
                <w:szCs w:val="20"/>
              </w:rPr>
            </w:pPr>
            <w:r w:rsidRPr="00F808D9">
              <w:rPr>
                <w:b/>
                <w:sz w:val="20"/>
                <w:szCs w:val="20"/>
              </w:rPr>
              <w:t>Action if required (</w:t>
            </w:r>
            <w:r w:rsidRPr="00F808D9">
              <w:rPr>
                <w:b/>
                <w:sz w:val="20"/>
                <w:szCs w:val="20"/>
              </w:rPr>
              <w:sym w:font="Wingdings" w:char="F0FC"/>
            </w:r>
            <w:r w:rsidRPr="00F808D9">
              <w:rPr>
                <w:b/>
                <w:sz w:val="20"/>
                <w:szCs w:val="20"/>
              </w:rPr>
              <w:t xml:space="preserve"> if no action)</w:t>
            </w:r>
          </w:p>
        </w:tc>
      </w:tr>
      <w:tr w:rsidR="00733C08" w:rsidRPr="00F808D9" w14:paraId="5B80EAB9" w14:textId="77777777" w:rsidTr="004B4748">
        <w:tc>
          <w:tcPr>
            <w:tcW w:w="6833" w:type="dxa"/>
            <w:shd w:val="clear" w:color="auto" w:fill="auto"/>
            <w:vAlign w:val="center"/>
          </w:tcPr>
          <w:p w14:paraId="53144473" w14:textId="77777777" w:rsidR="00733C08" w:rsidRPr="00F808D9" w:rsidRDefault="00733C08" w:rsidP="004B4748">
            <w:pPr>
              <w:tabs>
                <w:tab w:val="right" w:pos="6300"/>
                <w:tab w:val="left" w:pos="6480"/>
                <w:tab w:val="left" w:pos="7020"/>
                <w:tab w:val="left" w:pos="7560"/>
                <w:tab w:val="left" w:pos="7920"/>
                <w:tab w:val="right" w:leader="dot" w:pos="10260"/>
              </w:tabs>
              <w:spacing w:before="100" w:line="276" w:lineRule="auto"/>
              <w:rPr>
                <w:rFonts w:cs="Arial"/>
                <w:sz w:val="20"/>
                <w:szCs w:val="20"/>
              </w:rPr>
            </w:pPr>
            <w:r w:rsidRPr="00F808D9">
              <w:rPr>
                <w:rFonts w:cs="Arial"/>
                <w:sz w:val="20"/>
                <w:szCs w:val="20"/>
              </w:rPr>
              <w:t>The area is clean and tidy.</w:t>
            </w:r>
          </w:p>
        </w:tc>
        <w:tc>
          <w:tcPr>
            <w:tcW w:w="3427" w:type="dxa"/>
            <w:shd w:val="clear" w:color="auto" w:fill="auto"/>
            <w:vAlign w:val="center"/>
          </w:tcPr>
          <w:p w14:paraId="4B92D84D" w14:textId="77777777" w:rsidR="00733C08" w:rsidRPr="00F808D9" w:rsidRDefault="00733C08" w:rsidP="004B4748">
            <w:pPr>
              <w:tabs>
                <w:tab w:val="right" w:pos="6300"/>
                <w:tab w:val="left" w:pos="6480"/>
                <w:tab w:val="left" w:pos="7020"/>
                <w:tab w:val="left" w:pos="7560"/>
                <w:tab w:val="left" w:pos="7920"/>
                <w:tab w:val="right" w:leader="dot" w:pos="10260"/>
              </w:tabs>
              <w:spacing w:before="10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733C08" w:rsidRPr="00F808D9" w14:paraId="482E5F03" w14:textId="77777777" w:rsidTr="004B4748">
        <w:tc>
          <w:tcPr>
            <w:tcW w:w="6833" w:type="dxa"/>
            <w:shd w:val="clear" w:color="auto" w:fill="auto"/>
            <w:vAlign w:val="center"/>
          </w:tcPr>
          <w:p w14:paraId="7BB9927F" w14:textId="77777777" w:rsidR="00733C08" w:rsidRPr="00F808D9" w:rsidRDefault="00733C08" w:rsidP="004B4748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00" w:line="276" w:lineRule="auto"/>
              <w:rPr>
                <w:rFonts w:cs="Arial"/>
                <w:sz w:val="20"/>
                <w:szCs w:val="20"/>
              </w:rPr>
            </w:pPr>
            <w:r w:rsidRPr="00F808D9">
              <w:rPr>
                <w:rFonts w:cs="Arial"/>
                <w:sz w:val="20"/>
                <w:szCs w:val="20"/>
              </w:rPr>
              <w:t>There is sufficient space for each person to perform their work safely.</w:t>
            </w:r>
          </w:p>
        </w:tc>
        <w:tc>
          <w:tcPr>
            <w:tcW w:w="3427" w:type="dxa"/>
            <w:shd w:val="clear" w:color="auto" w:fill="auto"/>
            <w:vAlign w:val="center"/>
          </w:tcPr>
          <w:p w14:paraId="1936036E" w14:textId="77777777" w:rsidR="00733C08" w:rsidRPr="00F808D9" w:rsidRDefault="00733C08" w:rsidP="004B4748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0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733C08" w:rsidRPr="00F808D9" w14:paraId="6E32DE4B" w14:textId="77777777" w:rsidTr="004B4748">
        <w:tc>
          <w:tcPr>
            <w:tcW w:w="6833" w:type="dxa"/>
            <w:shd w:val="clear" w:color="auto" w:fill="auto"/>
            <w:vAlign w:val="center"/>
          </w:tcPr>
          <w:p w14:paraId="35FFDDF1" w14:textId="77777777" w:rsidR="00733C08" w:rsidRPr="00F808D9" w:rsidRDefault="00733C08" w:rsidP="004B4748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00" w:line="276" w:lineRule="auto"/>
              <w:rPr>
                <w:rFonts w:cs="Arial"/>
                <w:sz w:val="20"/>
                <w:szCs w:val="20"/>
              </w:rPr>
            </w:pPr>
            <w:r w:rsidRPr="00F808D9">
              <w:rPr>
                <w:rFonts w:cs="Arial"/>
                <w:sz w:val="20"/>
                <w:szCs w:val="20"/>
              </w:rPr>
              <w:t>Floor surfaces are maintained in a safe condition and suitable for the type of activities conducted.</w:t>
            </w:r>
          </w:p>
        </w:tc>
        <w:tc>
          <w:tcPr>
            <w:tcW w:w="3427" w:type="dxa"/>
            <w:shd w:val="clear" w:color="auto" w:fill="auto"/>
            <w:vAlign w:val="center"/>
          </w:tcPr>
          <w:p w14:paraId="33F236F3" w14:textId="77777777" w:rsidR="00733C08" w:rsidRPr="00F808D9" w:rsidRDefault="00733C08" w:rsidP="004B4748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0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733C08" w:rsidRPr="00F808D9" w14:paraId="5C5BFBB7" w14:textId="77777777" w:rsidTr="004B4748">
        <w:tc>
          <w:tcPr>
            <w:tcW w:w="6833" w:type="dxa"/>
            <w:shd w:val="clear" w:color="auto" w:fill="auto"/>
            <w:vAlign w:val="center"/>
          </w:tcPr>
          <w:p w14:paraId="3086D12B" w14:textId="77777777" w:rsidR="00733C08" w:rsidRPr="00F808D9" w:rsidRDefault="00733C08" w:rsidP="004B4748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00" w:line="276" w:lineRule="auto"/>
              <w:rPr>
                <w:rFonts w:cs="Arial"/>
                <w:sz w:val="20"/>
                <w:szCs w:val="20"/>
              </w:rPr>
            </w:pPr>
            <w:r w:rsidRPr="00F808D9">
              <w:rPr>
                <w:rFonts w:cs="Arial"/>
                <w:sz w:val="20"/>
                <w:szCs w:val="20"/>
              </w:rPr>
              <w:t>Walls, ceilings and roofs safe and in good condition.</w:t>
            </w:r>
          </w:p>
        </w:tc>
        <w:tc>
          <w:tcPr>
            <w:tcW w:w="3427" w:type="dxa"/>
            <w:shd w:val="clear" w:color="auto" w:fill="auto"/>
            <w:vAlign w:val="center"/>
          </w:tcPr>
          <w:p w14:paraId="3F132414" w14:textId="77777777" w:rsidR="00733C08" w:rsidRPr="00F808D9" w:rsidRDefault="00733C08" w:rsidP="004B4748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0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733C08" w:rsidRPr="00F808D9" w14:paraId="29980CAB" w14:textId="77777777" w:rsidTr="004B4748">
        <w:tc>
          <w:tcPr>
            <w:tcW w:w="6833" w:type="dxa"/>
            <w:shd w:val="clear" w:color="auto" w:fill="auto"/>
            <w:vAlign w:val="center"/>
          </w:tcPr>
          <w:p w14:paraId="4FD47D43" w14:textId="77777777" w:rsidR="00733C08" w:rsidRPr="00F808D9" w:rsidRDefault="00733C08" w:rsidP="004B4748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00" w:line="276" w:lineRule="auto"/>
              <w:rPr>
                <w:rFonts w:cs="Arial"/>
                <w:sz w:val="20"/>
                <w:szCs w:val="20"/>
              </w:rPr>
            </w:pPr>
            <w:r w:rsidRPr="00F808D9">
              <w:rPr>
                <w:rFonts w:cs="Arial"/>
                <w:sz w:val="20"/>
                <w:szCs w:val="20"/>
              </w:rPr>
              <w:t>Steps/stairs/ramps are in a safe condition with non-slip surface, and secure handrails where needed.</w:t>
            </w:r>
          </w:p>
        </w:tc>
        <w:tc>
          <w:tcPr>
            <w:tcW w:w="3427" w:type="dxa"/>
            <w:shd w:val="clear" w:color="auto" w:fill="auto"/>
            <w:vAlign w:val="center"/>
          </w:tcPr>
          <w:p w14:paraId="25D64EC1" w14:textId="77777777" w:rsidR="00733C08" w:rsidRPr="00F808D9" w:rsidRDefault="00733C08" w:rsidP="004B4748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0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733C08" w:rsidRPr="00F808D9" w14:paraId="55487E00" w14:textId="77777777" w:rsidTr="004B4748">
        <w:tc>
          <w:tcPr>
            <w:tcW w:w="6833" w:type="dxa"/>
            <w:shd w:val="clear" w:color="auto" w:fill="auto"/>
            <w:vAlign w:val="center"/>
          </w:tcPr>
          <w:p w14:paraId="492ACBB2" w14:textId="77777777" w:rsidR="00733C08" w:rsidRPr="00F808D9" w:rsidRDefault="00733C08" w:rsidP="004B4748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00" w:line="276" w:lineRule="auto"/>
              <w:rPr>
                <w:rFonts w:cs="Arial"/>
                <w:sz w:val="20"/>
                <w:szCs w:val="20"/>
              </w:rPr>
            </w:pPr>
            <w:r w:rsidRPr="00F808D9">
              <w:rPr>
                <w:rFonts w:cs="Arial"/>
                <w:sz w:val="20"/>
                <w:szCs w:val="20"/>
              </w:rPr>
              <w:t>Doors, windows, locks and latches are in good condition and working order.</w:t>
            </w:r>
          </w:p>
        </w:tc>
        <w:tc>
          <w:tcPr>
            <w:tcW w:w="3427" w:type="dxa"/>
            <w:shd w:val="clear" w:color="auto" w:fill="auto"/>
            <w:vAlign w:val="center"/>
          </w:tcPr>
          <w:p w14:paraId="09D541C3" w14:textId="77777777" w:rsidR="00733C08" w:rsidRPr="00F808D9" w:rsidRDefault="00733C08" w:rsidP="004B4748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0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733C08" w:rsidRPr="00F808D9" w14:paraId="3951E9E9" w14:textId="77777777" w:rsidTr="004B4748">
        <w:tc>
          <w:tcPr>
            <w:tcW w:w="6833" w:type="dxa"/>
            <w:shd w:val="clear" w:color="auto" w:fill="auto"/>
            <w:vAlign w:val="center"/>
          </w:tcPr>
          <w:p w14:paraId="718CF81B" w14:textId="77777777" w:rsidR="00733C08" w:rsidRPr="00F808D9" w:rsidRDefault="00733C08" w:rsidP="004B4748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00" w:line="276" w:lineRule="auto"/>
              <w:rPr>
                <w:rFonts w:cs="Arial"/>
                <w:sz w:val="20"/>
                <w:szCs w:val="20"/>
              </w:rPr>
            </w:pPr>
            <w:r w:rsidRPr="00F808D9">
              <w:rPr>
                <w:rFonts w:cs="Arial"/>
                <w:sz w:val="20"/>
                <w:szCs w:val="20"/>
              </w:rPr>
              <w:t xml:space="preserve">There is adequate ventilation. </w:t>
            </w:r>
          </w:p>
        </w:tc>
        <w:tc>
          <w:tcPr>
            <w:tcW w:w="3427" w:type="dxa"/>
            <w:shd w:val="clear" w:color="auto" w:fill="auto"/>
            <w:vAlign w:val="center"/>
          </w:tcPr>
          <w:p w14:paraId="48171A1F" w14:textId="77777777" w:rsidR="00733C08" w:rsidRPr="00F808D9" w:rsidRDefault="00733C08" w:rsidP="004B4748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0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733C08" w:rsidRPr="00F808D9" w14:paraId="2CF32DA5" w14:textId="77777777" w:rsidTr="004B4748">
        <w:tc>
          <w:tcPr>
            <w:tcW w:w="6833" w:type="dxa"/>
            <w:shd w:val="clear" w:color="auto" w:fill="auto"/>
            <w:vAlign w:val="center"/>
          </w:tcPr>
          <w:p w14:paraId="16875089" w14:textId="77777777" w:rsidR="00733C08" w:rsidRPr="00F808D9" w:rsidRDefault="00733C08" w:rsidP="004B4748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00" w:line="276" w:lineRule="auto"/>
              <w:rPr>
                <w:rFonts w:cs="Arial"/>
                <w:sz w:val="20"/>
                <w:szCs w:val="20"/>
              </w:rPr>
            </w:pPr>
            <w:r w:rsidRPr="00F808D9">
              <w:rPr>
                <w:rFonts w:cs="Arial"/>
                <w:sz w:val="20"/>
                <w:szCs w:val="20"/>
              </w:rPr>
              <w:lastRenderedPageBreak/>
              <w:t xml:space="preserve">There is adequate lighting to work safely. </w:t>
            </w:r>
          </w:p>
        </w:tc>
        <w:tc>
          <w:tcPr>
            <w:tcW w:w="3427" w:type="dxa"/>
            <w:shd w:val="clear" w:color="auto" w:fill="auto"/>
            <w:vAlign w:val="center"/>
          </w:tcPr>
          <w:p w14:paraId="602956C8" w14:textId="77777777" w:rsidR="00733C08" w:rsidRPr="00F808D9" w:rsidRDefault="00733C08" w:rsidP="004B4748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0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F808D9" w:rsidRPr="00F808D9" w14:paraId="2B72A4F5" w14:textId="77777777" w:rsidTr="00C23C6D">
        <w:trPr>
          <w:trHeight w:val="596"/>
        </w:trPr>
        <w:tc>
          <w:tcPr>
            <w:tcW w:w="6833" w:type="dxa"/>
            <w:shd w:val="clear" w:color="auto" w:fill="D0CECE" w:themeFill="background2" w:themeFillShade="E6"/>
            <w:vAlign w:val="center"/>
          </w:tcPr>
          <w:p w14:paraId="082AD781" w14:textId="71C47B98" w:rsidR="00F808D9" w:rsidRPr="00F808D9" w:rsidRDefault="00D976B1" w:rsidP="004B4748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00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Furniture, fi</w:t>
            </w:r>
            <w:r w:rsidR="00F808D9" w:rsidRPr="00F808D9">
              <w:rPr>
                <w:b/>
                <w:bCs/>
                <w:sz w:val="20"/>
                <w:szCs w:val="20"/>
              </w:rPr>
              <w:t xml:space="preserve">xtures and </w:t>
            </w:r>
            <w:r>
              <w:rPr>
                <w:b/>
                <w:bCs/>
                <w:sz w:val="20"/>
                <w:szCs w:val="20"/>
              </w:rPr>
              <w:t>f</w:t>
            </w:r>
            <w:r w:rsidR="00F808D9" w:rsidRPr="00F808D9">
              <w:rPr>
                <w:b/>
                <w:bCs/>
                <w:sz w:val="20"/>
                <w:szCs w:val="20"/>
              </w:rPr>
              <w:t xml:space="preserve">ittings </w:t>
            </w:r>
          </w:p>
        </w:tc>
        <w:tc>
          <w:tcPr>
            <w:tcW w:w="3427" w:type="dxa"/>
            <w:shd w:val="clear" w:color="auto" w:fill="D0CECE" w:themeFill="background2" w:themeFillShade="E6"/>
            <w:vAlign w:val="center"/>
          </w:tcPr>
          <w:p w14:paraId="6E9A2B0E" w14:textId="43964172" w:rsidR="00F808D9" w:rsidRPr="00F808D9" w:rsidRDefault="00F808D9" w:rsidP="004B4748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00" w:line="276" w:lineRule="auto"/>
              <w:rPr>
                <w:b/>
                <w:bCs/>
                <w:sz w:val="20"/>
                <w:szCs w:val="20"/>
              </w:rPr>
            </w:pPr>
            <w:r w:rsidRPr="00F808D9">
              <w:rPr>
                <w:b/>
                <w:sz w:val="20"/>
                <w:szCs w:val="20"/>
              </w:rPr>
              <w:t>Action if required (</w:t>
            </w:r>
            <w:r w:rsidRPr="00F808D9">
              <w:rPr>
                <w:b/>
                <w:sz w:val="20"/>
                <w:szCs w:val="20"/>
              </w:rPr>
              <w:sym w:font="Wingdings" w:char="F0FC"/>
            </w:r>
            <w:r w:rsidRPr="00F808D9">
              <w:rPr>
                <w:b/>
                <w:sz w:val="20"/>
                <w:szCs w:val="20"/>
              </w:rPr>
              <w:t xml:space="preserve"> if no action)</w:t>
            </w:r>
          </w:p>
        </w:tc>
      </w:tr>
      <w:tr w:rsidR="00733C08" w:rsidRPr="00F808D9" w14:paraId="47C03A9F" w14:textId="77777777" w:rsidTr="004B4748">
        <w:tc>
          <w:tcPr>
            <w:tcW w:w="6833" w:type="dxa"/>
            <w:shd w:val="clear" w:color="auto" w:fill="auto"/>
            <w:vAlign w:val="center"/>
          </w:tcPr>
          <w:p w14:paraId="682F21FE" w14:textId="77777777" w:rsidR="00733C08" w:rsidRPr="00F808D9" w:rsidRDefault="00733C08" w:rsidP="004B4748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00" w:line="276" w:lineRule="auto"/>
              <w:rPr>
                <w:bCs/>
                <w:sz w:val="20"/>
                <w:szCs w:val="20"/>
              </w:rPr>
            </w:pPr>
            <w:r w:rsidRPr="00F808D9">
              <w:rPr>
                <w:bCs/>
                <w:sz w:val="20"/>
                <w:szCs w:val="20"/>
              </w:rPr>
              <w:t>Furniture is safe and in good condition.</w:t>
            </w:r>
          </w:p>
        </w:tc>
        <w:tc>
          <w:tcPr>
            <w:tcW w:w="3427" w:type="dxa"/>
            <w:shd w:val="clear" w:color="auto" w:fill="auto"/>
            <w:vAlign w:val="center"/>
          </w:tcPr>
          <w:p w14:paraId="7338090D" w14:textId="77777777" w:rsidR="00733C08" w:rsidRPr="00F808D9" w:rsidRDefault="00733C08" w:rsidP="004B4748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733C08" w:rsidRPr="00F808D9" w14:paraId="01F82C6C" w14:textId="77777777" w:rsidTr="004B4748">
        <w:tc>
          <w:tcPr>
            <w:tcW w:w="6833" w:type="dxa"/>
            <w:shd w:val="clear" w:color="auto" w:fill="auto"/>
            <w:vAlign w:val="center"/>
          </w:tcPr>
          <w:p w14:paraId="3495CC31" w14:textId="77777777" w:rsidR="00733C08" w:rsidRPr="00F808D9" w:rsidRDefault="00733C08" w:rsidP="004B4748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00" w:line="276" w:lineRule="auto"/>
              <w:rPr>
                <w:rFonts w:cs="Arial"/>
                <w:sz w:val="20"/>
                <w:szCs w:val="20"/>
              </w:rPr>
            </w:pPr>
            <w:r w:rsidRPr="00F808D9">
              <w:rPr>
                <w:rFonts w:cs="Arial"/>
                <w:sz w:val="20"/>
                <w:szCs w:val="20"/>
              </w:rPr>
              <w:t>Light fittings/fixtures and ceiling fans are in good condition and working order.</w:t>
            </w:r>
          </w:p>
        </w:tc>
        <w:tc>
          <w:tcPr>
            <w:tcW w:w="3427" w:type="dxa"/>
            <w:shd w:val="clear" w:color="auto" w:fill="auto"/>
            <w:vAlign w:val="center"/>
          </w:tcPr>
          <w:p w14:paraId="71C732E3" w14:textId="77777777" w:rsidR="00733C08" w:rsidRPr="00F808D9" w:rsidRDefault="00733C08" w:rsidP="004B4748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0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733C08" w:rsidRPr="00F808D9" w14:paraId="4AC1D7C0" w14:textId="77777777" w:rsidTr="004B4748">
        <w:tc>
          <w:tcPr>
            <w:tcW w:w="6833" w:type="dxa"/>
            <w:shd w:val="clear" w:color="auto" w:fill="auto"/>
            <w:vAlign w:val="center"/>
          </w:tcPr>
          <w:p w14:paraId="28CCEBC0" w14:textId="77777777" w:rsidR="00733C08" w:rsidRPr="00F808D9" w:rsidRDefault="00733C08" w:rsidP="004B4748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00" w:line="276" w:lineRule="auto"/>
              <w:rPr>
                <w:b/>
                <w:bCs/>
                <w:sz w:val="20"/>
                <w:szCs w:val="20"/>
              </w:rPr>
            </w:pPr>
            <w:r w:rsidRPr="00F808D9">
              <w:rPr>
                <w:rFonts w:cs="Arial"/>
                <w:sz w:val="20"/>
                <w:szCs w:val="20"/>
              </w:rPr>
              <w:t>Hanging displays are not hazardous.</w:t>
            </w:r>
          </w:p>
        </w:tc>
        <w:tc>
          <w:tcPr>
            <w:tcW w:w="3427" w:type="dxa"/>
            <w:shd w:val="clear" w:color="auto" w:fill="auto"/>
            <w:vAlign w:val="center"/>
          </w:tcPr>
          <w:p w14:paraId="587CE74A" w14:textId="77777777" w:rsidR="00733C08" w:rsidRPr="00F808D9" w:rsidRDefault="00733C08" w:rsidP="004B4748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0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A0727E" w:rsidRPr="00F808D9" w14:paraId="1B5EF56B" w14:textId="77777777" w:rsidTr="004B4748">
        <w:tc>
          <w:tcPr>
            <w:tcW w:w="6833" w:type="dxa"/>
            <w:shd w:val="clear" w:color="auto" w:fill="auto"/>
            <w:vAlign w:val="center"/>
          </w:tcPr>
          <w:p w14:paraId="4BF80122" w14:textId="07551299" w:rsidR="00A0727E" w:rsidRPr="00F808D9" w:rsidRDefault="00A0727E" w:rsidP="004B4748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00"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Hallways are clear of obstructions.</w:t>
            </w:r>
          </w:p>
        </w:tc>
        <w:tc>
          <w:tcPr>
            <w:tcW w:w="3427" w:type="dxa"/>
            <w:shd w:val="clear" w:color="auto" w:fill="auto"/>
            <w:vAlign w:val="center"/>
          </w:tcPr>
          <w:p w14:paraId="045065D3" w14:textId="77777777" w:rsidR="00A0727E" w:rsidRPr="00F808D9" w:rsidRDefault="00A0727E" w:rsidP="004B4748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0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F808D9" w:rsidRPr="00F808D9" w14:paraId="7453892C" w14:textId="77777777" w:rsidTr="00C23C6D">
        <w:trPr>
          <w:trHeight w:val="580"/>
        </w:trPr>
        <w:tc>
          <w:tcPr>
            <w:tcW w:w="6833" w:type="dxa"/>
            <w:shd w:val="clear" w:color="auto" w:fill="D0CECE" w:themeFill="background2" w:themeFillShade="E6"/>
            <w:vAlign w:val="center"/>
          </w:tcPr>
          <w:p w14:paraId="5EB4B9EC" w14:textId="77777777" w:rsidR="00F808D9" w:rsidRPr="00D976B1" w:rsidRDefault="00F808D9" w:rsidP="004B4748">
            <w:pPr>
              <w:pStyle w:val="StyleStyleStyleHeading1Arial10pt1Left"/>
              <w:spacing w:before="100" w:line="276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D976B1">
              <w:rPr>
                <w:b/>
                <w:sz w:val="20"/>
                <w:szCs w:val="20"/>
              </w:rPr>
              <w:t xml:space="preserve">Storage </w:t>
            </w:r>
          </w:p>
        </w:tc>
        <w:tc>
          <w:tcPr>
            <w:tcW w:w="3427" w:type="dxa"/>
            <w:shd w:val="clear" w:color="auto" w:fill="D0CECE" w:themeFill="background2" w:themeFillShade="E6"/>
            <w:vAlign w:val="center"/>
          </w:tcPr>
          <w:p w14:paraId="564D7377" w14:textId="3EB2D870" w:rsidR="00F808D9" w:rsidRPr="00D976B1" w:rsidRDefault="00F808D9" w:rsidP="004B4748">
            <w:pPr>
              <w:pStyle w:val="StyleStyleStyleHeading1Arial10pt1Left"/>
              <w:spacing w:before="100" w:line="276" w:lineRule="auto"/>
              <w:rPr>
                <w:b/>
                <w:sz w:val="20"/>
                <w:szCs w:val="20"/>
              </w:rPr>
            </w:pPr>
            <w:r w:rsidRPr="00D976B1">
              <w:rPr>
                <w:b/>
                <w:sz w:val="20"/>
                <w:szCs w:val="20"/>
              </w:rPr>
              <w:t>Action if required (</w:t>
            </w:r>
            <w:r w:rsidRPr="00D976B1">
              <w:rPr>
                <w:b/>
                <w:sz w:val="20"/>
                <w:szCs w:val="20"/>
              </w:rPr>
              <w:sym w:font="Wingdings" w:char="F0FC"/>
            </w:r>
            <w:r w:rsidRPr="00D976B1">
              <w:rPr>
                <w:b/>
                <w:sz w:val="20"/>
                <w:szCs w:val="20"/>
              </w:rPr>
              <w:t xml:space="preserve"> if no action)</w:t>
            </w:r>
          </w:p>
        </w:tc>
      </w:tr>
      <w:tr w:rsidR="00733C08" w:rsidRPr="00F808D9" w14:paraId="278E6EC3" w14:textId="77777777" w:rsidTr="004B4748">
        <w:tc>
          <w:tcPr>
            <w:tcW w:w="6833" w:type="dxa"/>
            <w:shd w:val="clear" w:color="auto" w:fill="auto"/>
            <w:vAlign w:val="center"/>
          </w:tcPr>
          <w:p w14:paraId="30B5E261" w14:textId="77777777" w:rsidR="00733C08" w:rsidRPr="00F808D9" w:rsidRDefault="00733C08" w:rsidP="004B4748">
            <w:pPr>
              <w:spacing w:before="100" w:line="276" w:lineRule="auto"/>
              <w:rPr>
                <w:rFonts w:cs="Arial"/>
                <w:sz w:val="20"/>
                <w:szCs w:val="20"/>
              </w:rPr>
            </w:pPr>
            <w:r w:rsidRPr="00F808D9">
              <w:rPr>
                <w:rFonts w:cs="Arial"/>
                <w:sz w:val="20"/>
                <w:szCs w:val="20"/>
              </w:rPr>
              <w:t>Required resources and equipment are stored safely.</w:t>
            </w:r>
          </w:p>
        </w:tc>
        <w:tc>
          <w:tcPr>
            <w:tcW w:w="3427" w:type="dxa"/>
            <w:shd w:val="clear" w:color="auto" w:fill="auto"/>
            <w:vAlign w:val="center"/>
          </w:tcPr>
          <w:p w14:paraId="4CBA7103" w14:textId="77777777" w:rsidR="00733C08" w:rsidRPr="00F808D9" w:rsidRDefault="00733C08" w:rsidP="004B4748">
            <w:pPr>
              <w:spacing w:before="10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733C08" w:rsidRPr="00F808D9" w14:paraId="2E40059E" w14:textId="77777777" w:rsidTr="004B4748">
        <w:tc>
          <w:tcPr>
            <w:tcW w:w="6833" w:type="dxa"/>
            <w:shd w:val="clear" w:color="auto" w:fill="auto"/>
            <w:vAlign w:val="center"/>
          </w:tcPr>
          <w:p w14:paraId="1E3BED2F" w14:textId="144642FC" w:rsidR="00733C08" w:rsidRPr="00F808D9" w:rsidRDefault="00733C08" w:rsidP="004B4748">
            <w:pPr>
              <w:spacing w:before="100" w:line="276" w:lineRule="auto"/>
              <w:rPr>
                <w:rFonts w:cs="Arial"/>
                <w:sz w:val="20"/>
                <w:szCs w:val="20"/>
              </w:rPr>
            </w:pPr>
            <w:r w:rsidRPr="00F808D9">
              <w:rPr>
                <w:rFonts w:cs="Arial"/>
                <w:sz w:val="20"/>
                <w:szCs w:val="20"/>
              </w:rPr>
              <w:t>Free standing shelves/cupboards</w:t>
            </w:r>
            <w:r w:rsidR="00A0727E">
              <w:rPr>
                <w:rFonts w:cs="Arial"/>
                <w:sz w:val="20"/>
                <w:szCs w:val="20"/>
              </w:rPr>
              <w:t>/filing cabinets</w:t>
            </w:r>
            <w:r w:rsidRPr="00F808D9">
              <w:rPr>
                <w:rFonts w:cs="Arial"/>
                <w:sz w:val="20"/>
                <w:szCs w:val="20"/>
              </w:rPr>
              <w:t xml:space="preserve"> are secured to ensure stability.</w:t>
            </w:r>
          </w:p>
        </w:tc>
        <w:tc>
          <w:tcPr>
            <w:tcW w:w="3427" w:type="dxa"/>
            <w:shd w:val="clear" w:color="auto" w:fill="auto"/>
            <w:vAlign w:val="center"/>
          </w:tcPr>
          <w:p w14:paraId="7C06DC58" w14:textId="77777777" w:rsidR="00733C08" w:rsidRPr="00F808D9" w:rsidRDefault="00733C08" w:rsidP="004B4748">
            <w:pPr>
              <w:spacing w:before="10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733C08" w:rsidRPr="00F808D9" w14:paraId="1786AF36" w14:textId="77777777" w:rsidTr="004B4748">
        <w:tc>
          <w:tcPr>
            <w:tcW w:w="6833" w:type="dxa"/>
            <w:shd w:val="clear" w:color="auto" w:fill="auto"/>
            <w:vAlign w:val="center"/>
          </w:tcPr>
          <w:p w14:paraId="69245CBB" w14:textId="0DC6F113" w:rsidR="00733C08" w:rsidRPr="00F808D9" w:rsidRDefault="00A0727E" w:rsidP="004B4748">
            <w:pPr>
              <w:spacing w:before="100"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Filing is not permitted to accumulate and material is archived regularly where relevant.</w:t>
            </w:r>
          </w:p>
        </w:tc>
        <w:tc>
          <w:tcPr>
            <w:tcW w:w="3427" w:type="dxa"/>
            <w:shd w:val="clear" w:color="auto" w:fill="auto"/>
            <w:vAlign w:val="center"/>
          </w:tcPr>
          <w:p w14:paraId="33066613" w14:textId="77777777" w:rsidR="00733C08" w:rsidRPr="00F808D9" w:rsidRDefault="00733C08" w:rsidP="004B4748">
            <w:pPr>
              <w:spacing w:before="10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F808D9" w:rsidRPr="00F808D9" w14:paraId="449F3F79" w14:textId="77777777" w:rsidTr="00C23C6D">
        <w:trPr>
          <w:trHeight w:val="673"/>
        </w:trPr>
        <w:tc>
          <w:tcPr>
            <w:tcW w:w="6833" w:type="dxa"/>
            <w:shd w:val="clear" w:color="auto" w:fill="D0CECE" w:themeFill="background2" w:themeFillShade="E6"/>
            <w:vAlign w:val="center"/>
          </w:tcPr>
          <w:p w14:paraId="02535DA4" w14:textId="5F46B201" w:rsidR="00F808D9" w:rsidRPr="00D976B1" w:rsidRDefault="00D976B1" w:rsidP="00A0727E">
            <w:pPr>
              <w:pStyle w:val="StyleStyleStyleHeading1Arial10pt1Left"/>
              <w:spacing w:before="100" w:line="276" w:lineRule="auto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Hazardous </w:t>
            </w:r>
            <w:r w:rsidR="00A0727E">
              <w:rPr>
                <w:b/>
                <w:sz w:val="20"/>
                <w:szCs w:val="20"/>
              </w:rPr>
              <w:t>chemicals</w:t>
            </w:r>
            <w:r w:rsidR="00F808D9" w:rsidRPr="00D976B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27" w:type="dxa"/>
            <w:shd w:val="clear" w:color="auto" w:fill="D0CECE" w:themeFill="background2" w:themeFillShade="E6"/>
            <w:vAlign w:val="center"/>
          </w:tcPr>
          <w:p w14:paraId="533C1FDD" w14:textId="4C32FC0A" w:rsidR="00F808D9" w:rsidRPr="00D976B1" w:rsidRDefault="00F808D9" w:rsidP="004B4748">
            <w:pPr>
              <w:pStyle w:val="StyleStyleStyleHeading1Arial10pt1Left"/>
              <w:spacing w:before="100" w:line="276" w:lineRule="auto"/>
              <w:rPr>
                <w:b/>
                <w:sz w:val="20"/>
                <w:szCs w:val="20"/>
              </w:rPr>
            </w:pPr>
            <w:r w:rsidRPr="00D976B1">
              <w:rPr>
                <w:b/>
                <w:sz w:val="20"/>
                <w:szCs w:val="20"/>
              </w:rPr>
              <w:t>Action if required (</w:t>
            </w:r>
            <w:r w:rsidRPr="00D976B1">
              <w:rPr>
                <w:b/>
                <w:sz w:val="20"/>
                <w:szCs w:val="20"/>
              </w:rPr>
              <w:sym w:font="Wingdings" w:char="F0FC"/>
            </w:r>
            <w:r w:rsidRPr="00D976B1">
              <w:rPr>
                <w:b/>
                <w:sz w:val="20"/>
                <w:szCs w:val="20"/>
              </w:rPr>
              <w:t xml:space="preserve"> if no action)</w:t>
            </w:r>
          </w:p>
        </w:tc>
      </w:tr>
      <w:tr w:rsidR="00733C08" w:rsidRPr="00F808D9" w14:paraId="4C958B6B" w14:textId="77777777" w:rsidTr="004B4748">
        <w:tc>
          <w:tcPr>
            <w:tcW w:w="6833" w:type="dxa"/>
            <w:shd w:val="clear" w:color="auto" w:fill="auto"/>
            <w:vAlign w:val="center"/>
          </w:tcPr>
          <w:p w14:paraId="2C52DBCD" w14:textId="0BB71D04" w:rsidR="00733C08" w:rsidRPr="00F808D9" w:rsidRDefault="00D976B1" w:rsidP="00A0727E">
            <w:pPr>
              <w:spacing w:before="100" w:after="40"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Current (within five</w:t>
            </w:r>
            <w:r w:rsidR="00733C08" w:rsidRPr="00F808D9">
              <w:rPr>
                <w:rFonts w:cs="Arial"/>
                <w:sz w:val="20"/>
                <w:szCs w:val="20"/>
              </w:rPr>
              <w:t xml:space="preserve"> years) safety data sheets are readily available for hazardous </w:t>
            </w:r>
            <w:r w:rsidR="00A0727E">
              <w:rPr>
                <w:rFonts w:cs="Arial"/>
                <w:sz w:val="20"/>
                <w:szCs w:val="20"/>
              </w:rPr>
              <w:t>chemicals</w:t>
            </w:r>
            <w:r w:rsidR="00733C08" w:rsidRPr="00F808D9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3427" w:type="dxa"/>
            <w:shd w:val="clear" w:color="auto" w:fill="auto"/>
            <w:vAlign w:val="center"/>
          </w:tcPr>
          <w:p w14:paraId="01C70EF5" w14:textId="77777777" w:rsidR="00733C08" w:rsidRPr="00F808D9" w:rsidRDefault="00733C08" w:rsidP="004B4748">
            <w:pPr>
              <w:spacing w:before="100" w:after="4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733C08" w:rsidRPr="00F808D9" w14:paraId="2FD20BE8" w14:textId="77777777" w:rsidTr="004B4748">
        <w:tc>
          <w:tcPr>
            <w:tcW w:w="6833" w:type="dxa"/>
            <w:shd w:val="clear" w:color="auto" w:fill="auto"/>
            <w:vAlign w:val="center"/>
          </w:tcPr>
          <w:p w14:paraId="20126D7A" w14:textId="6EE25343" w:rsidR="00733C08" w:rsidRPr="00F808D9" w:rsidRDefault="00733C08" w:rsidP="00A0727E">
            <w:pPr>
              <w:spacing w:before="100" w:after="40" w:line="276" w:lineRule="auto"/>
              <w:rPr>
                <w:rFonts w:cs="Arial"/>
                <w:sz w:val="20"/>
                <w:szCs w:val="20"/>
              </w:rPr>
            </w:pPr>
            <w:r w:rsidRPr="00F808D9">
              <w:rPr>
                <w:rFonts w:cs="Arial"/>
                <w:sz w:val="20"/>
                <w:szCs w:val="20"/>
              </w:rPr>
              <w:t xml:space="preserve">Hazardous </w:t>
            </w:r>
            <w:r w:rsidR="00A0727E">
              <w:rPr>
                <w:rFonts w:cs="Arial"/>
                <w:sz w:val="20"/>
                <w:szCs w:val="20"/>
              </w:rPr>
              <w:t>chemicals</w:t>
            </w:r>
            <w:r w:rsidRPr="00F808D9">
              <w:rPr>
                <w:rFonts w:cs="Arial"/>
                <w:sz w:val="20"/>
                <w:szCs w:val="20"/>
              </w:rPr>
              <w:t xml:space="preserve"> are stored and label</w:t>
            </w:r>
            <w:r w:rsidR="00A0727E">
              <w:rPr>
                <w:rFonts w:cs="Arial"/>
                <w:sz w:val="20"/>
                <w:szCs w:val="20"/>
              </w:rPr>
              <w:t>l</w:t>
            </w:r>
            <w:r w:rsidRPr="00F808D9">
              <w:rPr>
                <w:rFonts w:cs="Arial"/>
                <w:sz w:val="20"/>
                <w:szCs w:val="20"/>
              </w:rPr>
              <w:t xml:space="preserve">ed appropriately. </w:t>
            </w:r>
          </w:p>
        </w:tc>
        <w:tc>
          <w:tcPr>
            <w:tcW w:w="3427" w:type="dxa"/>
            <w:shd w:val="clear" w:color="auto" w:fill="auto"/>
            <w:vAlign w:val="center"/>
          </w:tcPr>
          <w:p w14:paraId="7DFEB77C" w14:textId="77777777" w:rsidR="00733C08" w:rsidRPr="00F808D9" w:rsidRDefault="00733C08" w:rsidP="004B4748">
            <w:pPr>
              <w:spacing w:before="100" w:after="4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F808D9" w:rsidRPr="00F808D9" w14:paraId="5A38D7BF" w14:textId="77777777" w:rsidTr="00C23C6D">
        <w:trPr>
          <w:trHeight w:val="598"/>
        </w:trPr>
        <w:tc>
          <w:tcPr>
            <w:tcW w:w="6833" w:type="dxa"/>
            <w:shd w:val="clear" w:color="auto" w:fill="D0CECE" w:themeFill="background2" w:themeFillShade="E6"/>
            <w:vAlign w:val="center"/>
          </w:tcPr>
          <w:p w14:paraId="5B917156" w14:textId="77777777" w:rsidR="00F808D9" w:rsidRPr="00D976B1" w:rsidRDefault="00F808D9" w:rsidP="004B4748">
            <w:pPr>
              <w:pStyle w:val="StyleStyleStyleHeading1Arial10pt1Left"/>
              <w:spacing w:before="100" w:line="276" w:lineRule="auto"/>
              <w:rPr>
                <w:b/>
                <w:sz w:val="20"/>
                <w:szCs w:val="20"/>
              </w:rPr>
            </w:pPr>
            <w:r w:rsidRPr="00D976B1">
              <w:rPr>
                <w:b/>
                <w:sz w:val="20"/>
                <w:szCs w:val="20"/>
              </w:rPr>
              <w:t xml:space="preserve">Electrical </w:t>
            </w:r>
          </w:p>
        </w:tc>
        <w:tc>
          <w:tcPr>
            <w:tcW w:w="3427" w:type="dxa"/>
            <w:shd w:val="clear" w:color="auto" w:fill="D0CECE" w:themeFill="background2" w:themeFillShade="E6"/>
            <w:vAlign w:val="center"/>
          </w:tcPr>
          <w:p w14:paraId="75B5CAFA" w14:textId="6CAB591D" w:rsidR="00F808D9" w:rsidRPr="00D976B1" w:rsidRDefault="00F808D9" w:rsidP="004B4748">
            <w:pPr>
              <w:pStyle w:val="StyleStyleStyleHeading1Arial10pt1Left"/>
              <w:spacing w:before="100" w:line="276" w:lineRule="auto"/>
              <w:rPr>
                <w:b/>
                <w:sz w:val="20"/>
                <w:szCs w:val="20"/>
              </w:rPr>
            </w:pPr>
            <w:r w:rsidRPr="00D976B1">
              <w:rPr>
                <w:b/>
                <w:sz w:val="20"/>
                <w:szCs w:val="20"/>
              </w:rPr>
              <w:t>Action if required (</w:t>
            </w:r>
            <w:r w:rsidRPr="00D976B1">
              <w:rPr>
                <w:b/>
                <w:sz w:val="20"/>
                <w:szCs w:val="20"/>
              </w:rPr>
              <w:sym w:font="Wingdings" w:char="F0FC"/>
            </w:r>
            <w:r w:rsidRPr="00D976B1">
              <w:rPr>
                <w:b/>
                <w:sz w:val="20"/>
                <w:szCs w:val="20"/>
              </w:rPr>
              <w:t xml:space="preserve"> if no action)</w:t>
            </w:r>
          </w:p>
        </w:tc>
      </w:tr>
      <w:tr w:rsidR="00733C08" w:rsidRPr="00F808D9" w14:paraId="4F43A90D" w14:textId="77777777" w:rsidTr="004B4748">
        <w:tc>
          <w:tcPr>
            <w:tcW w:w="6833" w:type="dxa"/>
            <w:shd w:val="clear" w:color="auto" w:fill="auto"/>
            <w:vAlign w:val="center"/>
          </w:tcPr>
          <w:p w14:paraId="51B9AF33" w14:textId="1DBE71F3" w:rsidR="00733C08" w:rsidRPr="00F808D9" w:rsidRDefault="00733C08" w:rsidP="00A0727E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00" w:line="276" w:lineRule="auto"/>
              <w:rPr>
                <w:rFonts w:cs="Arial"/>
                <w:sz w:val="20"/>
                <w:szCs w:val="20"/>
              </w:rPr>
            </w:pPr>
            <w:r w:rsidRPr="00F808D9">
              <w:rPr>
                <w:rFonts w:cs="Arial"/>
                <w:sz w:val="20"/>
                <w:szCs w:val="20"/>
              </w:rPr>
              <w:t>Electrical equipment is in good condition</w:t>
            </w:r>
            <w:r w:rsidR="00A0727E">
              <w:rPr>
                <w:rFonts w:cs="Arial"/>
                <w:sz w:val="20"/>
                <w:szCs w:val="20"/>
              </w:rPr>
              <w:t>, visually inspected before use</w:t>
            </w:r>
            <w:r w:rsidRPr="00F808D9">
              <w:rPr>
                <w:rFonts w:cs="Arial"/>
                <w:sz w:val="20"/>
                <w:szCs w:val="20"/>
              </w:rPr>
              <w:t xml:space="preserve"> and tested as required by the department’s electrical testing procedure.</w:t>
            </w:r>
          </w:p>
        </w:tc>
        <w:tc>
          <w:tcPr>
            <w:tcW w:w="3427" w:type="dxa"/>
            <w:shd w:val="clear" w:color="auto" w:fill="auto"/>
            <w:vAlign w:val="center"/>
          </w:tcPr>
          <w:p w14:paraId="5B83182F" w14:textId="77777777" w:rsidR="00733C08" w:rsidRPr="00F808D9" w:rsidRDefault="00733C08" w:rsidP="004B4748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0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733C08" w:rsidRPr="00F808D9" w14:paraId="183EDD19" w14:textId="77777777" w:rsidTr="004B4748">
        <w:tc>
          <w:tcPr>
            <w:tcW w:w="6833" w:type="dxa"/>
            <w:shd w:val="clear" w:color="auto" w:fill="auto"/>
            <w:vAlign w:val="center"/>
          </w:tcPr>
          <w:p w14:paraId="71B939BA" w14:textId="77777777" w:rsidR="00733C08" w:rsidRPr="00F808D9" w:rsidRDefault="00733C08" w:rsidP="004B4748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00" w:line="276" w:lineRule="auto"/>
              <w:rPr>
                <w:rFonts w:cs="Arial"/>
                <w:sz w:val="20"/>
                <w:szCs w:val="20"/>
              </w:rPr>
            </w:pPr>
            <w:r w:rsidRPr="00F808D9">
              <w:rPr>
                <w:rFonts w:cs="Arial"/>
                <w:sz w:val="20"/>
                <w:szCs w:val="20"/>
              </w:rPr>
              <w:t xml:space="preserve">Power boards, air pumps, power cords and power outlets are at </w:t>
            </w:r>
            <w:r w:rsidRPr="00F808D9">
              <w:rPr>
                <w:rFonts w:cs="Arial"/>
                <w:sz w:val="20"/>
                <w:szCs w:val="20"/>
              </w:rPr>
              <w:tab/>
              <w:t>least 200 mm above any source of water.</w:t>
            </w:r>
          </w:p>
        </w:tc>
        <w:tc>
          <w:tcPr>
            <w:tcW w:w="3427" w:type="dxa"/>
            <w:shd w:val="clear" w:color="auto" w:fill="auto"/>
            <w:vAlign w:val="center"/>
          </w:tcPr>
          <w:p w14:paraId="69E884E3" w14:textId="77777777" w:rsidR="00733C08" w:rsidRPr="00F808D9" w:rsidRDefault="00733C08" w:rsidP="004B4748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0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733C08" w:rsidRPr="00F808D9" w14:paraId="3CEB6453" w14:textId="77777777" w:rsidTr="004B4748">
        <w:tc>
          <w:tcPr>
            <w:tcW w:w="6833" w:type="dxa"/>
            <w:shd w:val="clear" w:color="auto" w:fill="auto"/>
            <w:vAlign w:val="center"/>
          </w:tcPr>
          <w:p w14:paraId="3EB4B963" w14:textId="77777777" w:rsidR="00733C08" w:rsidRPr="00F808D9" w:rsidRDefault="00733C08" w:rsidP="004B4748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00" w:line="276" w:lineRule="auto"/>
              <w:rPr>
                <w:rFonts w:cs="Arial"/>
                <w:sz w:val="20"/>
                <w:szCs w:val="20"/>
              </w:rPr>
            </w:pPr>
            <w:r w:rsidRPr="00F808D9">
              <w:rPr>
                <w:rFonts w:cs="Arial"/>
                <w:sz w:val="20"/>
                <w:szCs w:val="20"/>
                <w:lang w:eastAsia="en-AU"/>
              </w:rPr>
              <w:t>All new power boards purchased will have an overload switch.</w:t>
            </w:r>
          </w:p>
        </w:tc>
        <w:tc>
          <w:tcPr>
            <w:tcW w:w="3427" w:type="dxa"/>
            <w:shd w:val="clear" w:color="auto" w:fill="auto"/>
            <w:vAlign w:val="center"/>
          </w:tcPr>
          <w:p w14:paraId="3638D25F" w14:textId="77777777" w:rsidR="00733C08" w:rsidRPr="00F808D9" w:rsidRDefault="00733C08" w:rsidP="004B4748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0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733C08" w:rsidRPr="00F808D9" w14:paraId="3B07081B" w14:textId="77777777" w:rsidTr="004B4748">
        <w:tc>
          <w:tcPr>
            <w:tcW w:w="6833" w:type="dxa"/>
            <w:shd w:val="clear" w:color="auto" w:fill="auto"/>
            <w:vAlign w:val="center"/>
          </w:tcPr>
          <w:p w14:paraId="2D748784" w14:textId="77777777" w:rsidR="00733C08" w:rsidRPr="00F808D9" w:rsidRDefault="00733C08" w:rsidP="004B4748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00" w:line="276" w:lineRule="auto"/>
              <w:rPr>
                <w:rFonts w:cs="Arial"/>
                <w:sz w:val="20"/>
                <w:szCs w:val="20"/>
              </w:rPr>
            </w:pPr>
            <w:r w:rsidRPr="00F808D9">
              <w:rPr>
                <w:rFonts w:cs="Arial"/>
                <w:sz w:val="20"/>
                <w:szCs w:val="20"/>
              </w:rPr>
              <w:t xml:space="preserve">All areas have Residual Current Device (RCD) protection. </w:t>
            </w:r>
          </w:p>
        </w:tc>
        <w:tc>
          <w:tcPr>
            <w:tcW w:w="3427" w:type="dxa"/>
            <w:shd w:val="clear" w:color="auto" w:fill="auto"/>
            <w:vAlign w:val="center"/>
          </w:tcPr>
          <w:p w14:paraId="6A7F91BE" w14:textId="77777777" w:rsidR="00733C08" w:rsidRPr="00F808D9" w:rsidRDefault="00733C08" w:rsidP="004B4748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0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733C08" w:rsidRPr="00F808D9" w14:paraId="1F265939" w14:textId="77777777" w:rsidTr="004B4748">
        <w:tc>
          <w:tcPr>
            <w:tcW w:w="6833" w:type="dxa"/>
            <w:shd w:val="clear" w:color="auto" w:fill="auto"/>
            <w:vAlign w:val="center"/>
          </w:tcPr>
          <w:p w14:paraId="17CEC4BC" w14:textId="34742A71" w:rsidR="00733C08" w:rsidRPr="00F808D9" w:rsidRDefault="00A0727E" w:rsidP="004B4748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00"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  <w:r w:rsidR="00733C08" w:rsidRPr="00F808D9">
              <w:rPr>
                <w:rFonts w:cs="Arial"/>
                <w:sz w:val="20"/>
                <w:szCs w:val="20"/>
              </w:rPr>
              <w:t>lectrical cables/cords are kept clear of walkways etc.</w:t>
            </w:r>
          </w:p>
        </w:tc>
        <w:tc>
          <w:tcPr>
            <w:tcW w:w="3427" w:type="dxa"/>
            <w:shd w:val="clear" w:color="auto" w:fill="auto"/>
            <w:vAlign w:val="center"/>
          </w:tcPr>
          <w:p w14:paraId="725E1A5D" w14:textId="77777777" w:rsidR="00733C08" w:rsidRPr="00F808D9" w:rsidRDefault="00733C08" w:rsidP="004B4748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0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F808D9" w:rsidRPr="00F808D9" w14:paraId="754D4B7B" w14:textId="77777777" w:rsidTr="00C23C6D">
        <w:trPr>
          <w:trHeight w:val="561"/>
        </w:trPr>
        <w:tc>
          <w:tcPr>
            <w:tcW w:w="6833" w:type="dxa"/>
            <w:shd w:val="clear" w:color="auto" w:fill="D0CECE" w:themeFill="background2" w:themeFillShade="E6"/>
            <w:vAlign w:val="center"/>
          </w:tcPr>
          <w:p w14:paraId="47E9A00D" w14:textId="77777777" w:rsidR="00F808D9" w:rsidRPr="00F808D9" w:rsidRDefault="00F808D9" w:rsidP="004B4748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00" w:line="276" w:lineRule="auto"/>
              <w:rPr>
                <w:rFonts w:cs="Arial"/>
                <w:sz w:val="20"/>
                <w:szCs w:val="20"/>
              </w:rPr>
            </w:pPr>
            <w:r w:rsidRPr="00F808D9">
              <w:rPr>
                <w:b/>
                <w:bCs/>
                <w:sz w:val="20"/>
                <w:szCs w:val="20"/>
              </w:rPr>
              <w:t xml:space="preserve">Plant </w:t>
            </w:r>
          </w:p>
        </w:tc>
        <w:tc>
          <w:tcPr>
            <w:tcW w:w="3427" w:type="dxa"/>
            <w:shd w:val="clear" w:color="auto" w:fill="D0CECE" w:themeFill="background2" w:themeFillShade="E6"/>
            <w:vAlign w:val="center"/>
          </w:tcPr>
          <w:p w14:paraId="68ADF999" w14:textId="28A23647" w:rsidR="00F808D9" w:rsidRPr="00F808D9" w:rsidRDefault="00F808D9" w:rsidP="004B4748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00" w:line="276" w:lineRule="auto"/>
              <w:rPr>
                <w:rFonts w:cs="Arial"/>
                <w:b/>
                <w:sz w:val="20"/>
                <w:szCs w:val="20"/>
              </w:rPr>
            </w:pPr>
            <w:r w:rsidRPr="00F808D9">
              <w:rPr>
                <w:b/>
                <w:sz w:val="20"/>
                <w:szCs w:val="20"/>
              </w:rPr>
              <w:t>Action if required (</w:t>
            </w:r>
            <w:r w:rsidRPr="00F808D9">
              <w:rPr>
                <w:b/>
                <w:sz w:val="20"/>
                <w:szCs w:val="20"/>
              </w:rPr>
              <w:sym w:font="Wingdings" w:char="F0FC"/>
            </w:r>
            <w:r w:rsidRPr="00F808D9">
              <w:rPr>
                <w:b/>
                <w:sz w:val="20"/>
                <w:szCs w:val="20"/>
              </w:rPr>
              <w:t xml:space="preserve"> if no action)</w:t>
            </w:r>
          </w:p>
        </w:tc>
      </w:tr>
      <w:tr w:rsidR="00733C08" w:rsidRPr="00F808D9" w14:paraId="6BD5A255" w14:textId="77777777" w:rsidTr="004B4748">
        <w:tc>
          <w:tcPr>
            <w:tcW w:w="6833" w:type="dxa"/>
            <w:shd w:val="clear" w:color="auto" w:fill="auto"/>
            <w:vAlign w:val="center"/>
          </w:tcPr>
          <w:p w14:paraId="315592EA" w14:textId="77777777" w:rsidR="00733C08" w:rsidRPr="00F808D9" w:rsidRDefault="00733C08" w:rsidP="004B4748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00" w:line="276" w:lineRule="auto"/>
              <w:rPr>
                <w:rFonts w:cs="Arial"/>
                <w:sz w:val="20"/>
                <w:szCs w:val="20"/>
              </w:rPr>
            </w:pPr>
            <w:r w:rsidRPr="00F808D9">
              <w:rPr>
                <w:rFonts w:cs="Arial"/>
                <w:sz w:val="20"/>
                <w:szCs w:val="20"/>
              </w:rPr>
              <w:t>Manuals are available for operating equipment and machinery.</w:t>
            </w:r>
          </w:p>
        </w:tc>
        <w:tc>
          <w:tcPr>
            <w:tcW w:w="3427" w:type="dxa"/>
            <w:shd w:val="clear" w:color="auto" w:fill="auto"/>
            <w:vAlign w:val="center"/>
          </w:tcPr>
          <w:p w14:paraId="3AF1DDC5" w14:textId="77777777" w:rsidR="00733C08" w:rsidRPr="00F808D9" w:rsidRDefault="00733C08" w:rsidP="004B4748">
            <w:pPr>
              <w:tabs>
                <w:tab w:val="right" w:pos="6300"/>
                <w:tab w:val="left" w:pos="6480"/>
                <w:tab w:val="left" w:pos="7020"/>
                <w:tab w:val="left" w:pos="7560"/>
                <w:tab w:val="left" w:pos="7920"/>
                <w:tab w:val="right" w:leader="dot" w:pos="10260"/>
              </w:tabs>
              <w:spacing w:before="100" w:line="276" w:lineRule="auto"/>
              <w:rPr>
                <w:sz w:val="20"/>
                <w:szCs w:val="20"/>
              </w:rPr>
            </w:pPr>
          </w:p>
        </w:tc>
      </w:tr>
      <w:tr w:rsidR="00733C08" w:rsidRPr="00F808D9" w14:paraId="7F804526" w14:textId="77777777" w:rsidTr="004B4748">
        <w:tc>
          <w:tcPr>
            <w:tcW w:w="6833" w:type="dxa"/>
            <w:shd w:val="clear" w:color="auto" w:fill="auto"/>
            <w:vAlign w:val="center"/>
          </w:tcPr>
          <w:p w14:paraId="7DC199ED" w14:textId="3FE54FCF" w:rsidR="00733C08" w:rsidRPr="00F808D9" w:rsidRDefault="00733C08" w:rsidP="00A0727E">
            <w:pPr>
              <w:tabs>
                <w:tab w:val="right" w:pos="6300"/>
                <w:tab w:val="left" w:pos="6481"/>
                <w:tab w:val="left" w:pos="7019"/>
                <w:tab w:val="left" w:pos="7558"/>
                <w:tab w:val="left" w:pos="7921"/>
                <w:tab w:val="right" w:leader="dot" w:pos="10260"/>
              </w:tabs>
              <w:spacing w:before="100" w:line="276" w:lineRule="auto"/>
              <w:rPr>
                <w:rFonts w:cs="Arial"/>
                <w:sz w:val="20"/>
                <w:szCs w:val="20"/>
              </w:rPr>
            </w:pPr>
            <w:r w:rsidRPr="00F808D9">
              <w:rPr>
                <w:rFonts w:cs="Arial"/>
                <w:sz w:val="20"/>
                <w:szCs w:val="20"/>
              </w:rPr>
              <w:t>A maintenance register in place for all equipment and machinery tha</w:t>
            </w:r>
            <w:r w:rsidR="00D976B1">
              <w:rPr>
                <w:rFonts w:cs="Arial"/>
                <w:sz w:val="20"/>
                <w:szCs w:val="20"/>
              </w:rPr>
              <w:t>t requires regular maintenance</w:t>
            </w:r>
            <w:r w:rsidR="00A0727E">
              <w:rPr>
                <w:rFonts w:cs="Arial"/>
                <w:sz w:val="20"/>
                <w:szCs w:val="20"/>
              </w:rPr>
              <w:t xml:space="preserve"> and servicing</w:t>
            </w:r>
            <w:r w:rsidR="00D976B1">
              <w:rPr>
                <w:rFonts w:cs="Arial"/>
                <w:sz w:val="20"/>
                <w:szCs w:val="20"/>
              </w:rPr>
              <w:t xml:space="preserve"> e</w:t>
            </w:r>
            <w:r w:rsidRPr="00F808D9">
              <w:rPr>
                <w:rFonts w:cs="Arial"/>
                <w:sz w:val="20"/>
                <w:szCs w:val="20"/>
              </w:rPr>
              <w:t>.g. ladders/</w:t>
            </w:r>
            <w:r w:rsidR="00A0727E">
              <w:rPr>
                <w:rFonts w:cs="Arial"/>
                <w:sz w:val="20"/>
                <w:szCs w:val="20"/>
              </w:rPr>
              <w:t>copiers</w:t>
            </w:r>
            <w:r w:rsidRPr="00F808D9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3427" w:type="dxa"/>
            <w:shd w:val="clear" w:color="auto" w:fill="auto"/>
            <w:vAlign w:val="center"/>
          </w:tcPr>
          <w:p w14:paraId="073B0D77" w14:textId="77777777" w:rsidR="00733C08" w:rsidRPr="00F808D9" w:rsidRDefault="00733C08" w:rsidP="004B4748">
            <w:pPr>
              <w:tabs>
                <w:tab w:val="right" w:pos="6300"/>
                <w:tab w:val="left" w:pos="6480"/>
                <w:tab w:val="left" w:pos="7020"/>
                <w:tab w:val="left" w:pos="7560"/>
                <w:tab w:val="left" w:pos="7920"/>
                <w:tab w:val="right" w:leader="dot" w:pos="10260"/>
              </w:tabs>
              <w:spacing w:before="100" w:line="276" w:lineRule="auto"/>
              <w:rPr>
                <w:sz w:val="20"/>
                <w:szCs w:val="20"/>
              </w:rPr>
            </w:pPr>
          </w:p>
        </w:tc>
      </w:tr>
      <w:tr w:rsidR="00733C08" w:rsidRPr="00F808D9" w14:paraId="42E9558A" w14:textId="77777777" w:rsidTr="004B4748">
        <w:tc>
          <w:tcPr>
            <w:tcW w:w="6833" w:type="dxa"/>
            <w:shd w:val="clear" w:color="auto" w:fill="auto"/>
            <w:vAlign w:val="center"/>
          </w:tcPr>
          <w:p w14:paraId="76E9C879" w14:textId="64E064C5" w:rsidR="00733C08" w:rsidRPr="00F808D9" w:rsidRDefault="00733C08" w:rsidP="002503BD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00" w:line="276" w:lineRule="auto"/>
              <w:rPr>
                <w:rFonts w:cs="Arial"/>
                <w:sz w:val="20"/>
                <w:szCs w:val="20"/>
              </w:rPr>
            </w:pPr>
            <w:r w:rsidRPr="00F808D9">
              <w:rPr>
                <w:rFonts w:cs="Arial"/>
                <w:sz w:val="20"/>
                <w:szCs w:val="20"/>
              </w:rPr>
              <w:t xml:space="preserve">All equipment is fitted with </w:t>
            </w:r>
            <w:r w:rsidR="002503BD">
              <w:rPr>
                <w:rFonts w:cs="Arial"/>
                <w:sz w:val="20"/>
                <w:szCs w:val="20"/>
              </w:rPr>
              <w:t>guarding where appropriate e.g. guillotines</w:t>
            </w:r>
            <w:r w:rsidRPr="00F808D9">
              <w:rPr>
                <w:rFonts w:cs="Arial"/>
                <w:sz w:val="20"/>
                <w:szCs w:val="20"/>
              </w:rPr>
              <w:t xml:space="preserve">. </w:t>
            </w:r>
          </w:p>
        </w:tc>
        <w:tc>
          <w:tcPr>
            <w:tcW w:w="3427" w:type="dxa"/>
            <w:shd w:val="clear" w:color="auto" w:fill="auto"/>
            <w:vAlign w:val="center"/>
          </w:tcPr>
          <w:p w14:paraId="01BCCBF6" w14:textId="77777777" w:rsidR="00733C08" w:rsidRPr="00F808D9" w:rsidRDefault="00733C08" w:rsidP="004B4748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0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F808D9" w:rsidRPr="00F808D9" w14:paraId="7D1F5284" w14:textId="77777777" w:rsidTr="00C23C6D">
        <w:trPr>
          <w:trHeight w:val="649"/>
        </w:trPr>
        <w:tc>
          <w:tcPr>
            <w:tcW w:w="6833" w:type="dxa"/>
            <w:shd w:val="clear" w:color="auto" w:fill="D0CECE" w:themeFill="background2" w:themeFillShade="E6"/>
            <w:vAlign w:val="center"/>
          </w:tcPr>
          <w:p w14:paraId="26063C2A" w14:textId="77777777" w:rsidR="00F808D9" w:rsidRPr="00F808D9" w:rsidRDefault="00F808D9" w:rsidP="004B4748">
            <w:pPr>
              <w:spacing w:before="100" w:line="276" w:lineRule="auto"/>
              <w:rPr>
                <w:b/>
                <w:bCs/>
                <w:sz w:val="20"/>
                <w:szCs w:val="20"/>
              </w:rPr>
            </w:pPr>
            <w:r w:rsidRPr="00F808D9">
              <w:rPr>
                <w:b/>
                <w:bCs/>
                <w:sz w:val="20"/>
                <w:szCs w:val="20"/>
              </w:rPr>
              <w:t xml:space="preserve">Toilets </w:t>
            </w:r>
          </w:p>
        </w:tc>
        <w:tc>
          <w:tcPr>
            <w:tcW w:w="3427" w:type="dxa"/>
            <w:shd w:val="clear" w:color="auto" w:fill="D0CECE" w:themeFill="background2" w:themeFillShade="E6"/>
            <w:vAlign w:val="center"/>
          </w:tcPr>
          <w:p w14:paraId="583ED286" w14:textId="05A5E87F" w:rsidR="00F808D9" w:rsidRPr="00F808D9" w:rsidRDefault="00F808D9" w:rsidP="004B4748">
            <w:pPr>
              <w:spacing w:before="100" w:line="276" w:lineRule="auto"/>
              <w:rPr>
                <w:b/>
                <w:bCs/>
                <w:sz w:val="20"/>
                <w:szCs w:val="20"/>
              </w:rPr>
            </w:pPr>
            <w:r w:rsidRPr="00F808D9">
              <w:rPr>
                <w:b/>
                <w:sz w:val="20"/>
                <w:szCs w:val="20"/>
              </w:rPr>
              <w:t>Action if required (</w:t>
            </w:r>
            <w:r w:rsidRPr="00F808D9">
              <w:rPr>
                <w:b/>
                <w:sz w:val="20"/>
                <w:szCs w:val="20"/>
              </w:rPr>
              <w:sym w:font="Wingdings" w:char="F0FC"/>
            </w:r>
            <w:r w:rsidRPr="00F808D9">
              <w:rPr>
                <w:b/>
                <w:sz w:val="20"/>
                <w:szCs w:val="20"/>
              </w:rPr>
              <w:t xml:space="preserve"> if no action)</w:t>
            </w:r>
          </w:p>
        </w:tc>
      </w:tr>
      <w:tr w:rsidR="00733C08" w:rsidRPr="00F808D9" w14:paraId="7603D46D" w14:textId="77777777" w:rsidTr="004B4748">
        <w:tc>
          <w:tcPr>
            <w:tcW w:w="6833" w:type="dxa"/>
            <w:shd w:val="clear" w:color="auto" w:fill="auto"/>
            <w:vAlign w:val="center"/>
          </w:tcPr>
          <w:p w14:paraId="35AD8B1D" w14:textId="77777777" w:rsidR="00733C08" w:rsidRPr="00F808D9" w:rsidRDefault="00733C08" w:rsidP="004B4748">
            <w:pPr>
              <w:spacing w:before="100" w:after="40" w:line="276" w:lineRule="auto"/>
              <w:rPr>
                <w:rFonts w:cs="Arial"/>
                <w:sz w:val="20"/>
                <w:szCs w:val="20"/>
              </w:rPr>
            </w:pPr>
            <w:r w:rsidRPr="00F808D9">
              <w:rPr>
                <w:rFonts w:cs="Arial"/>
                <w:sz w:val="20"/>
                <w:szCs w:val="20"/>
              </w:rPr>
              <w:t>Toilet facilities clean and in good condition.</w:t>
            </w:r>
          </w:p>
        </w:tc>
        <w:tc>
          <w:tcPr>
            <w:tcW w:w="3427" w:type="dxa"/>
            <w:shd w:val="clear" w:color="auto" w:fill="auto"/>
            <w:vAlign w:val="center"/>
          </w:tcPr>
          <w:p w14:paraId="5DBEA66F" w14:textId="77777777" w:rsidR="00733C08" w:rsidRPr="00F808D9" w:rsidRDefault="00733C08" w:rsidP="004B4748">
            <w:pPr>
              <w:spacing w:before="100" w:after="4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733C08" w:rsidRPr="00F808D9" w14:paraId="76A8CA11" w14:textId="77777777" w:rsidTr="004B4748">
        <w:tc>
          <w:tcPr>
            <w:tcW w:w="6833" w:type="dxa"/>
            <w:shd w:val="clear" w:color="auto" w:fill="auto"/>
            <w:vAlign w:val="center"/>
          </w:tcPr>
          <w:p w14:paraId="0BF94D37" w14:textId="77777777" w:rsidR="00733C08" w:rsidRPr="00F808D9" w:rsidRDefault="00733C08" w:rsidP="004B4748">
            <w:pPr>
              <w:spacing w:before="100" w:after="40" w:line="276" w:lineRule="auto"/>
              <w:rPr>
                <w:rFonts w:cs="Arial"/>
                <w:sz w:val="20"/>
                <w:szCs w:val="20"/>
              </w:rPr>
            </w:pPr>
            <w:r w:rsidRPr="00F808D9">
              <w:rPr>
                <w:rFonts w:cs="Arial"/>
                <w:sz w:val="20"/>
                <w:szCs w:val="20"/>
              </w:rPr>
              <w:t>Items are available to maintain appropriate levels of hygiene.</w:t>
            </w:r>
          </w:p>
        </w:tc>
        <w:tc>
          <w:tcPr>
            <w:tcW w:w="3427" w:type="dxa"/>
            <w:shd w:val="clear" w:color="auto" w:fill="auto"/>
            <w:vAlign w:val="center"/>
          </w:tcPr>
          <w:p w14:paraId="7613F4F1" w14:textId="77777777" w:rsidR="00733C08" w:rsidRPr="00F808D9" w:rsidRDefault="00733C08" w:rsidP="004B4748">
            <w:pPr>
              <w:spacing w:before="100" w:after="4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F808D9" w:rsidRPr="00F808D9" w14:paraId="6B4B9084" w14:textId="77777777" w:rsidTr="00C23C6D">
        <w:trPr>
          <w:trHeight w:val="572"/>
        </w:trPr>
        <w:tc>
          <w:tcPr>
            <w:tcW w:w="6833" w:type="dxa"/>
            <w:shd w:val="clear" w:color="auto" w:fill="D0CECE" w:themeFill="background2" w:themeFillShade="E6"/>
            <w:vAlign w:val="center"/>
          </w:tcPr>
          <w:p w14:paraId="3BECD417" w14:textId="77777777" w:rsidR="00F808D9" w:rsidRPr="00B029C7" w:rsidRDefault="00F808D9" w:rsidP="004B4748">
            <w:pPr>
              <w:pStyle w:val="StyleStyleStyleHeading1Arial10pt1Left"/>
              <w:spacing w:before="100" w:line="276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B029C7">
              <w:rPr>
                <w:b/>
                <w:sz w:val="20"/>
                <w:szCs w:val="20"/>
              </w:rPr>
              <w:lastRenderedPageBreak/>
              <w:t xml:space="preserve">General </w:t>
            </w:r>
          </w:p>
        </w:tc>
        <w:tc>
          <w:tcPr>
            <w:tcW w:w="3427" w:type="dxa"/>
            <w:shd w:val="clear" w:color="auto" w:fill="D0CECE" w:themeFill="background2" w:themeFillShade="E6"/>
            <w:vAlign w:val="center"/>
          </w:tcPr>
          <w:p w14:paraId="07914688" w14:textId="73010273" w:rsidR="00F808D9" w:rsidRPr="00B029C7" w:rsidRDefault="00F808D9" w:rsidP="004B4748">
            <w:pPr>
              <w:pStyle w:val="StyleStyleStyleHeading1Arial10pt1Left"/>
              <w:spacing w:before="100" w:line="276" w:lineRule="auto"/>
              <w:rPr>
                <w:b/>
                <w:sz w:val="20"/>
                <w:szCs w:val="20"/>
              </w:rPr>
            </w:pPr>
            <w:r w:rsidRPr="00B029C7">
              <w:rPr>
                <w:b/>
                <w:sz w:val="20"/>
                <w:szCs w:val="20"/>
              </w:rPr>
              <w:t>Action if required (</w:t>
            </w:r>
            <w:r w:rsidRPr="00B029C7">
              <w:rPr>
                <w:b/>
                <w:sz w:val="20"/>
                <w:szCs w:val="20"/>
              </w:rPr>
              <w:sym w:font="Wingdings" w:char="F0FC"/>
            </w:r>
            <w:r w:rsidRPr="00B029C7">
              <w:rPr>
                <w:b/>
                <w:sz w:val="20"/>
                <w:szCs w:val="20"/>
              </w:rPr>
              <w:t xml:space="preserve"> if no action)</w:t>
            </w:r>
          </w:p>
        </w:tc>
      </w:tr>
      <w:tr w:rsidR="00733C08" w:rsidRPr="00F808D9" w14:paraId="3D6E5EEB" w14:textId="77777777" w:rsidTr="004B4748">
        <w:tc>
          <w:tcPr>
            <w:tcW w:w="6833" w:type="dxa"/>
            <w:shd w:val="clear" w:color="auto" w:fill="auto"/>
            <w:vAlign w:val="center"/>
          </w:tcPr>
          <w:p w14:paraId="4CF4123C" w14:textId="77777777" w:rsidR="00733C08" w:rsidRPr="00F808D9" w:rsidRDefault="00733C08" w:rsidP="004B4748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00" w:line="276" w:lineRule="auto"/>
              <w:rPr>
                <w:rFonts w:cs="Arial"/>
                <w:sz w:val="20"/>
                <w:szCs w:val="20"/>
              </w:rPr>
            </w:pPr>
            <w:r w:rsidRPr="00F808D9">
              <w:rPr>
                <w:rFonts w:cs="Arial"/>
                <w:sz w:val="20"/>
                <w:szCs w:val="20"/>
              </w:rPr>
              <w:t>Other hazards such as sharps, glare, noise, fumes or vermin have been identified.</w:t>
            </w:r>
          </w:p>
        </w:tc>
        <w:tc>
          <w:tcPr>
            <w:tcW w:w="3427" w:type="dxa"/>
            <w:shd w:val="clear" w:color="auto" w:fill="auto"/>
            <w:vAlign w:val="center"/>
          </w:tcPr>
          <w:p w14:paraId="4A6C726B" w14:textId="77777777" w:rsidR="00733C08" w:rsidRPr="00F808D9" w:rsidRDefault="00733C08" w:rsidP="004B4748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0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733C08" w:rsidRPr="00F808D9" w14:paraId="18B50C6E" w14:textId="77777777" w:rsidTr="004B4748">
        <w:tc>
          <w:tcPr>
            <w:tcW w:w="6833" w:type="dxa"/>
            <w:shd w:val="clear" w:color="auto" w:fill="auto"/>
            <w:vAlign w:val="center"/>
          </w:tcPr>
          <w:p w14:paraId="4E3C345D" w14:textId="77777777" w:rsidR="00733C08" w:rsidRPr="00F808D9" w:rsidRDefault="00733C08" w:rsidP="004B4748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00" w:line="276" w:lineRule="auto"/>
              <w:rPr>
                <w:rFonts w:cs="Arial"/>
                <w:sz w:val="20"/>
                <w:szCs w:val="20"/>
              </w:rPr>
            </w:pPr>
            <w:r w:rsidRPr="00F808D9">
              <w:rPr>
                <w:rFonts w:cs="Arial"/>
                <w:sz w:val="20"/>
                <w:szCs w:val="20"/>
              </w:rPr>
              <w:t xml:space="preserve">Hand washing facilities are available. </w:t>
            </w:r>
          </w:p>
        </w:tc>
        <w:tc>
          <w:tcPr>
            <w:tcW w:w="3427" w:type="dxa"/>
            <w:shd w:val="clear" w:color="auto" w:fill="auto"/>
            <w:vAlign w:val="center"/>
          </w:tcPr>
          <w:p w14:paraId="76B1A933" w14:textId="77777777" w:rsidR="00733C08" w:rsidRPr="00F808D9" w:rsidRDefault="00733C08" w:rsidP="004B4748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0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733C08" w:rsidRPr="00F808D9" w14:paraId="6F733597" w14:textId="77777777" w:rsidTr="004B4748">
        <w:tc>
          <w:tcPr>
            <w:tcW w:w="6833" w:type="dxa"/>
            <w:shd w:val="clear" w:color="auto" w:fill="auto"/>
            <w:vAlign w:val="center"/>
          </w:tcPr>
          <w:p w14:paraId="74AA9806" w14:textId="0F86B55B" w:rsidR="00733C08" w:rsidRPr="00F808D9" w:rsidRDefault="00733C08" w:rsidP="004B4748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00" w:line="276" w:lineRule="auto"/>
              <w:rPr>
                <w:rFonts w:cs="Arial"/>
                <w:sz w:val="20"/>
                <w:szCs w:val="20"/>
              </w:rPr>
            </w:pPr>
            <w:r w:rsidRPr="00F808D9">
              <w:rPr>
                <w:rFonts w:cs="Arial"/>
                <w:sz w:val="20"/>
                <w:szCs w:val="20"/>
              </w:rPr>
              <w:t>All gas pipes are clearly label</w:t>
            </w:r>
            <w:r w:rsidR="002503BD">
              <w:rPr>
                <w:rFonts w:cs="Arial"/>
                <w:sz w:val="20"/>
                <w:szCs w:val="20"/>
              </w:rPr>
              <w:t>l</w:t>
            </w:r>
            <w:r w:rsidRPr="00F808D9">
              <w:rPr>
                <w:rFonts w:cs="Arial"/>
                <w:sz w:val="20"/>
                <w:szCs w:val="20"/>
              </w:rPr>
              <w:t xml:space="preserve">ed. </w:t>
            </w:r>
          </w:p>
        </w:tc>
        <w:tc>
          <w:tcPr>
            <w:tcW w:w="3427" w:type="dxa"/>
            <w:shd w:val="clear" w:color="auto" w:fill="auto"/>
            <w:vAlign w:val="center"/>
          </w:tcPr>
          <w:p w14:paraId="4F9703A2" w14:textId="77777777" w:rsidR="00733C08" w:rsidRPr="00F808D9" w:rsidRDefault="00733C08" w:rsidP="004B4748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0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733C08" w:rsidRPr="00F808D9" w14:paraId="5D7F941F" w14:textId="77777777" w:rsidTr="004B4748">
        <w:tc>
          <w:tcPr>
            <w:tcW w:w="6833" w:type="dxa"/>
            <w:shd w:val="clear" w:color="auto" w:fill="auto"/>
            <w:vAlign w:val="center"/>
          </w:tcPr>
          <w:p w14:paraId="31DBD698" w14:textId="77777777" w:rsidR="00733C08" w:rsidRPr="00F808D9" w:rsidRDefault="00733C08" w:rsidP="004B4748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00" w:line="276" w:lineRule="auto"/>
              <w:rPr>
                <w:rFonts w:cs="Arial"/>
                <w:sz w:val="20"/>
                <w:szCs w:val="20"/>
              </w:rPr>
            </w:pPr>
            <w:r w:rsidRPr="00F808D9">
              <w:rPr>
                <w:rFonts w:cs="Arial"/>
                <w:sz w:val="20"/>
                <w:szCs w:val="20"/>
              </w:rPr>
              <w:t>Isolation valves are readily accessible and clearly labeled.</w:t>
            </w:r>
          </w:p>
        </w:tc>
        <w:tc>
          <w:tcPr>
            <w:tcW w:w="3427" w:type="dxa"/>
            <w:shd w:val="clear" w:color="auto" w:fill="auto"/>
            <w:vAlign w:val="center"/>
          </w:tcPr>
          <w:p w14:paraId="59C45F0E" w14:textId="77777777" w:rsidR="00733C08" w:rsidRPr="00F808D9" w:rsidRDefault="00733C08" w:rsidP="004B4748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0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F808D9" w:rsidRPr="00F808D9" w14:paraId="3D44F2F2" w14:textId="77777777" w:rsidTr="00C23C6D">
        <w:trPr>
          <w:trHeight w:val="584"/>
        </w:trPr>
        <w:tc>
          <w:tcPr>
            <w:tcW w:w="6833" w:type="dxa"/>
            <w:shd w:val="clear" w:color="auto" w:fill="D9D9D9" w:themeFill="background1" w:themeFillShade="D9"/>
            <w:vAlign w:val="center"/>
          </w:tcPr>
          <w:p w14:paraId="026242A8" w14:textId="77777777" w:rsidR="00F808D9" w:rsidRPr="00F808D9" w:rsidRDefault="00F808D9" w:rsidP="004B4748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00" w:line="276" w:lineRule="auto"/>
              <w:rPr>
                <w:rFonts w:cs="Arial"/>
                <w:b/>
                <w:sz w:val="20"/>
                <w:szCs w:val="20"/>
              </w:rPr>
            </w:pPr>
            <w:r w:rsidRPr="00F808D9">
              <w:rPr>
                <w:rFonts w:cs="Arial"/>
                <w:b/>
                <w:sz w:val="20"/>
                <w:szCs w:val="20"/>
              </w:rPr>
              <w:t>Other Issues</w:t>
            </w:r>
          </w:p>
        </w:tc>
        <w:tc>
          <w:tcPr>
            <w:tcW w:w="3427" w:type="dxa"/>
            <w:shd w:val="clear" w:color="auto" w:fill="D9D9D9" w:themeFill="background1" w:themeFillShade="D9"/>
            <w:vAlign w:val="center"/>
          </w:tcPr>
          <w:p w14:paraId="0EA3CEE5" w14:textId="53EE8EFE" w:rsidR="00F808D9" w:rsidRPr="00F808D9" w:rsidRDefault="00F808D9" w:rsidP="004B4748">
            <w:pPr>
              <w:spacing w:before="100" w:line="276" w:lineRule="auto"/>
              <w:rPr>
                <w:rFonts w:cs="Arial"/>
                <w:b/>
                <w:sz w:val="20"/>
                <w:szCs w:val="20"/>
              </w:rPr>
            </w:pPr>
            <w:r w:rsidRPr="00F808D9">
              <w:rPr>
                <w:b/>
                <w:sz w:val="20"/>
                <w:szCs w:val="20"/>
              </w:rPr>
              <w:t>Action if required (</w:t>
            </w:r>
            <w:r w:rsidRPr="00F808D9">
              <w:rPr>
                <w:b/>
                <w:sz w:val="20"/>
                <w:szCs w:val="20"/>
              </w:rPr>
              <w:sym w:font="Wingdings" w:char="F0FC"/>
            </w:r>
            <w:r w:rsidRPr="00F808D9">
              <w:rPr>
                <w:b/>
                <w:sz w:val="20"/>
                <w:szCs w:val="20"/>
              </w:rPr>
              <w:t xml:space="preserve"> if no action)</w:t>
            </w:r>
          </w:p>
        </w:tc>
      </w:tr>
      <w:tr w:rsidR="002503BD" w:rsidRPr="00F808D9" w14:paraId="6AE7D3B8" w14:textId="77777777" w:rsidTr="002503BD">
        <w:trPr>
          <w:trHeight w:val="494"/>
        </w:trPr>
        <w:tc>
          <w:tcPr>
            <w:tcW w:w="6833" w:type="dxa"/>
            <w:shd w:val="clear" w:color="auto" w:fill="auto"/>
            <w:vAlign w:val="center"/>
          </w:tcPr>
          <w:p w14:paraId="3A931D52" w14:textId="77777777" w:rsidR="002503BD" w:rsidRPr="00F808D9" w:rsidRDefault="002503BD" w:rsidP="004B4748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00" w:line="276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27" w:type="dxa"/>
            <w:shd w:val="clear" w:color="auto" w:fill="auto"/>
            <w:vAlign w:val="center"/>
          </w:tcPr>
          <w:p w14:paraId="38D8A968" w14:textId="77777777" w:rsidR="002503BD" w:rsidRPr="00F808D9" w:rsidRDefault="002503BD" w:rsidP="004B4748">
            <w:pPr>
              <w:spacing w:before="100" w:line="276" w:lineRule="auto"/>
              <w:rPr>
                <w:b/>
                <w:sz w:val="20"/>
                <w:szCs w:val="20"/>
              </w:rPr>
            </w:pPr>
          </w:p>
        </w:tc>
      </w:tr>
      <w:tr w:rsidR="002503BD" w:rsidRPr="00F808D9" w14:paraId="29FF4094" w14:textId="77777777" w:rsidTr="002503BD">
        <w:trPr>
          <w:trHeight w:val="494"/>
        </w:trPr>
        <w:tc>
          <w:tcPr>
            <w:tcW w:w="6833" w:type="dxa"/>
            <w:shd w:val="clear" w:color="auto" w:fill="auto"/>
            <w:vAlign w:val="center"/>
          </w:tcPr>
          <w:p w14:paraId="5EE7C441" w14:textId="77777777" w:rsidR="002503BD" w:rsidRPr="00F808D9" w:rsidRDefault="002503BD" w:rsidP="004B4748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00" w:line="276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27" w:type="dxa"/>
            <w:shd w:val="clear" w:color="auto" w:fill="auto"/>
            <w:vAlign w:val="center"/>
          </w:tcPr>
          <w:p w14:paraId="7C60D604" w14:textId="77777777" w:rsidR="002503BD" w:rsidRPr="00F808D9" w:rsidRDefault="002503BD" w:rsidP="004B4748">
            <w:pPr>
              <w:spacing w:before="100" w:line="276" w:lineRule="auto"/>
              <w:rPr>
                <w:b/>
                <w:sz w:val="20"/>
                <w:szCs w:val="20"/>
              </w:rPr>
            </w:pPr>
          </w:p>
        </w:tc>
      </w:tr>
      <w:tr w:rsidR="002503BD" w:rsidRPr="00F808D9" w14:paraId="5B6E8CB0" w14:textId="77777777" w:rsidTr="002503BD">
        <w:trPr>
          <w:trHeight w:val="494"/>
        </w:trPr>
        <w:tc>
          <w:tcPr>
            <w:tcW w:w="6833" w:type="dxa"/>
            <w:shd w:val="clear" w:color="auto" w:fill="auto"/>
            <w:vAlign w:val="center"/>
          </w:tcPr>
          <w:p w14:paraId="33AE31D5" w14:textId="77777777" w:rsidR="002503BD" w:rsidRPr="00F808D9" w:rsidRDefault="002503BD" w:rsidP="004B4748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00" w:line="276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27" w:type="dxa"/>
            <w:shd w:val="clear" w:color="auto" w:fill="auto"/>
            <w:vAlign w:val="center"/>
          </w:tcPr>
          <w:p w14:paraId="3CBA8AE0" w14:textId="77777777" w:rsidR="002503BD" w:rsidRPr="00F808D9" w:rsidRDefault="002503BD" w:rsidP="004B4748">
            <w:pPr>
              <w:spacing w:before="100" w:line="276" w:lineRule="auto"/>
              <w:rPr>
                <w:b/>
                <w:sz w:val="20"/>
                <w:szCs w:val="20"/>
              </w:rPr>
            </w:pPr>
          </w:p>
        </w:tc>
      </w:tr>
      <w:tr w:rsidR="002503BD" w:rsidRPr="00F808D9" w14:paraId="7852F7E7" w14:textId="77777777" w:rsidTr="002503BD">
        <w:trPr>
          <w:trHeight w:val="494"/>
        </w:trPr>
        <w:tc>
          <w:tcPr>
            <w:tcW w:w="6833" w:type="dxa"/>
            <w:shd w:val="clear" w:color="auto" w:fill="auto"/>
            <w:vAlign w:val="center"/>
          </w:tcPr>
          <w:p w14:paraId="639F4D7F" w14:textId="77777777" w:rsidR="002503BD" w:rsidRPr="00F808D9" w:rsidRDefault="002503BD" w:rsidP="004B4748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00" w:line="276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27" w:type="dxa"/>
            <w:shd w:val="clear" w:color="auto" w:fill="auto"/>
            <w:vAlign w:val="center"/>
          </w:tcPr>
          <w:p w14:paraId="716CDC79" w14:textId="77777777" w:rsidR="002503BD" w:rsidRPr="00F808D9" w:rsidRDefault="002503BD" w:rsidP="004B4748">
            <w:pPr>
              <w:spacing w:before="100" w:line="276" w:lineRule="auto"/>
              <w:rPr>
                <w:b/>
                <w:sz w:val="20"/>
                <w:szCs w:val="20"/>
              </w:rPr>
            </w:pPr>
          </w:p>
        </w:tc>
      </w:tr>
      <w:tr w:rsidR="002503BD" w:rsidRPr="00F808D9" w14:paraId="42AB6054" w14:textId="77777777" w:rsidTr="002503BD">
        <w:trPr>
          <w:trHeight w:val="494"/>
        </w:trPr>
        <w:tc>
          <w:tcPr>
            <w:tcW w:w="6833" w:type="dxa"/>
            <w:shd w:val="clear" w:color="auto" w:fill="auto"/>
            <w:vAlign w:val="center"/>
          </w:tcPr>
          <w:p w14:paraId="75CFFDB6" w14:textId="77777777" w:rsidR="002503BD" w:rsidRPr="00F808D9" w:rsidRDefault="002503BD" w:rsidP="004B4748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00" w:line="276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27" w:type="dxa"/>
            <w:shd w:val="clear" w:color="auto" w:fill="auto"/>
            <w:vAlign w:val="center"/>
          </w:tcPr>
          <w:p w14:paraId="4745250E" w14:textId="77777777" w:rsidR="002503BD" w:rsidRPr="00F808D9" w:rsidRDefault="002503BD" w:rsidP="004B4748">
            <w:pPr>
              <w:spacing w:before="100" w:line="276" w:lineRule="auto"/>
              <w:rPr>
                <w:b/>
                <w:sz w:val="20"/>
                <w:szCs w:val="20"/>
              </w:rPr>
            </w:pPr>
          </w:p>
        </w:tc>
      </w:tr>
      <w:tr w:rsidR="002503BD" w:rsidRPr="00F808D9" w14:paraId="3AD057EF" w14:textId="77777777" w:rsidTr="002503BD">
        <w:trPr>
          <w:trHeight w:val="494"/>
        </w:trPr>
        <w:tc>
          <w:tcPr>
            <w:tcW w:w="6833" w:type="dxa"/>
            <w:shd w:val="clear" w:color="auto" w:fill="auto"/>
            <w:vAlign w:val="center"/>
          </w:tcPr>
          <w:p w14:paraId="43013DEE" w14:textId="77777777" w:rsidR="002503BD" w:rsidRPr="00F808D9" w:rsidRDefault="002503BD" w:rsidP="004B4748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00" w:line="276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27" w:type="dxa"/>
            <w:shd w:val="clear" w:color="auto" w:fill="auto"/>
            <w:vAlign w:val="center"/>
          </w:tcPr>
          <w:p w14:paraId="21B1BDF0" w14:textId="77777777" w:rsidR="002503BD" w:rsidRPr="00F808D9" w:rsidRDefault="002503BD" w:rsidP="004B4748">
            <w:pPr>
              <w:spacing w:before="100" w:line="276" w:lineRule="auto"/>
              <w:rPr>
                <w:b/>
                <w:sz w:val="20"/>
                <w:szCs w:val="20"/>
              </w:rPr>
            </w:pPr>
          </w:p>
        </w:tc>
      </w:tr>
      <w:tr w:rsidR="00C23C6D" w:rsidRPr="00F808D9" w14:paraId="0D2E86B7" w14:textId="77777777" w:rsidTr="002503BD">
        <w:trPr>
          <w:trHeight w:val="494"/>
        </w:trPr>
        <w:tc>
          <w:tcPr>
            <w:tcW w:w="6833" w:type="dxa"/>
            <w:shd w:val="clear" w:color="auto" w:fill="auto"/>
            <w:vAlign w:val="center"/>
          </w:tcPr>
          <w:p w14:paraId="56E933BD" w14:textId="77777777" w:rsidR="00C23C6D" w:rsidRPr="00F808D9" w:rsidRDefault="00C23C6D" w:rsidP="004B4748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00" w:line="276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27" w:type="dxa"/>
            <w:shd w:val="clear" w:color="auto" w:fill="auto"/>
            <w:vAlign w:val="center"/>
          </w:tcPr>
          <w:p w14:paraId="4B72C64E" w14:textId="77777777" w:rsidR="00C23C6D" w:rsidRPr="00F808D9" w:rsidRDefault="00C23C6D" w:rsidP="004B4748">
            <w:pPr>
              <w:spacing w:before="100" w:line="276" w:lineRule="auto"/>
              <w:rPr>
                <w:b/>
                <w:sz w:val="20"/>
                <w:szCs w:val="20"/>
              </w:rPr>
            </w:pPr>
          </w:p>
        </w:tc>
      </w:tr>
    </w:tbl>
    <w:p w14:paraId="421402E9" w14:textId="77777777" w:rsidR="00203CCA" w:rsidRPr="00F808D9" w:rsidRDefault="00203CCA" w:rsidP="00203CCA">
      <w:pPr>
        <w:rPr>
          <w:rFonts w:cs="Arial"/>
          <w:sz w:val="20"/>
          <w:szCs w:val="20"/>
          <w:lang w:val="en-GB"/>
        </w:rPr>
      </w:pPr>
    </w:p>
    <w:sectPr w:rsidR="00203CCA" w:rsidRPr="00F808D9" w:rsidSect="00203CCA">
      <w:headerReference w:type="default" r:id="rId11"/>
      <w:footerReference w:type="default" r:id="rId12"/>
      <w:pgSz w:w="11900" w:h="16840"/>
      <w:pgMar w:top="181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B50E0" w14:textId="77777777" w:rsidR="00AF6E0B" w:rsidRDefault="00AF6E0B" w:rsidP="00190C24">
      <w:r>
        <w:separator/>
      </w:r>
    </w:p>
  </w:endnote>
  <w:endnote w:type="continuationSeparator" w:id="0">
    <w:p w14:paraId="14F45E53" w14:textId="77777777" w:rsidR="00AF6E0B" w:rsidRDefault="00AF6E0B" w:rsidP="001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C194F" w14:textId="5F0CB101" w:rsidR="002712BD" w:rsidRDefault="00674A84">
    <w:pPr>
      <w:pStyle w:val="Footer"/>
    </w:pPr>
    <w:r w:rsidRPr="00674A84">
      <w:rPr>
        <w:noProof/>
        <w:lang w:eastAsia="zh-TW"/>
      </w:rPr>
      <w:drawing>
        <wp:anchor distT="0" distB="0" distL="114300" distR="114300" simplePos="0" relativeHeight="251662336" behindDoc="1" locked="0" layoutInCell="1" allowOverlap="1" wp14:anchorId="0C843C53" wp14:editId="7696EFA3">
          <wp:simplePos x="0" y="0"/>
          <wp:positionH relativeFrom="page">
            <wp:posOffset>0</wp:posOffset>
          </wp:positionH>
          <wp:positionV relativeFrom="page">
            <wp:posOffset>9811385</wp:posOffset>
          </wp:positionV>
          <wp:extent cx="7556500" cy="971550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71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4A84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E8BF8E" wp14:editId="0C5A12FB">
              <wp:simplePos x="0" y="0"/>
              <wp:positionH relativeFrom="margin">
                <wp:posOffset>-635</wp:posOffset>
              </wp:positionH>
              <wp:positionV relativeFrom="paragraph">
                <wp:posOffset>209550</wp:posOffset>
              </wp:positionV>
              <wp:extent cx="1709420" cy="365760"/>
              <wp:effectExtent l="0" t="0" r="508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942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5A6D1C" w14:textId="26011E5E" w:rsidR="00674A84" w:rsidRDefault="00674A84" w:rsidP="00674A84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Reviewed </w:t>
                          </w:r>
                          <w:r w:rsidR="00A0727E">
                            <w:rPr>
                              <w:sz w:val="16"/>
                              <w:szCs w:val="16"/>
                            </w:rPr>
                            <w:t>July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2018  V</w:t>
                          </w:r>
                          <w:r w:rsidR="00A0727E">
                            <w:rPr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Uncontrolled when printed.</w:t>
                          </w:r>
                        </w:p>
                        <w:p w14:paraId="6618B964" w14:textId="77777777" w:rsidR="00674A84" w:rsidRDefault="00674A84" w:rsidP="00674A84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Uncontrolled when printed</w:t>
                          </w:r>
                        </w:p>
                        <w:p w14:paraId="5D8D1295" w14:textId="77777777" w:rsidR="00674A84" w:rsidRDefault="00674A84" w:rsidP="00674A84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E8BF8E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-.05pt;margin-top:16.5pt;width:134.6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gUwgwIAABE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F+&#10;jpEiHXD0wAePrvWAYAvq0xtXgdu9AUc/wD7wHHN15k7TLw4pfdMSteFX1uq+5YRBfFk4mZwcHXFc&#10;AFn37zWDe8jW6wg0NLYLxYNyIEAHnh6P3IRYaLhynpZFDiYKtvPZdD6L5CWkOpw21vm3XHcoTGps&#10;gfuITnZ3zodoSHVwCZc5LQVbCSnjwm7WN9KiHQGdrOIXE3jhJlVwVjocGxHHHQgS7gi2EG7k/anM&#10;8iK9zsvJaraYT4pVMZ2U83QxSbPyupylRVncrr6HALOiagVjXN0JxQ8azIq/43jfDaN6ogpRX+Ny&#10;mk9Hiv6YZBq/3yXZCQ8tKUVX48XRiVSB2DeKQdqk8kTIcZ78HH6sMtTg8I9ViTIIzI8a8MN6AJSg&#10;jbVmjyAIq4EvoBbeEZi02n7DqIeerLH7uiWWYyTfKRBVmRVFaOK4KKbzIAd7almfWoiiAFVjj9E4&#10;vfFj42+NFZsWbhplrPQVCLERUSPPUe3lC30Xk9m/EaGxT9fR6/klW/4AAAD//wMAUEsDBBQABgAI&#10;AAAAIQDG5XoN3AAAAAcBAAAPAAAAZHJzL2Rvd25yZXYueG1sTI9BT8JAEIXvJv6HzZB4MbAFtNja&#10;KVETDVeQHzBtl7ahO9t0F1r+veNJj2/ey3vfZNvJdupqBt86RlguIlCGS1e1XCMcvz/nL6B8IK6o&#10;c2wQbsbDNr+/yyit3Mh7cz2EWkkJ+5QQmhD6VGtfNsaSX7jesHgnN1gKIodaVwONUm47vYqiWFtq&#10;WRYa6s1HY8rz4WIRTrvx8TkZi69w3Oyf4ndqN4W7IT7MprdXUMFM4S8Mv/iCDrkwFe7ClVcdwnwp&#10;QYT1Wj4SexUncigQkigGnWf6P3/+AwAA//8DAFBLAQItABQABgAIAAAAIQC2gziS/gAAAOEBAAAT&#10;AAAAAAAAAAAAAAAAAAAAAABbQ29udGVudF9UeXBlc10ueG1sUEsBAi0AFAAGAAgAAAAhADj9If/W&#10;AAAAlAEAAAsAAAAAAAAAAAAAAAAALwEAAF9yZWxzLy5yZWxzUEsBAi0AFAAGAAgAAAAhAPpKBTCD&#10;AgAAEQUAAA4AAAAAAAAAAAAAAAAALgIAAGRycy9lMm9Eb2MueG1sUEsBAi0AFAAGAAgAAAAhAMbl&#10;eg3cAAAABwEAAA8AAAAAAAAAAAAAAAAA3QQAAGRycy9kb3ducmV2LnhtbFBLBQYAAAAABAAEAPMA&#10;AADmBQAAAAA=&#10;" stroked="f">
              <v:textbox>
                <w:txbxContent>
                  <w:p w14:paraId="565A6D1C" w14:textId="26011E5E" w:rsidR="00674A84" w:rsidRDefault="00674A84" w:rsidP="00674A84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Reviewed </w:t>
                    </w:r>
                    <w:r w:rsidR="00A0727E">
                      <w:rPr>
                        <w:sz w:val="16"/>
                        <w:szCs w:val="16"/>
                      </w:rPr>
                      <w:t>July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2018  V</w:t>
                    </w:r>
                    <w:r w:rsidR="00A0727E">
                      <w:rPr>
                        <w:sz w:val="16"/>
                        <w:szCs w:val="16"/>
                      </w:rPr>
                      <w:t>2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br/>
                      <w:t>Uncontrolled when printed.</w:t>
                    </w:r>
                  </w:p>
                  <w:p w14:paraId="6618B964" w14:textId="77777777" w:rsidR="00674A84" w:rsidRDefault="00674A84" w:rsidP="00674A84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Uncontrolled when printed</w:t>
                    </w:r>
                  </w:p>
                  <w:p w14:paraId="5D8D1295" w14:textId="77777777" w:rsidR="00674A84" w:rsidRDefault="00674A84" w:rsidP="00674A84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674A84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9C0F83" wp14:editId="1F93F4E1">
              <wp:simplePos x="0" y="0"/>
              <wp:positionH relativeFrom="margin">
                <wp:posOffset>2084070</wp:posOffset>
              </wp:positionH>
              <wp:positionV relativeFrom="paragraph">
                <wp:posOffset>200025</wp:posOffset>
              </wp:positionV>
              <wp:extent cx="2091055" cy="421640"/>
              <wp:effectExtent l="0" t="0" r="4445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1055" cy="421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FD43EA" w14:textId="77777777" w:rsidR="00674A84" w:rsidRDefault="00674A84" w:rsidP="00674A84">
                          <w:pPr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>Department of Education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Organisational Safety and Wellbeing</w:t>
                          </w:r>
                        </w:p>
                        <w:p w14:paraId="42234093" w14:textId="77777777" w:rsidR="00674A84" w:rsidRDefault="00674A84" w:rsidP="00674A84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9C0F83" id="Text Box 22" o:spid="_x0000_s1027" type="#_x0000_t202" style="position:absolute;margin-left:164.1pt;margin-top:15.75pt;width:164.65pt;height:33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ZGjhgIAABg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8&#10;x0iRDjh64INHt3pAsAX16Y2rwO3egKMfYB94jrk6c6fpF4eUXrZEbfmNtbpvOWEQXxZOJmdHRxwX&#10;QDb9e83gHrLzOgINje1C8aAcCNCBp8cTNyEWCpt5WmbpdIoRBVuRZ7MikpeQ6njaWOffct2hMKmx&#10;Be4jOtnfOR+iIdXRJVzmtBRsLaSMC7vdLKVFewI6WccvJvDCTargrHQ4NiKOOxAk3BFsIdzI+/cy&#10;y4v0Ni8n69n8clKsi+mkvEznkzQrb8tZWpTFav0UAsyKqhWMcXUnFD9qMCv+juNDN4zqiSpEfY3L&#10;aT4dKfpjkmn8fpdkJzy0pBRdjecnJ1IFYt8oBmmTyhMhx3nyc/ixylCD4z9WJcogMD9qwA+bISou&#10;aiRIZKPZI+jCaqANyIfnBCattt8w6qE1a+y+7ojlGMl3CrRVZgWQj3xcFNPLHBb23LI5txBFAarG&#10;HqNxuvRj/++MFdsWbhrVrPQN6LERUSrPUR1UDO0Xczo8FaG/z9fR6/lBW/wAAAD//wMAUEsDBBQA&#10;BgAIAAAAIQD2b0aG3QAAAAkBAAAPAAAAZHJzL2Rvd25yZXYueG1sTI/BToNAEIbvJr7DZky8GLsU&#10;BQqyNGqi8draB1jYKRDZWcJuC317x5O9/ZP58s835Xaxgzjj5HtHCtarCARS40xPrYLD98fjBoQP&#10;moweHKGCC3rYVrc3pS6Mm2mH531oBZeQL7SCLoSxkNI3HVrtV25E4t3RTVYHHqdWmknPXG4HGUdR&#10;Kq3uiS90esT3Dpuf/ckqOH7ND0k+15/hkO2e0zfdZ7W7KHV/t7y+gAi4hH8Y/vRZHSp2qt2JjBeD&#10;gqd4EzPKYZ2AYCBNMg61gjzLQValvP6g+gUAAP//AwBQSwECLQAUAAYACAAAACEAtoM4kv4AAADh&#10;AQAAEwAAAAAAAAAAAAAAAAAAAAAAW0NvbnRlbnRfVHlwZXNdLnhtbFBLAQItABQABgAIAAAAIQA4&#10;/SH/1gAAAJQBAAALAAAAAAAAAAAAAAAAAC8BAABfcmVscy8ucmVsc1BLAQItABQABgAIAAAAIQAt&#10;SZGjhgIAABgFAAAOAAAAAAAAAAAAAAAAAC4CAABkcnMvZTJvRG9jLnhtbFBLAQItABQABgAIAAAA&#10;IQD2b0aG3QAAAAkBAAAPAAAAAAAAAAAAAAAAAOAEAABkcnMvZG93bnJldi54bWxQSwUGAAAAAAQA&#10;BADzAAAA6gUAAAAA&#10;" stroked="f">
              <v:textbox>
                <w:txbxContent>
                  <w:p w14:paraId="4FFD43EA" w14:textId="77777777" w:rsidR="00674A84" w:rsidRDefault="00674A84" w:rsidP="00674A84">
                    <w:pPr>
                      <w:jc w:val="center"/>
                    </w:pPr>
                    <w:r>
                      <w:rPr>
                        <w:sz w:val="16"/>
                        <w:szCs w:val="16"/>
                      </w:rPr>
                      <w:t>Department of Education</w:t>
                    </w:r>
                    <w:r>
                      <w:rPr>
                        <w:sz w:val="16"/>
                        <w:szCs w:val="16"/>
                      </w:rPr>
                      <w:br/>
                      <w:t>Organisational Safety and Wellbeing</w:t>
                    </w:r>
                  </w:p>
                  <w:p w14:paraId="42234093" w14:textId="77777777" w:rsidR="00674A84" w:rsidRDefault="00674A84" w:rsidP="00674A84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508680" w14:textId="77777777" w:rsidR="00AF6E0B" w:rsidRDefault="00AF6E0B" w:rsidP="00190C24">
      <w:r>
        <w:separator/>
      </w:r>
    </w:p>
  </w:footnote>
  <w:footnote w:type="continuationSeparator" w:id="0">
    <w:p w14:paraId="680DE297" w14:textId="77777777" w:rsidR="00AF6E0B" w:rsidRDefault="00AF6E0B" w:rsidP="0019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828E3" w14:textId="77777777" w:rsidR="00D01CD2" w:rsidRDefault="002F78A2" w:rsidP="00190C24">
    <w:pPr>
      <w:pStyle w:val="Header"/>
    </w:pPr>
    <w:r>
      <w:rPr>
        <w:noProof/>
        <w:lang w:eastAsia="zh-TW"/>
      </w:rPr>
      <w:drawing>
        <wp:anchor distT="0" distB="0" distL="114300" distR="114300" simplePos="0" relativeHeight="251658240" behindDoc="1" locked="1" layoutInCell="1" allowOverlap="1" wp14:anchorId="53A9DE6D" wp14:editId="0D93AE3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80000"/>
          <wp:effectExtent l="0" t="0" r="9525" b="1270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C736AE"/>
    <w:multiLevelType w:val="multilevel"/>
    <w:tmpl w:val="8ED873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55B"/>
    <w:rsid w:val="0002155B"/>
    <w:rsid w:val="000425F7"/>
    <w:rsid w:val="000436FC"/>
    <w:rsid w:val="00063AD9"/>
    <w:rsid w:val="000B38A9"/>
    <w:rsid w:val="000B61AC"/>
    <w:rsid w:val="000F7FDE"/>
    <w:rsid w:val="00175E0C"/>
    <w:rsid w:val="00190C24"/>
    <w:rsid w:val="001970AC"/>
    <w:rsid w:val="001E4ED4"/>
    <w:rsid w:val="00203CCA"/>
    <w:rsid w:val="002371F7"/>
    <w:rsid w:val="002503BD"/>
    <w:rsid w:val="002712BD"/>
    <w:rsid w:val="002C3128"/>
    <w:rsid w:val="002F78A2"/>
    <w:rsid w:val="00385A56"/>
    <w:rsid w:val="003F643A"/>
    <w:rsid w:val="00404BCA"/>
    <w:rsid w:val="00420498"/>
    <w:rsid w:val="004B4748"/>
    <w:rsid w:val="005F4331"/>
    <w:rsid w:val="006239A5"/>
    <w:rsid w:val="00636B71"/>
    <w:rsid w:val="00674A84"/>
    <w:rsid w:val="006C3D8E"/>
    <w:rsid w:val="00733C08"/>
    <w:rsid w:val="007A0E0C"/>
    <w:rsid w:val="007A156C"/>
    <w:rsid w:val="0080579A"/>
    <w:rsid w:val="00907963"/>
    <w:rsid w:val="0096078C"/>
    <w:rsid w:val="0096595E"/>
    <w:rsid w:val="009B7893"/>
    <w:rsid w:val="009E5EE5"/>
    <w:rsid w:val="009F02B3"/>
    <w:rsid w:val="00A0727E"/>
    <w:rsid w:val="00A47F67"/>
    <w:rsid w:val="00A65710"/>
    <w:rsid w:val="00AB0A25"/>
    <w:rsid w:val="00AC555D"/>
    <w:rsid w:val="00AD2501"/>
    <w:rsid w:val="00AF6E0B"/>
    <w:rsid w:val="00B029C7"/>
    <w:rsid w:val="00B33337"/>
    <w:rsid w:val="00B7618D"/>
    <w:rsid w:val="00B8699D"/>
    <w:rsid w:val="00B9771E"/>
    <w:rsid w:val="00BC4AA9"/>
    <w:rsid w:val="00BF20AF"/>
    <w:rsid w:val="00C0519D"/>
    <w:rsid w:val="00C23C6D"/>
    <w:rsid w:val="00CB07AD"/>
    <w:rsid w:val="00CD793C"/>
    <w:rsid w:val="00CF1E54"/>
    <w:rsid w:val="00D01CD2"/>
    <w:rsid w:val="00D75050"/>
    <w:rsid w:val="00D842DF"/>
    <w:rsid w:val="00D976B1"/>
    <w:rsid w:val="00DC5E03"/>
    <w:rsid w:val="00DD5135"/>
    <w:rsid w:val="00EF474F"/>
    <w:rsid w:val="00EF4AC5"/>
    <w:rsid w:val="00F367B3"/>
    <w:rsid w:val="00F447A2"/>
    <w:rsid w:val="00F808D9"/>
    <w:rsid w:val="00FA0466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E76B53"/>
  <w15:chartTrackingRefBased/>
  <w15:docId w15:val="{A0C4141C-D396-4CA3-8802-443F2279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3F643A"/>
    <w:pPr>
      <w:spacing w:after="120" w:line="360" w:lineRule="auto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43A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25F7"/>
    <w:pPr>
      <w:spacing w:before="240"/>
      <w:outlineLvl w:val="1"/>
    </w:pPr>
    <w:rPr>
      <w:rFonts w:cs="Arial"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25F7"/>
    <w:pPr>
      <w:spacing w:before="240"/>
      <w:outlineLvl w:val="2"/>
    </w:pPr>
    <w:rPr>
      <w:rFonts w:cs="Arial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7963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D793C"/>
    <w:pPr>
      <w:keepNext/>
      <w:keepLines/>
      <w:spacing w:before="40"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3CC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D2"/>
  </w:style>
  <w:style w:type="paragraph" w:styleId="Footer">
    <w:name w:val="footer"/>
    <w:basedOn w:val="Normal"/>
    <w:link w:val="Foot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D2"/>
  </w:style>
  <w:style w:type="paragraph" w:styleId="NormalWeb">
    <w:name w:val="Normal (Web)"/>
    <w:basedOn w:val="Normal"/>
    <w:uiPriority w:val="99"/>
    <w:semiHidden/>
    <w:unhideWhenUsed/>
    <w:rsid w:val="00D01CD2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F643A"/>
    <w:rPr>
      <w:rFonts w:ascii="Arial" w:eastAsia="MS Mincho" w:hAnsi="Arial" w:cs="Arial"/>
      <w:sz w:val="52"/>
      <w:szCs w:val="8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425F7"/>
    <w:rPr>
      <w:rFonts w:ascii="Arial" w:hAnsi="Arial" w:cs="Arial"/>
      <w:bCs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0425F7"/>
    <w:rPr>
      <w:rFonts w:ascii="Arial" w:hAnsi="Arial" w:cs="Arial"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07963"/>
    <w:rPr>
      <w:rFonts w:ascii="Arial" w:hAnsi="Arial" w:cs="Arial"/>
      <w:b/>
      <w:bCs/>
      <w:i/>
      <w:iCs/>
      <w:szCs w:val="20"/>
    </w:rPr>
  </w:style>
  <w:style w:type="paragraph" w:styleId="NoSpacing">
    <w:name w:val="No Spacing"/>
    <w:uiPriority w:val="1"/>
    <w:qFormat/>
    <w:rsid w:val="00EF4AC5"/>
    <w:rPr>
      <w:rFonts w:ascii="Arial" w:hAnsi="Arial"/>
      <w:sz w:val="22"/>
    </w:rPr>
  </w:style>
  <w:style w:type="paragraph" w:styleId="ListParagraph">
    <w:name w:val="List Paragraph"/>
    <w:aliases w:val="Bullet copy"/>
    <w:basedOn w:val="Normal"/>
    <w:uiPriority w:val="34"/>
    <w:qFormat/>
    <w:rsid w:val="00DC5E03"/>
    <w:pPr>
      <w:numPr>
        <w:numId w:val="1"/>
      </w:numPr>
      <w:tabs>
        <w:tab w:val="left" w:pos="2835"/>
      </w:tabs>
      <w:ind w:left="284" w:hanging="284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D793C"/>
    <w:rPr>
      <w:rFonts w:ascii="Arial" w:eastAsiaTheme="majorEastAsia" w:hAnsi="Arial" w:cstheme="majorBidi"/>
      <w:sz w:val="18"/>
    </w:rPr>
  </w:style>
  <w:style w:type="paragraph" w:styleId="Title">
    <w:name w:val="Title"/>
    <w:basedOn w:val="Normal"/>
    <w:next w:val="Normal"/>
    <w:link w:val="TitleChar"/>
    <w:uiPriority w:val="10"/>
    <w:rsid w:val="00CD793C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793C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CD793C"/>
    <w:pPr>
      <w:numPr>
        <w:ilvl w:val="1"/>
      </w:numPr>
      <w:spacing w:after="160"/>
    </w:pPr>
    <w:rPr>
      <w:rFonts w:eastAsiaTheme="minorEastAsia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D793C"/>
    <w:rPr>
      <w:rFonts w:ascii="Arial" w:eastAsiaTheme="minorEastAsia" w:hAnsi="Arial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EF474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F474F"/>
    <w:rPr>
      <w:i/>
      <w:iCs/>
    </w:rPr>
  </w:style>
  <w:style w:type="character" w:styleId="IntenseEmphasis">
    <w:name w:val="Intense Emphasis"/>
    <w:basedOn w:val="DefaultParagraphFont"/>
    <w:uiPriority w:val="21"/>
    <w:rsid w:val="00EF474F"/>
    <w:rPr>
      <w:i/>
      <w:iCs/>
      <w:color w:val="auto"/>
    </w:rPr>
  </w:style>
  <w:style w:type="character" w:styleId="Strong">
    <w:name w:val="Strong"/>
    <w:basedOn w:val="DefaultParagraphFont"/>
    <w:uiPriority w:val="22"/>
    <w:rsid w:val="00EF47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F47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474F"/>
    <w:rPr>
      <w:rFonts w:ascii="Arial" w:hAnsi="Arial"/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EF474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474F"/>
    <w:rPr>
      <w:rFonts w:ascii="Arial" w:hAnsi="Arial"/>
      <w:i/>
      <w:iCs/>
      <w:sz w:val="22"/>
    </w:rPr>
  </w:style>
  <w:style w:type="character" w:styleId="SubtleReference">
    <w:name w:val="Subtle Reference"/>
    <w:basedOn w:val="DefaultParagraphFont"/>
    <w:uiPriority w:val="31"/>
    <w:rsid w:val="00EF474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EF474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AD2501"/>
    <w:rPr>
      <w:b/>
      <w:bCs/>
      <w:i/>
      <w:iCs/>
      <w:spacing w:val="5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3CCA"/>
    <w:rPr>
      <w:rFonts w:asciiTheme="majorHAnsi" w:eastAsiaTheme="majorEastAsia" w:hAnsiTheme="majorHAnsi" w:cstheme="majorBidi"/>
      <w:color w:val="1F4D78" w:themeColor="accent1" w:themeShade="7F"/>
      <w:sz w:val="22"/>
    </w:rPr>
  </w:style>
  <w:style w:type="paragraph" w:customStyle="1" w:styleId="StyleStyleStyleHeading1Arial10pt1Left">
    <w:name w:val="Style Style Style Heading 1 + Arial 10 pt1 + + Left"/>
    <w:basedOn w:val="Normal"/>
    <w:rsid w:val="00203CCA"/>
  </w:style>
  <w:style w:type="table" w:styleId="TableGrid">
    <w:name w:val="Table Grid"/>
    <w:basedOn w:val="TableNormal"/>
    <w:rsid w:val="00203CCA"/>
    <w:rPr>
      <w:rFonts w:ascii="Times New Roman" w:eastAsia="Times New Roman" w:hAnsi="Times New Roman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474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3C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PPContentApprover xmlns="f114f5df-7614-43c1-ba8e-2daa6e537108">
      <UserInfo>
        <DisplayName/>
        <AccountId xsi:nil="true"/>
        <AccountType/>
      </UserInfo>
    </PPContentApprover>
    <PPLastReviewedBy xmlns="f114f5df-7614-43c1-ba8e-2daa6e537108">
      <UserInfo>
        <DisplayName>MYLEMANS, Stephen</DisplayName>
        <AccountId>50</AccountId>
        <AccountType/>
      </UserInfo>
    </PPLastReviewedBy>
    <PPModeratedBy xmlns="f114f5df-7614-43c1-ba8e-2daa6e537108">
      <UserInfo>
        <DisplayName>MYLEMANS, Stephen</DisplayName>
        <AccountId>50</AccountId>
        <AccountType/>
      </UserInfo>
    </PPModeratedBy>
    <PPSubmittedBy xmlns="f114f5df-7614-43c1-ba8e-2daa6e537108">
      <UserInfo>
        <DisplayName>MYLEMANS, Stephen</DisplayName>
        <AccountId>50</AccountId>
        <AccountType/>
      </UserInfo>
    </PPSubmittedBy>
    <PPReferenceNumber xmlns="f114f5df-7614-43c1-ba8e-2daa6e537108" xsi:nil="true"/>
    <PPModeratedDate xmlns="f114f5df-7614-43c1-ba8e-2daa6e537108">2018-10-05T00:56:19+00:00</PPModeratedDate>
    <PPLastReviewedDate xmlns="f114f5df-7614-43c1-ba8e-2daa6e537108">2018-10-05T00:56:20+00:00</PPLastReviewedDate>
    <PPContentAuthor xmlns="f114f5df-7614-43c1-ba8e-2daa6e537108">
      <UserInfo>
        <DisplayName/>
        <AccountId xsi:nil="true"/>
        <AccountType/>
      </UserInfo>
    </PPContentAuthor>
    <PPContentOwner xmlns="f114f5df-7614-43c1-ba8e-2daa6e537108">
      <UserInfo>
        <DisplayName/>
        <AccountId xsi:nil="true"/>
        <AccountType/>
      </UserInfo>
    </PPContentOwner>
    <PPSubmittedDate xmlns="f114f5df-7614-43c1-ba8e-2daa6e537108">2018-10-05T00:52:52+00:00</PPSubmittedDate>
    <PPPublishedNotificationAddresses xmlns="f114f5df-7614-43c1-ba8e-2daa6e537108" xsi:nil="true"/>
    <PPReviewDate xmlns="f114f5df-7614-43c1-ba8e-2daa6e537108" xsi:nil="true"/>
    <Category_x0020_Initiatives_x0020_and_x0020_Strategies xmlns="f114f5df-7614-43c1-ba8e-2daa6e537108">Health and wellbeing</Category_x0020_Initiatives_x0020_and_x0020_Strategie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8D4521-DDF3-4779-9CC2-6140441914B2}"/>
</file>

<file path=customXml/itemProps2.xml><?xml version="1.0" encoding="utf-8"?>
<ds:datastoreItem xmlns:ds="http://schemas.openxmlformats.org/officeDocument/2006/customXml" ds:itemID="{1E651108-C246-4E91-8399-C1985DDFB044}"/>
</file>

<file path=customXml/itemProps3.xml><?xml version="1.0" encoding="utf-8"?>
<ds:datastoreItem xmlns:ds="http://schemas.openxmlformats.org/officeDocument/2006/customXml" ds:itemID="{558BE4DB-82D0-47BC-B428-56CF1E760CD2}"/>
</file>

<file path=customXml/itemProps4.xml><?xml version="1.0" encoding="utf-8"?>
<ds:datastoreItem xmlns:ds="http://schemas.openxmlformats.org/officeDocument/2006/customXml" ds:itemID="{833B3846-EA94-4FEA-B121-799A35FEAC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Administration Checklist</vt:lpstr>
    </vt:vector>
  </TitlesOfParts>
  <Company>Queensland Government</Company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Administration Checklist</dc:title>
  <dc:subject/>
  <dc:creator>Microsoft Office User</dc:creator>
  <cp:keywords>DoE corporate A4 page portrait; option 3; DoE corporate;</cp:keywords>
  <dc:description/>
  <cp:lastModifiedBy>MYLEMANS, Stephen</cp:lastModifiedBy>
  <cp:revision>2</cp:revision>
  <cp:lastPrinted>2018-01-16T02:55:00Z</cp:lastPrinted>
  <dcterms:created xsi:type="dcterms:W3CDTF">2018-10-03T03:45:00Z</dcterms:created>
  <dcterms:modified xsi:type="dcterms:W3CDTF">2018-10-03T03:45:00Z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  <property fmtid="{D5CDD505-2E9C-101B-9397-08002B2CF9AE}" pid="3" name="URL">
    <vt:lpwstr/>
  </property>
</Properties>
</file>