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416560</wp:posOffset>
                </wp:positionV>
                <wp:extent cx="2872596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507C" w:rsidRPr="00ED297B" w:rsidRDefault="001F507C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SANDERS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9244B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</w:t>
                            </w:r>
                            <w:r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 xml:space="preserve"> – various models</w:t>
                            </w:r>
                            <w:r w:rsidRPr="009244B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32.8pt;width:226.2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" filled="f" stroked="f" strokeweight=".5pt">
                <v:textbox>
                  <w:txbxContent>
                    <w:p w:rsidR="001F507C" w:rsidRPr="00ED297B" w:rsidRDefault="001F507C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SANDERS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9244B1">
                        <w:rPr>
                          <w:i/>
                          <w:color w:val="FFFFFF" w:themeColor="background1"/>
                          <w:szCs w:val="39"/>
                        </w:rPr>
                        <w:t>(Cordless</w:t>
                      </w:r>
                      <w:r>
                        <w:rPr>
                          <w:i/>
                          <w:color w:val="FFFFFF" w:themeColor="background1"/>
                          <w:szCs w:val="39"/>
                        </w:rPr>
                        <w:t xml:space="preserve"> – various models</w:t>
                      </w:r>
                      <w:r w:rsidRPr="009244B1">
                        <w:rPr>
                          <w:i/>
                          <w:color w:val="FFFFFF" w:themeColor="background1"/>
                          <w:szCs w:val="39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1F507C" w:rsidP="006D511B">
      <w:pPr>
        <w:pStyle w:val="Heading2"/>
        <w:spacing w:before="240" w:after="0" w:line="240" w:lineRule="auto"/>
        <w:rPr>
          <w:sz w:val="36"/>
          <w:szCs w:val="36"/>
        </w:rPr>
      </w:pPr>
      <w:r w:rsidRPr="001F507C">
        <w:rPr>
          <w:sz w:val="36"/>
          <w:szCs w:val="36"/>
        </w:rPr>
        <w:drawing>
          <wp:anchor distT="0" distB="0" distL="114300" distR="114300" simplePos="0" relativeHeight="251668992" behindDoc="1" locked="0" layoutInCell="1" allowOverlap="1" wp14:anchorId="72AD74D5" wp14:editId="0367F6A2">
            <wp:simplePos x="0" y="0"/>
            <wp:positionH relativeFrom="column">
              <wp:posOffset>4460240</wp:posOffset>
            </wp:positionH>
            <wp:positionV relativeFrom="paragraph">
              <wp:posOffset>180340</wp:posOffset>
            </wp:positionV>
            <wp:extent cx="1292225" cy="998855"/>
            <wp:effectExtent l="95250" t="133350" r="98425" b="144145"/>
            <wp:wrapTight wrapText="bothSides">
              <wp:wrapPolygon edited="0">
                <wp:start x="-758" y="50"/>
                <wp:lineTo x="-608" y="6754"/>
                <wp:lineTo x="-1852" y="7104"/>
                <wp:lineTo x="-308" y="20160"/>
                <wp:lineTo x="17578" y="21870"/>
                <wp:lineTo x="19580" y="22149"/>
                <wp:lineTo x="22069" y="21448"/>
                <wp:lineTo x="21934" y="20643"/>
                <wp:lineTo x="22095" y="13852"/>
                <wp:lineTo x="21945" y="7149"/>
                <wp:lineTo x="21551" y="936"/>
                <wp:lineTo x="20874" y="-3089"/>
                <wp:lineTo x="11377" y="-3366"/>
                <wp:lineTo x="798" y="-388"/>
                <wp:lineTo x="-758" y="50"/>
              </wp:wrapPolygon>
            </wp:wrapTight>
            <wp:docPr id="3" name="Picture 1" descr="Cordless Palm S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Palm Sander.jpg"/>
                    <pic:cNvPicPr/>
                  </pic:nvPicPr>
                  <pic:blipFill>
                    <a:blip r:embed="rId9" cstate="print"/>
                    <a:srcRect l="8722" t="5845" r="8722" b="8767"/>
                    <a:stretch>
                      <a:fillRect/>
                    </a:stretch>
                  </pic:blipFill>
                  <pic:spPr>
                    <a:xfrm rot="736722">
                      <a:off x="0" y="0"/>
                      <a:ext cx="12922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1F507C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1F507C">
        <w:rPr>
          <w:sz w:val="36"/>
          <w:szCs w:val="36"/>
        </w:rPr>
        <w:drawing>
          <wp:anchor distT="0" distB="71755" distL="114300" distR="114300" simplePos="0" relativeHeight="251667968" behindDoc="1" locked="0" layoutInCell="1" allowOverlap="1" wp14:anchorId="42DB24D0" wp14:editId="6C200F0F">
            <wp:simplePos x="0" y="0"/>
            <wp:positionH relativeFrom="margin">
              <wp:posOffset>5660390</wp:posOffset>
            </wp:positionH>
            <wp:positionV relativeFrom="paragraph">
              <wp:posOffset>131445</wp:posOffset>
            </wp:positionV>
            <wp:extent cx="817200" cy="1159200"/>
            <wp:effectExtent l="0" t="0" r="2540" b="3175"/>
            <wp:wrapTight wrapText="bothSides">
              <wp:wrapPolygon edited="0">
                <wp:start x="0" y="0"/>
                <wp:lineTo x="0" y="21304"/>
                <wp:lineTo x="21163" y="21304"/>
                <wp:lineTo x="21163" y="0"/>
                <wp:lineTo x="0" y="0"/>
              </wp:wrapPolygon>
            </wp:wrapTight>
            <wp:docPr id="1" name="Picture 0" descr="Cordless Orbital S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Orbital Sander.jpg"/>
                    <pic:cNvPicPr/>
                  </pic:nvPicPr>
                  <pic:blipFill>
                    <a:blip r:embed="rId10" cstate="print"/>
                    <a:srcRect l="15591" t="2835" r="14646"/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="00EF5BB7"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="00EF5BB7"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1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1F507C" w:rsidRPr="00A55D00" w:rsidTr="008E0E85">
        <w:trPr>
          <w:trHeight w:val="3848"/>
        </w:trPr>
        <w:tc>
          <w:tcPr>
            <w:tcW w:w="562" w:type="dxa"/>
            <w:shd w:val="clear" w:color="auto" w:fill="auto"/>
            <w:vAlign w:val="center"/>
          </w:tcPr>
          <w:p w:rsidR="001F507C" w:rsidRDefault="001F507C" w:rsidP="001F507C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1F507C" w:rsidRPr="00657753" w:rsidRDefault="001F507C" w:rsidP="001F507C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961" w:type="dxa"/>
            <w:vAlign w:val="center"/>
          </w:tcPr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When used for sanding materials 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on a flat,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regular, knot free surface.</w:t>
            </w:r>
          </w:p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the work piece can be securely clamped or held in a vice.</w:t>
            </w:r>
          </w:p>
          <w:p w:rsidR="001F507C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84"/>
              </w:tabs>
              <w:spacing w:before="60" w:beforeAutospacing="0" w:after="120" w:afterAutospacing="0"/>
              <w:ind w:left="284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F83BAD">
              <w:rPr>
                <w:rFonts w:ascii="Arial" w:hAnsi="Arial" w:cs="Arial"/>
                <w:color w:val="000000"/>
                <w:sz w:val="20"/>
                <w:szCs w:val="20"/>
              </w:rPr>
              <w:t>hen working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a comfortable height for the operator.</w:t>
            </w:r>
          </w:p>
          <w:p w:rsidR="001F507C" w:rsidRPr="00F83BAD" w:rsidRDefault="001F507C" w:rsidP="001F507C">
            <w:pPr>
              <w:numPr>
                <w:ilvl w:val="0"/>
                <w:numId w:val="26"/>
              </w:numPr>
              <w:tabs>
                <w:tab w:val="clear" w:pos="612"/>
                <w:tab w:val="num" w:pos="252"/>
                <w:tab w:val="left" w:pos="284"/>
              </w:tabs>
              <w:spacing w:after="60"/>
              <w:ind w:left="284" w:hanging="284"/>
              <w:rPr>
                <w:rFonts w:cs="Arial"/>
                <w:bCs/>
                <w:iCs/>
                <w:color w:val="000000"/>
                <w:sz w:val="20"/>
              </w:rPr>
            </w:pPr>
            <w:r w:rsidRPr="003F6778">
              <w:rPr>
                <w:rFonts w:cs="Arial"/>
                <w:bCs/>
                <w:iCs/>
                <w:color w:val="000000"/>
                <w:sz w:val="20"/>
              </w:rPr>
              <w:t xml:space="preserve">When the sander can be held firmly with both hands during </w:t>
            </w:r>
            <w:r>
              <w:rPr>
                <w:rFonts w:cs="Arial"/>
                <w:bCs/>
                <w:iCs/>
                <w:color w:val="000000"/>
                <w:sz w:val="20"/>
              </w:rPr>
              <w:t xml:space="preserve">the </w:t>
            </w:r>
            <w:r w:rsidRPr="003F6778">
              <w:rPr>
                <w:rFonts w:cs="Arial"/>
                <w:bCs/>
                <w:iCs/>
                <w:color w:val="000000"/>
                <w:sz w:val="20"/>
              </w:rPr>
              <w:t>operation.</w:t>
            </w:r>
          </w:p>
          <w:p w:rsidR="001F507C" w:rsidRPr="00E169DD" w:rsidRDefault="001F507C" w:rsidP="001F507C">
            <w:pPr>
              <w:pStyle w:val="NormalWeb"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before="120" w:beforeAutospacing="0" w:after="120" w:afterAutospacing="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When using the sander with a dust extraction or filter bag.</w:t>
            </w:r>
          </w:p>
        </w:tc>
        <w:tc>
          <w:tcPr>
            <w:tcW w:w="3285" w:type="dxa"/>
            <w:vAlign w:val="center"/>
          </w:tcPr>
          <w:p w:rsidR="001F507C" w:rsidRPr="00A55D00" w:rsidRDefault="001F507C" w:rsidP="001F507C">
            <w:pPr>
              <w:numPr>
                <w:ilvl w:val="0"/>
                <w:numId w:val="27"/>
              </w:numPr>
              <w:tabs>
                <w:tab w:val="clear" w:pos="612"/>
                <w:tab w:val="num" w:pos="301"/>
              </w:tabs>
              <w:ind w:left="301"/>
              <w:rPr>
                <w:sz w:val="20"/>
              </w:rPr>
            </w:pPr>
            <w:r w:rsidRPr="00A55D00">
              <w:rPr>
                <w:sz w:val="20"/>
              </w:rPr>
              <w:t>Manage through regular planning processes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bCs/>
                <w:iCs/>
                <w:color w:val="000080"/>
                <w:sz w:val="20"/>
              </w:rPr>
            </w:r>
            <w:r w:rsidR="001F507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bCs/>
                <w:iCs/>
                <w:color w:val="000080"/>
                <w:sz w:val="20"/>
              </w:rPr>
            </w:r>
            <w:r w:rsidR="001F507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114EC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1F507C" w:rsidRPr="00A55D00" w:rsidTr="008114EC">
        <w:trPr>
          <w:cantSplit/>
          <w:trHeight w:val="88"/>
        </w:trPr>
        <w:tc>
          <w:tcPr>
            <w:tcW w:w="2661" w:type="dxa"/>
            <w:vMerge w:val="restart"/>
          </w:tcPr>
          <w:p w:rsidR="001F507C" w:rsidRPr="005E17E1" w:rsidRDefault="001F507C" w:rsidP="001F507C">
            <w:pPr>
              <w:spacing w:before="240"/>
              <w:ind w:right="-113"/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1F507C" w:rsidRPr="005E17E1" w:rsidRDefault="001F507C" w:rsidP="001F507C">
            <w:pPr>
              <w:spacing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1F507C" w:rsidRPr="00997FE4" w:rsidRDefault="001F507C" w:rsidP="001F507C">
            <w:pPr>
              <w:numPr>
                <w:ilvl w:val="0"/>
                <w:numId w:val="36"/>
              </w:numPr>
              <w:tabs>
                <w:tab w:val="clear" w:pos="644"/>
                <w:tab w:val="num" w:pos="180"/>
              </w:tabs>
              <w:spacing w:before="240"/>
              <w:ind w:hanging="644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1F507C" w:rsidRPr="00B70012" w:rsidRDefault="001F507C" w:rsidP="001F507C">
            <w:pPr>
              <w:spacing w:after="60"/>
              <w:ind w:left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</w:t>
            </w:r>
            <w:r w:rsidRPr="00B70012">
              <w:rPr>
                <w:b/>
                <w:sz w:val="20"/>
              </w:rPr>
              <w:t>Entrapment</w:t>
            </w:r>
          </w:p>
          <w:p w:rsidR="001F507C" w:rsidRPr="002A6993" w:rsidRDefault="001F507C" w:rsidP="001F507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1F507C" w:rsidRPr="002A6993" w:rsidRDefault="001F507C" w:rsidP="001F507C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2A6993">
              <w:rPr>
                <w:b/>
                <w:sz w:val="20"/>
              </w:rPr>
              <w:t>Striking</w:t>
            </w:r>
          </w:p>
          <w:p w:rsidR="001F507C" w:rsidRDefault="001F507C" w:rsidP="001F507C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1F507C" w:rsidRPr="004F770F" w:rsidRDefault="001F507C" w:rsidP="001F507C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cordless sanders, are substituted or replaced with less hazardous alternatives.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machinery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and abrasive surfaces.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(SOP’s) are available and clearly displayed for</w:t>
            </w:r>
            <w:r w:rsidRPr="002A6993">
              <w:rPr>
                <w:rFonts w:cs="Arial"/>
                <w:sz w:val="18"/>
                <w:szCs w:val="18"/>
              </w:rPr>
              <w:t xml:space="preserve"> all </w:t>
            </w:r>
            <w:r>
              <w:rPr>
                <w:rFonts w:cs="Arial"/>
                <w:sz w:val="18"/>
                <w:szCs w:val="18"/>
              </w:rPr>
              <w:t>plant and machinery – including all portable cordless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Pr="00F361FB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sanding activities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&amp;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F507C" w:rsidRPr="004D22AE" w:rsidRDefault="001F507C" w:rsidP="001F507C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1F507C" w:rsidRDefault="001F507C" w:rsidP="001F507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1F507C" w:rsidRDefault="001F507C" w:rsidP="001F507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F507C" w:rsidRDefault="001F507C" w:rsidP="001F507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1F507C" w:rsidRPr="002A6993" w:rsidRDefault="001F507C" w:rsidP="001F507C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Pr="00513FDC" w:rsidRDefault="001F507C" w:rsidP="001F507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8114EC">
        <w:trPr>
          <w:cantSplit/>
          <w:trHeight w:val="691"/>
        </w:trPr>
        <w:tc>
          <w:tcPr>
            <w:tcW w:w="2661" w:type="dxa"/>
            <w:vMerge w:val="restart"/>
          </w:tcPr>
          <w:p w:rsidR="001F507C" w:rsidRDefault="001F507C" w:rsidP="001F507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1F507C" w:rsidRPr="005E17E1" w:rsidRDefault="001F507C" w:rsidP="001F5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1F507C" w:rsidRDefault="001F507C" w:rsidP="001F507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1F507C" w:rsidRDefault="001F507C" w:rsidP="001F507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1F507C" w:rsidRDefault="001F507C" w:rsidP="001F507C">
            <w:pPr>
              <w:spacing w:before="60" w:after="120"/>
              <w:rPr>
                <w:sz w:val="18"/>
                <w:szCs w:val="18"/>
              </w:rPr>
            </w:pPr>
          </w:p>
          <w:p w:rsidR="001F507C" w:rsidRDefault="001F507C" w:rsidP="001F507C">
            <w:pPr>
              <w:spacing w:before="60" w:after="120"/>
              <w:rPr>
                <w:sz w:val="18"/>
                <w:szCs w:val="18"/>
              </w:rPr>
            </w:pPr>
          </w:p>
          <w:p w:rsidR="001F507C" w:rsidRPr="00BD6FAB" w:rsidRDefault="001F507C" w:rsidP="001F507C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F507C" w:rsidRPr="002A6993" w:rsidRDefault="001F507C" w:rsidP="001F507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F507C" w:rsidRDefault="001F507C" w:rsidP="001F507C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1F507C" w:rsidRPr="002A6993" w:rsidRDefault="001F507C" w:rsidP="001F507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F507C" w:rsidRDefault="001F507C" w:rsidP="001F507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work spaces where all cordless sanding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F507C" w:rsidRPr="00A55D00" w:rsidRDefault="001F507C" w:rsidP="001F507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F507C" w:rsidRDefault="001F507C" w:rsidP="001F507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F507C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1F507C" w:rsidRPr="002A6993" w:rsidRDefault="001F507C" w:rsidP="001F507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F507C" w:rsidRDefault="001F507C" w:rsidP="001F507C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Pr="00A55D00" w:rsidRDefault="001F507C" w:rsidP="001F507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07C" w:rsidRDefault="001F507C" w:rsidP="001F507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3B5BD2" w:rsidRPr="002A503A" w:rsidRDefault="003B5BD2" w:rsidP="003B5BD2">
            <w:pPr>
              <w:spacing w:before="24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3B5BD2" w:rsidRPr="002A6993" w:rsidRDefault="003B5BD2" w:rsidP="003B5BD2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3B5BD2" w:rsidRPr="002A6993" w:rsidRDefault="003B5BD2" w:rsidP="003B5BD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3B5BD2" w:rsidRDefault="003B5BD2" w:rsidP="003B5B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3B5BD2" w:rsidRPr="00870CEC" w:rsidRDefault="003B5BD2" w:rsidP="003B5BD2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3B5BD2" w:rsidRPr="002A6993" w:rsidRDefault="003B5BD2" w:rsidP="003B5BD2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3B5BD2" w:rsidRPr="002A6993" w:rsidRDefault="003B5BD2" w:rsidP="003B5BD2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3B5BD2" w:rsidRPr="002A6993" w:rsidRDefault="003B5BD2" w:rsidP="003B5BD2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3B5BD2" w:rsidRPr="002A6993" w:rsidRDefault="003B5BD2" w:rsidP="003B5BD2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3B5BD2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3B5BD2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3B5BD2" w:rsidRPr="006A148F" w:rsidRDefault="003B5BD2" w:rsidP="003B5B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B5BD2" w:rsidRPr="002A6993" w:rsidRDefault="003B5BD2" w:rsidP="003B5BD2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6D497C" w:rsidRDefault="003B5BD2" w:rsidP="003B5BD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cordless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2A6993" w:rsidRDefault="003B5BD2" w:rsidP="003B5BD2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Default="003B5BD2" w:rsidP="003B5BD2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36228B">
        <w:trPr>
          <w:cantSplit/>
          <w:trHeight w:val="527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Default="003B5BD2" w:rsidP="003B5BD2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sanding activ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</w:rPr>
              <w:t>t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94B6A">
        <w:trPr>
          <w:cantSplit/>
          <w:trHeight w:val="495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4A7F5A" w:rsidRDefault="003B5BD2" w:rsidP="003B5BD2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94B6A">
        <w:trPr>
          <w:cantSplit/>
          <w:trHeight w:val="782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4A7F5A" w:rsidRDefault="003B5BD2" w:rsidP="003B5BD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94B6A">
        <w:trPr>
          <w:cantSplit/>
          <w:trHeight w:val="990"/>
        </w:trPr>
        <w:tc>
          <w:tcPr>
            <w:tcW w:w="2661" w:type="dxa"/>
            <w:vMerge/>
          </w:tcPr>
          <w:p w:rsidR="003B5BD2" w:rsidRPr="005E17E1" w:rsidRDefault="003B5BD2" w:rsidP="003B5BD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Default="003B5BD2" w:rsidP="003B5BD2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3B5BD2" w:rsidRDefault="003B5BD2" w:rsidP="003B5BD2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Pr="002A6993" w:rsidRDefault="003B5BD2" w:rsidP="003B5BD2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513FDC" w:rsidRDefault="003B5BD2" w:rsidP="003B5B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3B5BD2" w:rsidRPr="002A6993" w:rsidRDefault="003B5BD2" w:rsidP="003B5BD2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3B5BD2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3B5BD2" w:rsidRPr="00DA04A6" w:rsidRDefault="003B5BD2" w:rsidP="003B5BD2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B5BD2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cordless portable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3B5BD2">
        <w:trPr>
          <w:cantSplit/>
          <w:trHeight w:val="635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F361FB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3B5BD2" w:rsidRPr="00A55D00" w:rsidTr="003B5BD2">
        <w:trPr>
          <w:cantSplit/>
          <w:trHeight w:val="673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E81E8A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&amp;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3B5BD2" w:rsidRPr="002568E6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3B5BD2" w:rsidRPr="00A55D00" w:rsidTr="003B5BD2">
        <w:trPr>
          <w:cantSplit/>
          <w:trHeight w:val="1320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B5BD2" w:rsidRDefault="003B5BD2" w:rsidP="003B5BD2">
            <w:pPr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3B5BD2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  <w:p w:rsidR="003B5BD2" w:rsidRPr="002A6993" w:rsidRDefault="003B5BD2" w:rsidP="003B5BD2">
            <w:pPr>
              <w:tabs>
                <w:tab w:val="left" w:pos="284"/>
              </w:tabs>
              <w:suppressAutoHyphens/>
              <w:spacing w:before="60" w:after="12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napToGrid w:val="0"/>
              <w:spacing w:before="120" w:after="60"/>
              <w:ind w:left="57"/>
              <w:rPr>
                <w:rFonts w:cs="Arial"/>
                <w:b/>
                <w:bCs/>
                <w:iCs/>
                <w:color w:val="000080"/>
                <w:sz w:val="20"/>
              </w:rPr>
            </w:pPr>
          </w:p>
        </w:tc>
      </w:tr>
      <w:tr w:rsidR="003B5BD2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3B5BD2" w:rsidRPr="005E17E1" w:rsidRDefault="003B5BD2" w:rsidP="003B5BD2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3B5BD2" w:rsidRDefault="003B5BD2" w:rsidP="003B5BD2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3B5BD2" w:rsidRPr="00F36D06" w:rsidRDefault="003B5BD2" w:rsidP="003B5BD2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3B5BD2" w:rsidRDefault="003B5BD2" w:rsidP="003B5BD2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24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Hazardous</w:t>
            </w:r>
          </w:p>
          <w:p w:rsidR="003B5BD2" w:rsidRDefault="003B5BD2" w:rsidP="003B5BD2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3B5BD2" w:rsidRPr="003B5BD2" w:rsidRDefault="003B5BD2" w:rsidP="003B5BD2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airborne toxic wood dust particulates?</w:t>
            </w:r>
          </w:p>
          <w:p w:rsidR="003B5BD2" w:rsidRPr="002568E6" w:rsidRDefault="003B5BD2" w:rsidP="003B5BD2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BD2" w:rsidRPr="002A6993" w:rsidRDefault="003B5BD2" w:rsidP="003B5BD2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3B5BD2" w:rsidRPr="005E17E1" w:rsidRDefault="003B5BD2" w:rsidP="003B5BD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BD2" w:rsidRPr="006D497C" w:rsidRDefault="003B5BD2" w:rsidP="003B5BD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portable cordless power tools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charger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register.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3B5BD2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3B5BD2" w:rsidRPr="005E17E1" w:rsidRDefault="003B5BD2" w:rsidP="003B5BD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BD2" w:rsidRPr="002A6993" w:rsidRDefault="003B5BD2" w:rsidP="003B5BD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hazardous waste materials or toxic dusts resulting from this sanding process are monitored.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3B5BD2" w:rsidRPr="005E17E1" w:rsidRDefault="003B5BD2" w:rsidP="003B5BD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5BD2" w:rsidRDefault="003B5BD2" w:rsidP="003B5BD2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all sanding </w:t>
            </w:r>
            <w:r>
              <w:rPr>
                <w:rFonts w:cs="Arial"/>
                <w:color w:val="000000"/>
                <w:sz w:val="18"/>
                <w:szCs w:val="18"/>
              </w:rPr>
              <w:t>activities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</w:t>
            </w:r>
            <w:r>
              <w:rPr>
                <w:rFonts w:cs="Arial"/>
                <w:color w:val="000000"/>
                <w:sz w:val="18"/>
                <w:szCs w:val="18"/>
              </w:rPr>
              <w:t>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685DC3">
        <w:trPr>
          <w:cantSplit/>
          <w:trHeight w:val="70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3B5BD2" w:rsidRPr="005E17E1" w:rsidRDefault="003B5BD2" w:rsidP="003B5BD2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D2" w:rsidRPr="00166AC3" w:rsidRDefault="003B5BD2" w:rsidP="003B5BD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3B5BD2" w:rsidRPr="002A6993" w:rsidRDefault="003B5BD2" w:rsidP="003B5BD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Default="003B5BD2" w:rsidP="003B5B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3B5BD2" w:rsidRPr="005E17E1" w:rsidRDefault="003B5BD2" w:rsidP="003B5BD2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3B5BD2" w:rsidRPr="005E17E1" w:rsidRDefault="003B5BD2" w:rsidP="003B5BD2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3B5BD2" w:rsidRDefault="003B5BD2" w:rsidP="003B5BD2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3B5BD2" w:rsidRDefault="003B5BD2" w:rsidP="003B5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3B5BD2" w:rsidRPr="0025480F" w:rsidRDefault="003B5BD2" w:rsidP="003B5BD2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3B5BD2" w:rsidRPr="002A6993" w:rsidRDefault="003B5BD2" w:rsidP="003B5BD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5BD2" w:rsidRDefault="003B5BD2" w:rsidP="003B5BD2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2A6993" w:rsidRDefault="003B5BD2" w:rsidP="003B5BD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3B5BD2" w:rsidRPr="002A6993" w:rsidRDefault="003B5BD2" w:rsidP="003B5BD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3B5BD2" w:rsidRDefault="003B5BD2" w:rsidP="003B5BD2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3B5BD2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3B5BD2" w:rsidRDefault="003B5BD2" w:rsidP="003B5BD2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3B5BD2" w:rsidRDefault="003B5BD2" w:rsidP="003B5BD2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with regard to manual handling techniques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Pr="00A55D00" w:rsidRDefault="003B5BD2" w:rsidP="003B5B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5BD2" w:rsidRDefault="003B5BD2" w:rsidP="003B5BD2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3B5BD2" w:rsidRDefault="003B5BD2" w:rsidP="00253231">
      <w:pPr>
        <w:rPr>
          <w:b/>
          <w:noProof/>
          <w:sz w:val="18"/>
          <w:szCs w:val="18"/>
        </w:rPr>
      </w:pPr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3B5BD2" w:rsidRDefault="003B5BD2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917AC" w:rsidRPr="00047F53" w:rsidRDefault="008917A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F507C">
              <w:rPr>
                <w:rFonts w:cs="Arial"/>
                <w:b/>
                <w:color w:val="000080"/>
                <w:sz w:val="22"/>
              </w:rPr>
            </w:r>
            <w:r w:rsidR="001F507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F507C">
              <w:rPr>
                <w:rFonts w:cs="Arial"/>
                <w:b/>
                <w:color w:val="000080"/>
                <w:sz w:val="22"/>
              </w:rPr>
            </w:r>
            <w:r w:rsidR="001F507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1F507C">
              <w:rPr>
                <w:rFonts w:cs="Arial"/>
                <w:b/>
                <w:color w:val="000080"/>
                <w:sz w:val="22"/>
              </w:rPr>
            </w:r>
            <w:r w:rsidR="001F507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</w:r>
            <w:r w:rsidR="001F507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2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7C" w:rsidRDefault="001F507C">
      <w:r>
        <w:separator/>
      </w:r>
    </w:p>
  </w:endnote>
  <w:endnote w:type="continuationSeparator" w:id="0">
    <w:p w:rsidR="001F507C" w:rsidRDefault="001F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7C" w:rsidRPr="00441959" w:rsidRDefault="001F507C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7C" w:rsidRPr="005246DF" w:rsidRDefault="001F507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1F507C" w:rsidRDefault="001F507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F507C" w:rsidRPr="005246DF" w:rsidRDefault="001F507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E62F58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1F507C" w:rsidRPr="00F06006" w:rsidRDefault="001F507C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1F507C" w:rsidRPr="005246DF" w:rsidRDefault="001F507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1F507C" w:rsidRDefault="001F507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F507C" w:rsidRPr="005246DF" w:rsidRDefault="001F507C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E62F58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1F507C" w:rsidRPr="00F06006" w:rsidRDefault="001F507C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7C" w:rsidRPr="00D65DEB" w:rsidRDefault="001F507C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1F507C" w:rsidRPr="00D65DEB" w:rsidRDefault="001F507C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7C" w:rsidRDefault="001F507C">
      <w:r>
        <w:separator/>
      </w:r>
    </w:p>
  </w:footnote>
  <w:footnote w:type="continuationSeparator" w:id="0">
    <w:p w:rsidR="001F507C" w:rsidRDefault="001F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7B1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395F"/>
    <w:multiLevelType w:val="hybridMultilevel"/>
    <w:tmpl w:val="42029996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93B7C"/>
    <w:multiLevelType w:val="hybridMultilevel"/>
    <w:tmpl w:val="A2703888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21"/>
  </w:num>
  <w:num w:numId="5">
    <w:abstractNumId w:val="31"/>
  </w:num>
  <w:num w:numId="6">
    <w:abstractNumId w:val="2"/>
  </w:num>
  <w:num w:numId="7">
    <w:abstractNumId w:val="16"/>
  </w:num>
  <w:num w:numId="8">
    <w:abstractNumId w:val="22"/>
  </w:num>
  <w:num w:numId="9">
    <w:abstractNumId w:val="33"/>
  </w:num>
  <w:num w:numId="10">
    <w:abstractNumId w:val="12"/>
  </w:num>
  <w:num w:numId="11">
    <w:abstractNumId w:val="32"/>
  </w:num>
  <w:num w:numId="12">
    <w:abstractNumId w:val="27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34"/>
  </w:num>
  <w:num w:numId="24">
    <w:abstractNumId w:val="6"/>
  </w:num>
  <w:num w:numId="25">
    <w:abstractNumId w:val="9"/>
  </w:num>
  <w:num w:numId="26">
    <w:abstractNumId w:val="30"/>
  </w:num>
  <w:num w:numId="27">
    <w:abstractNumId w:val="26"/>
  </w:num>
  <w:num w:numId="28">
    <w:abstractNumId w:val="0"/>
  </w:num>
  <w:num w:numId="29">
    <w:abstractNumId w:val="11"/>
  </w:num>
  <w:num w:numId="30">
    <w:abstractNumId w:val="28"/>
  </w:num>
  <w:num w:numId="31">
    <w:abstractNumId w:val="5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345B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1F507C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B5BD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4A9C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4B6A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4EC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0E8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4B1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2F58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51FA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9F53C1B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link w:val="BodyTextChar"/>
    <w:uiPriority w:val="99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4E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qld.gov.au/health/pdfs/healthsafety/itd-staff-guidelines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415E3EA-AB37-4A52-B033-9E9748B67FE4}"/>
</file>

<file path=customXml/itemProps2.xml><?xml version="1.0" encoding="utf-8"?>
<ds:datastoreItem xmlns:ds="http://schemas.openxmlformats.org/officeDocument/2006/customXml" ds:itemID="{E4C30E71-B2C8-4ACD-80DA-4F5659194478}"/>
</file>

<file path=customXml/itemProps3.xml><?xml version="1.0" encoding="utf-8"?>
<ds:datastoreItem xmlns:ds="http://schemas.openxmlformats.org/officeDocument/2006/customXml" ds:itemID="{4014EA7E-5591-4102-92A0-91783FC9920C}"/>
</file>

<file path=customXml/itemProps4.xml><?xml version="1.0" encoding="utf-8"?>
<ds:datastoreItem xmlns:ds="http://schemas.openxmlformats.org/officeDocument/2006/customXml" ds:itemID="{6A65DD8B-57A8-4DA8-B750-E74EC70CD9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14576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Sander various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2018-07-12T05:52:00Z</dcterms:created>
  <dcterms:modified xsi:type="dcterms:W3CDTF">2018-07-12T05:52:00Z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