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1944023</wp:posOffset>
                </wp:positionH>
                <wp:positionV relativeFrom="paragraph">
                  <wp:posOffset>576328</wp:posOffset>
                </wp:positionV>
                <wp:extent cx="2579370" cy="46559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465599"/>
                        </a:xfrm>
                        <a:prstGeom prst="rect">
                          <a:avLst/>
                        </a:prstGeom>
                        <a:noFill/>
                        <a:ln w="6350">
                          <a:noFill/>
                        </a:ln>
                        <a:effectLst/>
                      </wps:spPr>
                      <wps:txbx>
                        <w:txbxContent>
                          <w:p w:rsidR="00097281" w:rsidRDefault="00097281" w:rsidP="007329A2">
                            <w:pPr>
                              <w:jc w:val="center"/>
                              <w:rPr>
                                <w:b/>
                                <w:color w:val="FFFFFF" w:themeColor="background1"/>
                                <w:sz w:val="32"/>
                                <w:szCs w:val="39"/>
                              </w:rPr>
                            </w:pPr>
                            <w:r>
                              <w:rPr>
                                <w:b/>
                                <w:color w:val="FFFFFF" w:themeColor="background1"/>
                                <w:sz w:val="32"/>
                                <w:szCs w:val="39"/>
                              </w:rPr>
                              <w:t>SHAPING MACHINE</w:t>
                            </w:r>
                          </w:p>
                          <w:p w:rsidR="00097281" w:rsidRPr="004641D0" w:rsidRDefault="00097281" w:rsidP="00097281">
                            <w:pPr>
                              <w:rPr>
                                <w:i/>
                                <w:color w:val="FFFFFF" w:themeColor="background1"/>
                                <w:szCs w:val="3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05pt;margin-top:45.4pt;width:203.1pt;height:36.6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" filled="f" stroked="f" strokeweight=".5pt">
                <v:textbox>
                  <w:txbxContent>
                    <w:p w:rsidR="00097281" w:rsidRDefault="00097281" w:rsidP="007329A2">
                      <w:pPr>
                        <w:jc w:val="center"/>
                        <w:rPr>
                          <w:b/>
                          <w:color w:val="FFFFFF" w:themeColor="background1"/>
                          <w:sz w:val="32"/>
                          <w:szCs w:val="39"/>
                        </w:rPr>
                      </w:pPr>
                      <w:r>
                        <w:rPr>
                          <w:b/>
                          <w:color w:val="FFFFFF" w:themeColor="background1"/>
                          <w:sz w:val="32"/>
                          <w:szCs w:val="39"/>
                        </w:rPr>
                        <w:t>SHAPING MACHINE</w:t>
                      </w:r>
                    </w:p>
                    <w:p w:rsidR="00097281" w:rsidRPr="004641D0" w:rsidRDefault="00097281" w:rsidP="00097281">
                      <w:pPr>
                        <w:rPr>
                          <w:i/>
                          <w:color w:val="FFFFFF" w:themeColor="background1"/>
                          <w:szCs w:val="39"/>
                        </w:rPr>
                      </w:pP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097281"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3872" behindDoc="1" locked="0" layoutInCell="1" allowOverlap="1" wp14:anchorId="4CED3EE5" wp14:editId="4492B42D">
            <wp:simplePos x="0" y="0"/>
            <wp:positionH relativeFrom="column">
              <wp:posOffset>4890770</wp:posOffset>
            </wp:positionH>
            <wp:positionV relativeFrom="paragraph">
              <wp:posOffset>47889</wp:posOffset>
            </wp:positionV>
            <wp:extent cx="1551600" cy="1609200"/>
            <wp:effectExtent l="0" t="0" r="0" b="0"/>
            <wp:wrapTight wrapText="bothSides">
              <wp:wrapPolygon edited="0">
                <wp:start x="0" y="0"/>
                <wp:lineTo x="0" y="21225"/>
                <wp:lineTo x="21220" y="21225"/>
                <wp:lineTo x="21220" y="0"/>
                <wp:lineTo x="0" y="0"/>
              </wp:wrapPolygon>
            </wp:wrapTight>
            <wp:docPr id="3" name="Picture 2" descr="Shaper Machi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r Machine (1).jpg"/>
                    <pic:cNvPicPr/>
                  </pic:nvPicPr>
                  <pic:blipFill>
                    <a:blip r:embed="rId9" cstate="print"/>
                    <a:stretch>
                      <a:fillRect/>
                    </a:stretch>
                  </pic:blipFill>
                  <pic:spPr>
                    <a:xfrm>
                      <a:off x="0" y="0"/>
                      <a:ext cx="1551600" cy="16092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505B26">
      <w:pPr>
        <w:spacing w:before="12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3"/>
        <w:gridCol w:w="4820"/>
        <w:gridCol w:w="3285"/>
      </w:tblGrid>
      <w:tr w:rsidR="00F235F9" w:rsidRPr="00A55D00" w:rsidTr="00097281">
        <w:trPr>
          <w:trHeight w:val="374"/>
        </w:trPr>
        <w:tc>
          <w:tcPr>
            <w:tcW w:w="2263"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820"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285"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097281" w:rsidRPr="00A55D00" w:rsidTr="00097281">
        <w:trPr>
          <w:trHeight w:val="2007"/>
        </w:trPr>
        <w:tc>
          <w:tcPr>
            <w:tcW w:w="670" w:type="dxa"/>
            <w:shd w:val="clear" w:color="auto" w:fill="auto"/>
            <w:vAlign w:val="center"/>
          </w:tcPr>
          <w:p w:rsidR="00097281" w:rsidRPr="00630891" w:rsidRDefault="00097281" w:rsidP="00097281">
            <w:pPr>
              <w:ind w:left="62"/>
              <w:rPr>
                <w:color w:val="000000"/>
                <w:sz w:val="32"/>
                <w:szCs w:val="32"/>
              </w:rPr>
            </w:pPr>
            <w:r>
              <w:rPr>
                <w:color w:val="000000"/>
                <w:sz w:val="28"/>
                <w:szCs w:val="28"/>
              </w:rPr>
              <w:sym w:font="Wingdings" w:char="F0FE"/>
            </w:r>
          </w:p>
        </w:tc>
        <w:tc>
          <w:tcPr>
            <w:tcW w:w="1593" w:type="dxa"/>
            <w:shd w:val="clear" w:color="auto" w:fill="FFFF00"/>
            <w:vAlign w:val="center"/>
          </w:tcPr>
          <w:p w:rsidR="00097281" w:rsidRPr="001F2A6B" w:rsidRDefault="00097281" w:rsidP="00097281">
            <w:pPr>
              <w:rPr>
                <w:sz w:val="22"/>
                <w:szCs w:val="22"/>
              </w:rPr>
            </w:pPr>
            <w:r w:rsidRPr="001F2A6B">
              <w:rPr>
                <w:b/>
                <w:sz w:val="22"/>
                <w:szCs w:val="22"/>
              </w:rPr>
              <w:t>Medium</w:t>
            </w:r>
          </w:p>
        </w:tc>
        <w:tc>
          <w:tcPr>
            <w:tcW w:w="4820" w:type="dxa"/>
            <w:vAlign w:val="center"/>
          </w:tcPr>
          <w:p w:rsidR="00097281" w:rsidRDefault="00097281" w:rsidP="00097281">
            <w:pPr>
              <w:numPr>
                <w:ilvl w:val="0"/>
                <w:numId w:val="26"/>
              </w:numPr>
              <w:tabs>
                <w:tab w:val="clear" w:pos="720"/>
                <w:tab w:val="left" w:pos="432"/>
              </w:tabs>
              <w:spacing w:before="40" w:after="40"/>
              <w:ind w:left="431" w:hanging="357"/>
              <w:rPr>
                <w:rFonts w:cs="Arial"/>
                <w:bCs/>
                <w:iCs/>
                <w:color w:val="000000"/>
                <w:sz w:val="20"/>
              </w:rPr>
            </w:pPr>
            <w:r>
              <w:rPr>
                <w:rFonts w:cs="Arial"/>
                <w:bCs/>
                <w:iCs/>
                <w:color w:val="000000"/>
                <w:sz w:val="20"/>
              </w:rPr>
              <w:t xml:space="preserve">When light machining with material </w:t>
            </w:r>
            <w:r w:rsidRPr="009F0D86">
              <w:rPr>
                <w:rFonts w:cs="Arial"/>
                <w:bCs/>
                <w:iCs/>
                <w:color w:val="000000"/>
                <w:sz w:val="20"/>
              </w:rPr>
              <w:t xml:space="preserve">clamped down or held in a vice and </w:t>
            </w:r>
            <w:r>
              <w:rPr>
                <w:rFonts w:cs="Arial"/>
                <w:bCs/>
                <w:iCs/>
                <w:color w:val="000000"/>
                <w:sz w:val="20"/>
              </w:rPr>
              <w:t xml:space="preserve">when the </w:t>
            </w:r>
            <w:r w:rsidRPr="009F0D86">
              <w:rPr>
                <w:rFonts w:cs="Arial"/>
                <w:bCs/>
                <w:iCs/>
                <w:color w:val="000000"/>
                <w:sz w:val="20"/>
              </w:rPr>
              <w:t xml:space="preserve">table </w:t>
            </w:r>
            <w:r>
              <w:rPr>
                <w:rFonts w:cs="Arial"/>
                <w:bCs/>
                <w:iCs/>
                <w:color w:val="000000"/>
                <w:sz w:val="20"/>
              </w:rPr>
              <w:t xml:space="preserve">is </w:t>
            </w:r>
            <w:r w:rsidRPr="009F0D86">
              <w:rPr>
                <w:rFonts w:cs="Arial"/>
                <w:bCs/>
                <w:iCs/>
                <w:color w:val="000000"/>
                <w:sz w:val="20"/>
              </w:rPr>
              <w:t xml:space="preserve">supported by </w:t>
            </w:r>
            <w:r>
              <w:rPr>
                <w:rFonts w:cs="Arial"/>
                <w:bCs/>
                <w:iCs/>
                <w:color w:val="000000"/>
                <w:sz w:val="20"/>
              </w:rPr>
              <w:t xml:space="preserve">the </w:t>
            </w:r>
            <w:r w:rsidRPr="009F0D86">
              <w:rPr>
                <w:rFonts w:cs="Arial"/>
                <w:bCs/>
                <w:iCs/>
                <w:color w:val="000000"/>
                <w:sz w:val="20"/>
              </w:rPr>
              <w:t>table support.</w:t>
            </w:r>
          </w:p>
          <w:p w:rsidR="00097281" w:rsidRDefault="00097281" w:rsidP="00097281">
            <w:pPr>
              <w:numPr>
                <w:ilvl w:val="0"/>
                <w:numId w:val="26"/>
              </w:numPr>
              <w:tabs>
                <w:tab w:val="clear" w:pos="720"/>
                <w:tab w:val="left" w:pos="432"/>
              </w:tabs>
              <w:spacing w:before="40" w:after="40"/>
              <w:ind w:left="431" w:hanging="357"/>
              <w:rPr>
                <w:rFonts w:cs="Arial"/>
                <w:bCs/>
                <w:iCs/>
                <w:color w:val="000000"/>
                <w:sz w:val="20"/>
              </w:rPr>
            </w:pPr>
            <w:r w:rsidRPr="009F0D86">
              <w:rPr>
                <w:rFonts w:cs="Arial"/>
                <w:bCs/>
                <w:iCs/>
                <w:color w:val="000000"/>
                <w:sz w:val="20"/>
              </w:rPr>
              <w:t>When tightening the vice or clamping work, care needs to be taken to avoid injuring hands.</w:t>
            </w:r>
          </w:p>
          <w:p w:rsidR="00097281" w:rsidRPr="009F0D86" w:rsidRDefault="00097281" w:rsidP="00097281">
            <w:pPr>
              <w:numPr>
                <w:ilvl w:val="0"/>
                <w:numId w:val="26"/>
              </w:numPr>
              <w:tabs>
                <w:tab w:val="clear" w:pos="720"/>
                <w:tab w:val="left" w:pos="432"/>
              </w:tabs>
              <w:spacing w:before="40" w:after="40"/>
              <w:ind w:left="431" w:hanging="357"/>
              <w:rPr>
                <w:rFonts w:cs="Arial"/>
                <w:bCs/>
                <w:iCs/>
                <w:color w:val="000000"/>
                <w:sz w:val="20"/>
              </w:rPr>
            </w:pPr>
            <w:r w:rsidRPr="009F0D86">
              <w:rPr>
                <w:rFonts w:cs="Arial"/>
                <w:bCs/>
                <w:iCs/>
                <w:color w:val="000000"/>
                <w:sz w:val="20"/>
              </w:rPr>
              <w:t>When trimming with light cuts as the clapper box correctly drops 20mm prior to commencement of each stroke and clears 10mm at the end of each stroke.</w:t>
            </w:r>
          </w:p>
          <w:p w:rsidR="00097281" w:rsidRDefault="00097281" w:rsidP="00097281">
            <w:pPr>
              <w:numPr>
                <w:ilvl w:val="0"/>
                <w:numId w:val="26"/>
              </w:numPr>
              <w:tabs>
                <w:tab w:val="clear" w:pos="720"/>
                <w:tab w:val="left" w:pos="432"/>
              </w:tabs>
              <w:spacing w:before="40" w:after="40"/>
              <w:ind w:left="431" w:hanging="357"/>
              <w:rPr>
                <w:rFonts w:cs="Arial"/>
                <w:bCs/>
                <w:iCs/>
                <w:color w:val="000000"/>
                <w:sz w:val="20"/>
              </w:rPr>
            </w:pPr>
            <w:r w:rsidRPr="00DE64F6">
              <w:rPr>
                <w:rFonts w:cs="Arial"/>
                <w:bCs/>
                <w:iCs/>
                <w:color w:val="000000"/>
                <w:sz w:val="20"/>
              </w:rPr>
              <w:t xml:space="preserve">When entrapment of fingers, clothing and long hair can be minimised.  </w:t>
            </w:r>
          </w:p>
          <w:p w:rsidR="00097281" w:rsidRPr="00DE64F6" w:rsidRDefault="00097281" w:rsidP="00097281">
            <w:pPr>
              <w:numPr>
                <w:ilvl w:val="0"/>
                <w:numId w:val="26"/>
              </w:numPr>
              <w:tabs>
                <w:tab w:val="clear" w:pos="720"/>
                <w:tab w:val="left" w:pos="432"/>
              </w:tabs>
              <w:spacing w:before="40" w:after="40"/>
              <w:ind w:left="431" w:hanging="357"/>
              <w:rPr>
                <w:rFonts w:cs="Arial"/>
                <w:bCs/>
                <w:iCs/>
                <w:color w:val="000000"/>
                <w:sz w:val="20"/>
              </w:rPr>
            </w:pPr>
            <w:r>
              <w:rPr>
                <w:rFonts w:cs="Arial"/>
                <w:bCs/>
                <w:iCs/>
                <w:color w:val="000000"/>
                <w:sz w:val="20"/>
              </w:rPr>
              <w:t>W</w:t>
            </w:r>
            <w:r w:rsidRPr="00DE64F6">
              <w:rPr>
                <w:rFonts w:cs="Arial"/>
                <w:bCs/>
                <w:iCs/>
                <w:color w:val="000000"/>
                <w:sz w:val="20"/>
              </w:rPr>
              <w:t xml:space="preserve">hen ejected metal particles can be minimised. Eye protection is </w:t>
            </w:r>
            <w:r w:rsidRPr="00097281">
              <w:rPr>
                <w:rFonts w:cs="Arial"/>
                <w:b/>
                <w:bCs/>
                <w:iCs/>
                <w:color w:val="000000"/>
                <w:sz w:val="20"/>
              </w:rPr>
              <w:t>always</w:t>
            </w:r>
            <w:r w:rsidRPr="00DE64F6">
              <w:rPr>
                <w:rFonts w:cs="Arial"/>
                <w:bCs/>
                <w:iCs/>
                <w:color w:val="000000"/>
                <w:sz w:val="20"/>
              </w:rPr>
              <w:t xml:space="preserve"> vital.</w:t>
            </w:r>
          </w:p>
          <w:p w:rsidR="00097281" w:rsidRPr="009F0D86" w:rsidRDefault="00097281" w:rsidP="00097281">
            <w:pPr>
              <w:numPr>
                <w:ilvl w:val="0"/>
                <w:numId w:val="26"/>
              </w:numPr>
              <w:tabs>
                <w:tab w:val="clear" w:pos="720"/>
                <w:tab w:val="left" w:pos="432"/>
              </w:tabs>
              <w:spacing w:before="40" w:after="40"/>
              <w:ind w:left="431" w:hanging="357"/>
              <w:rPr>
                <w:rFonts w:cs="Arial"/>
                <w:bCs/>
                <w:iCs/>
                <w:color w:val="000000"/>
                <w:sz w:val="20"/>
              </w:rPr>
            </w:pPr>
            <w:r>
              <w:rPr>
                <w:rFonts w:cs="Arial"/>
                <w:bCs/>
                <w:iCs/>
                <w:color w:val="000000"/>
                <w:sz w:val="20"/>
              </w:rPr>
              <w:t>When inexperienced students can</w:t>
            </w:r>
            <w:r w:rsidRPr="009F0D86">
              <w:rPr>
                <w:rFonts w:cs="Arial"/>
                <w:bCs/>
                <w:iCs/>
                <w:color w:val="000000"/>
                <w:sz w:val="20"/>
              </w:rPr>
              <w:t xml:space="preserve"> be supervised at all time</w:t>
            </w:r>
            <w:r>
              <w:rPr>
                <w:rFonts w:cs="Arial"/>
                <w:bCs/>
                <w:iCs/>
                <w:color w:val="000000"/>
                <w:sz w:val="20"/>
              </w:rPr>
              <w:t>s</w:t>
            </w:r>
            <w:r w:rsidRPr="009F0D86">
              <w:rPr>
                <w:rFonts w:cs="Arial"/>
                <w:bCs/>
                <w:iCs/>
                <w:color w:val="000000"/>
                <w:sz w:val="20"/>
              </w:rPr>
              <w:t>.</w:t>
            </w:r>
          </w:p>
        </w:tc>
        <w:tc>
          <w:tcPr>
            <w:tcW w:w="3285" w:type="dxa"/>
            <w:vAlign w:val="center"/>
          </w:tcPr>
          <w:p w:rsidR="00097281" w:rsidRPr="001A22D5" w:rsidRDefault="00097281" w:rsidP="00097281">
            <w:pPr>
              <w:pStyle w:val="BlockText"/>
              <w:numPr>
                <w:ilvl w:val="0"/>
                <w:numId w:val="19"/>
              </w:numPr>
              <w:tabs>
                <w:tab w:val="clear" w:pos="612"/>
                <w:tab w:val="num" w:pos="301"/>
              </w:tabs>
              <w:spacing w:before="120" w:after="120" w:line="240" w:lineRule="auto"/>
              <w:ind w:left="301" w:right="0"/>
            </w:pPr>
            <w:r w:rsidRPr="001A22D5">
              <w:t xml:space="preserve">Document controls in planning documents and/or complete this </w:t>
            </w:r>
            <w:r w:rsidRPr="00A55D00">
              <w:rPr>
                <w:i/>
              </w:rPr>
              <w:t>Plant Risk Assessment</w:t>
            </w:r>
            <w:r w:rsidRPr="001A22D5">
              <w:t>.</w:t>
            </w:r>
          </w:p>
          <w:p w:rsidR="00097281" w:rsidRPr="00A55D00" w:rsidRDefault="00097281" w:rsidP="00097281">
            <w:pPr>
              <w:numPr>
                <w:ilvl w:val="0"/>
                <w:numId w:val="19"/>
              </w:numPr>
              <w:tabs>
                <w:tab w:val="clear" w:pos="612"/>
                <w:tab w:val="num" w:pos="301"/>
              </w:tabs>
              <w:spacing w:before="120" w:after="120"/>
              <w:ind w:left="300" w:hanging="357"/>
              <w:rPr>
                <w:sz w:val="20"/>
              </w:rPr>
            </w:pPr>
            <w:r w:rsidRPr="00A55D00">
              <w:rPr>
                <w:sz w:val="20"/>
              </w:rPr>
              <w:t>Consider obtaining parental permission.</w:t>
            </w:r>
          </w:p>
        </w:tc>
      </w:tr>
      <w:tr w:rsidR="00097281" w:rsidRPr="00A55D00" w:rsidTr="00097281">
        <w:trPr>
          <w:trHeight w:val="2007"/>
        </w:trPr>
        <w:tc>
          <w:tcPr>
            <w:tcW w:w="670" w:type="dxa"/>
            <w:shd w:val="clear" w:color="auto" w:fill="auto"/>
            <w:vAlign w:val="center"/>
          </w:tcPr>
          <w:p w:rsidR="00097281" w:rsidRDefault="00097281" w:rsidP="00097281">
            <w:pPr>
              <w:ind w:left="62"/>
              <w:rPr>
                <w:color w:val="000000"/>
                <w:sz w:val="28"/>
                <w:szCs w:val="28"/>
              </w:rPr>
            </w:pPr>
            <w:r>
              <w:rPr>
                <w:color w:val="000000"/>
                <w:sz w:val="28"/>
                <w:szCs w:val="28"/>
              </w:rPr>
              <w:sym w:font="Wingdings" w:char="F0FE"/>
            </w:r>
          </w:p>
        </w:tc>
        <w:tc>
          <w:tcPr>
            <w:tcW w:w="1593" w:type="dxa"/>
            <w:shd w:val="clear" w:color="auto" w:fill="00B0F0"/>
            <w:vAlign w:val="center"/>
          </w:tcPr>
          <w:p w:rsidR="00097281" w:rsidRPr="001F2A6B" w:rsidRDefault="00097281" w:rsidP="00097281">
            <w:pPr>
              <w:rPr>
                <w:sz w:val="22"/>
                <w:szCs w:val="22"/>
              </w:rPr>
            </w:pPr>
            <w:r w:rsidRPr="001F2A6B">
              <w:rPr>
                <w:b/>
                <w:color w:val="FFFFFF"/>
                <w:sz w:val="22"/>
                <w:szCs w:val="22"/>
              </w:rPr>
              <w:t>High</w:t>
            </w:r>
          </w:p>
        </w:tc>
        <w:tc>
          <w:tcPr>
            <w:tcW w:w="4820" w:type="dxa"/>
            <w:vAlign w:val="center"/>
          </w:tcPr>
          <w:p w:rsidR="00097281" w:rsidRPr="009F0D86" w:rsidRDefault="00097281" w:rsidP="00097281">
            <w:pPr>
              <w:numPr>
                <w:ilvl w:val="0"/>
                <w:numId w:val="27"/>
              </w:numPr>
              <w:tabs>
                <w:tab w:val="clear" w:pos="612"/>
                <w:tab w:val="left" w:pos="432"/>
              </w:tabs>
              <w:spacing w:before="120"/>
              <w:ind w:left="431" w:hanging="357"/>
              <w:rPr>
                <w:rFonts w:cs="Arial"/>
                <w:bCs/>
                <w:iCs/>
                <w:color w:val="000000"/>
                <w:sz w:val="20"/>
              </w:rPr>
            </w:pPr>
            <w:r>
              <w:rPr>
                <w:rFonts w:cs="Arial"/>
                <w:bCs/>
                <w:iCs/>
                <w:color w:val="000000"/>
                <w:sz w:val="20"/>
              </w:rPr>
              <w:t>When heavy machining with</w:t>
            </w:r>
            <w:r w:rsidRPr="009F0D86">
              <w:rPr>
                <w:rFonts w:cs="Arial"/>
                <w:bCs/>
                <w:iCs/>
                <w:color w:val="000000"/>
                <w:sz w:val="20"/>
              </w:rPr>
              <w:t xml:space="preserve"> </w:t>
            </w:r>
            <w:r>
              <w:rPr>
                <w:rFonts w:cs="Arial"/>
                <w:bCs/>
                <w:iCs/>
                <w:color w:val="000000"/>
                <w:sz w:val="20"/>
              </w:rPr>
              <w:t xml:space="preserve">the material </w:t>
            </w:r>
            <w:r w:rsidRPr="009F0D86">
              <w:rPr>
                <w:rFonts w:cs="Arial"/>
                <w:bCs/>
                <w:iCs/>
                <w:color w:val="000000"/>
                <w:sz w:val="20"/>
              </w:rPr>
              <w:t>correctly clamped down or held in a vice</w:t>
            </w:r>
            <w:r>
              <w:rPr>
                <w:rFonts w:cs="Arial"/>
                <w:bCs/>
                <w:iCs/>
                <w:color w:val="000000"/>
                <w:sz w:val="20"/>
              </w:rPr>
              <w:t>,</w:t>
            </w:r>
            <w:r w:rsidRPr="009F0D86">
              <w:rPr>
                <w:rFonts w:cs="Arial"/>
                <w:bCs/>
                <w:iCs/>
                <w:color w:val="000000"/>
                <w:sz w:val="20"/>
              </w:rPr>
              <w:t xml:space="preserve"> and </w:t>
            </w:r>
            <w:r>
              <w:rPr>
                <w:rFonts w:cs="Arial"/>
                <w:bCs/>
                <w:iCs/>
                <w:color w:val="000000"/>
                <w:sz w:val="20"/>
              </w:rPr>
              <w:t xml:space="preserve">when the </w:t>
            </w:r>
            <w:r w:rsidRPr="009F0D86">
              <w:rPr>
                <w:rFonts w:cs="Arial"/>
                <w:bCs/>
                <w:iCs/>
                <w:color w:val="000000"/>
                <w:sz w:val="20"/>
              </w:rPr>
              <w:t xml:space="preserve">table supported by </w:t>
            </w:r>
            <w:r>
              <w:rPr>
                <w:rFonts w:cs="Arial"/>
                <w:bCs/>
                <w:iCs/>
                <w:color w:val="000000"/>
                <w:sz w:val="20"/>
              </w:rPr>
              <w:t xml:space="preserve">the </w:t>
            </w:r>
            <w:r w:rsidRPr="009F0D86">
              <w:rPr>
                <w:rFonts w:cs="Arial"/>
                <w:bCs/>
                <w:iCs/>
                <w:color w:val="000000"/>
                <w:sz w:val="20"/>
              </w:rPr>
              <w:t xml:space="preserve">table support. </w:t>
            </w:r>
          </w:p>
          <w:p w:rsidR="00097281" w:rsidRPr="009F0D86" w:rsidRDefault="00097281" w:rsidP="00097281">
            <w:pPr>
              <w:numPr>
                <w:ilvl w:val="0"/>
                <w:numId w:val="27"/>
              </w:numPr>
              <w:tabs>
                <w:tab w:val="clear" w:pos="612"/>
                <w:tab w:val="left" w:pos="432"/>
              </w:tabs>
              <w:spacing w:before="60"/>
              <w:ind w:left="431" w:hanging="357"/>
              <w:rPr>
                <w:rFonts w:cs="Arial"/>
                <w:bCs/>
                <w:iCs/>
                <w:color w:val="000000"/>
                <w:sz w:val="20"/>
              </w:rPr>
            </w:pPr>
            <w:r>
              <w:rPr>
                <w:rFonts w:cs="Arial"/>
                <w:bCs/>
                <w:iCs/>
                <w:color w:val="000000"/>
                <w:sz w:val="20"/>
              </w:rPr>
              <w:t>When m</w:t>
            </w:r>
            <w:r w:rsidRPr="009F0D86">
              <w:rPr>
                <w:rFonts w:cs="Arial"/>
                <w:bCs/>
                <w:iCs/>
                <w:color w:val="000000"/>
                <w:sz w:val="20"/>
              </w:rPr>
              <w:t>achining harder metals.</w:t>
            </w:r>
          </w:p>
          <w:p w:rsidR="00097281" w:rsidRPr="009F0D86" w:rsidRDefault="00097281" w:rsidP="00097281">
            <w:pPr>
              <w:numPr>
                <w:ilvl w:val="0"/>
                <w:numId w:val="27"/>
              </w:numPr>
              <w:tabs>
                <w:tab w:val="clear" w:pos="612"/>
                <w:tab w:val="left" w:pos="432"/>
              </w:tabs>
              <w:spacing w:before="60" w:after="120"/>
              <w:ind w:left="431" w:hanging="357"/>
              <w:rPr>
                <w:color w:val="000000"/>
                <w:sz w:val="20"/>
              </w:rPr>
            </w:pPr>
            <w:r>
              <w:rPr>
                <w:rFonts w:cs="Arial"/>
                <w:bCs/>
                <w:iCs/>
                <w:color w:val="000000"/>
                <w:sz w:val="20"/>
              </w:rPr>
              <w:t>When applying heavier</w:t>
            </w:r>
            <w:r w:rsidRPr="009F0D86">
              <w:rPr>
                <w:rFonts w:cs="Arial"/>
                <w:bCs/>
                <w:iCs/>
                <w:color w:val="000000"/>
                <w:sz w:val="20"/>
              </w:rPr>
              <w:t xml:space="preserve"> cuts on any metal as the clapper box correctly drops 20mm prior to commencement of each stroke and clears 10mm at the end of each stroke.</w:t>
            </w:r>
          </w:p>
        </w:tc>
        <w:tc>
          <w:tcPr>
            <w:tcW w:w="3285" w:type="dxa"/>
            <w:vAlign w:val="center"/>
          </w:tcPr>
          <w:p w:rsidR="00097281" w:rsidRPr="00DA3351" w:rsidRDefault="00097281" w:rsidP="00097281">
            <w:pPr>
              <w:pStyle w:val="BlockText"/>
              <w:numPr>
                <w:ilvl w:val="0"/>
                <w:numId w:val="1"/>
              </w:numPr>
              <w:tabs>
                <w:tab w:val="clear" w:pos="720"/>
                <w:tab w:val="num" w:pos="301"/>
              </w:tabs>
              <w:spacing w:before="60" w:after="60" w:line="240" w:lineRule="auto"/>
              <w:ind w:left="301" w:right="0"/>
            </w:pPr>
            <w:r w:rsidRPr="00DA3351">
              <w:t>A Plant Risk Assessment is required to be completed.</w:t>
            </w:r>
          </w:p>
          <w:p w:rsidR="00097281" w:rsidRPr="00DA3351" w:rsidRDefault="00097281" w:rsidP="00097281">
            <w:pPr>
              <w:pStyle w:val="BlockText"/>
              <w:numPr>
                <w:ilvl w:val="0"/>
                <w:numId w:val="1"/>
              </w:numPr>
              <w:tabs>
                <w:tab w:val="clear" w:pos="720"/>
                <w:tab w:val="num" w:pos="301"/>
              </w:tabs>
              <w:spacing w:before="60" w:after="60" w:line="240" w:lineRule="auto"/>
              <w:ind w:left="301" w:right="0"/>
            </w:pPr>
            <w:r w:rsidRPr="00DA3351">
              <w:t>Princ</w:t>
            </w:r>
            <w:r>
              <w:t>ipal or Classified Officer (i.e.</w:t>
            </w:r>
            <w:r w:rsidRPr="00DA3351">
              <w:t xml:space="preserve"> DP, HOD, </w:t>
            </w:r>
            <w:r>
              <w:t xml:space="preserve">HOC, </w:t>
            </w:r>
            <w:r w:rsidRPr="00DA3351">
              <w:t>HOSES) approval prior to conducting this activity is required.</w:t>
            </w:r>
          </w:p>
          <w:p w:rsidR="00097281" w:rsidRPr="001A22D5" w:rsidRDefault="00097281" w:rsidP="00097281">
            <w:pPr>
              <w:pStyle w:val="BlockText"/>
              <w:numPr>
                <w:ilvl w:val="0"/>
                <w:numId w:val="1"/>
              </w:numPr>
              <w:tabs>
                <w:tab w:val="clear" w:pos="720"/>
                <w:tab w:val="num" w:pos="301"/>
              </w:tabs>
              <w:spacing w:before="60" w:after="60" w:line="240" w:lineRule="auto"/>
              <w:ind w:left="301" w:right="0"/>
            </w:pPr>
            <w:r w:rsidRPr="00DA3351">
              <w:t>Obtaining parental permission is recommended.</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FB5D57">
              <w:rPr>
                <w:bCs/>
                <w:iCs/>
                <w:color w:val="000080"/>
                <w:sz w:val="20"/>
              </w:rPr>
            </w:r>
            <w:r w:rsidR="00FB5D57">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FB5D57">
              <w:rPr>
                <w:bCs/>
                <w:iCs/>
                <w:color w:val="000080"/>
                <w:sz w:val="20"/>
              </w:rPr>
            </w:r>
            <w:r w:rsidR="00FB5D57">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FB5D57" w:rsidRPr="00A477A4" w:rsidRDefault="00FB5D57" w:rsidP="00FB5D57">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FB5D57" w:rsidP="00FB5D57">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290429" w:rsidRPr="00A55D00" w:rsidTr="008B3011">
        <w:trPr>
          <w:cantSplit/>
          <w:trHeight w:val="627"/>
        </w:trPr>
        <w:tc>
          <w:tcPr>
            <w:tcW w:w="2661" w:type="dxa"/>
            <w:vMerge w:val="restart"/>
            <w:tcBorders>
              <w:right w:val="single" w:sz="4" w:space="0" w:color="auto"/>
            </w:tcBorders>
          </w:tcPr>
          <w:p w:rsidR="00290429" w:rsidRPr="005E17E1" w:rsidRDefault="00290429" w:rsidP="00290429">
            <w:pPr>
              <w:spacing w:before="120"/>
              <w:ind w:right="-113"/>
              <w:rPr>
                <w:b/>
                <w:sz w:val="22"/>
                <w:szCs w:val="22"/>
              </w:rPr>
            </w:pPr>
            <w:r>
              <w:rPr>
                <w:b/>
                <w:sz w:val="20"/>
              </w:rPr>
              <w:t xml:space="preserve">  </w:t>
            </w:r>
            <w:r w:rsidRPr="005E17E1">
              <w:rPr>
                <w:b/>
                <w:sz w:val="22"/>
                <w:szCs w:val="22"/>
              </w:rPr>
              <w:t>Exposure to Rotating</w:t>
            </w:r>
          </w:p>
          <w:p w:rsidR="00290429" w:rsidRPr="005E17E1" w:rsidRDefault="00290429" w:rsidP="00290429">
            <w:pPr>
              <w:spacing w:after="60"/>
              <w:rPr>
                <w:b/>
                <w:sz w:val="22"/>
                <w:szCs w:val="22"/>
              </w:rPr>
            </w:pPr>
            <w:r w:rsidRPr="005E17E1">
              <w:rPr>
                <w:b/>
                <w:sz w:val="22"/>
                <w:szCs w:val="22"/>
              </w:rPr>
              <w:t xml:space="preserve">  or Moving Parts:</w:t>
            </w:r>
          </w:p>
          <w:p w:rsidR="00290429" w:rsidRPr="00997FE4" w:rsidRDefault="00290429" w:rsidP="00290429">
            <w:pPr>
              <w:numPr>
                <w:ilvl w:val="0"/>
                <w:numId w:val="1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290429" w:rsidRPr="00B70012" w:rsidRDefault="00290429" w:rsidP="00290429">
            <w:pPr>
              <w:spacing w:after="60"/>
              <w:ind w:left="283"/>
              <w:rPr>
                <w:b/>
                <w:sz w:val="19"/>
                <w:szCs w:val="19"/>
              </w:rPr>
            </w:pPr>
            <w:r w:rsidRPr="00B70012">
              <w:rPr>
                <w:b/>
                <w:sz w:val="20"/>
              </w:rPr>
              <w:t>Entrapment</w:t>
            </w:r>
          </w:p>
          <w:p w:rsidR="00290429" w:rsidRPr="002A6993" w:rsidRDefault="00290429" w:rsidP="00290429">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290429" w:rsidRPr="002A6993" w:rsidRDefault="00290429" w:rsidP="00290429">
            <w:pPr>
              <w:numPr>
                <w:ilvl w:val="0"/>
                <w:numId w:val="8"/>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290429" w:rsidRDefault="00290429" w:rsidP="00290429">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290429" w:rsidRPr="00997FE4" w:rsidRDefault="00290429" w:rsidP="00290429">
            <w:pPr>
              <w:numPr>
                <w:ilvl w:val="0"/>
                <w:numId w:val="1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290429" w:rsidRPr="00B70012" w:rsidRDefault="00290429" w:rsidP="00290429">
            <w:pPr>
              <w:spacing w:after="60"/>
              <w:ind w:left="283"/>
              <w:rPr>
                <w:b/>
                <w:sz w:val="19"/>
                <w:szCs w:val="19"/>
              </w:rPr>
            </w:pPr>
            <w:r>
              <w:rPr>
                <w:b/>
                <w:sz w:val="20"/>
              </w:rPr>
              <w:t>Pinching</w:t>
            </w:r>
          </w:p>
          <w:p w:rsidR="00290429" w:rsidRDefault="00290429" w:rsidP="00290429">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290429" w:rsidRPr="002A6993" w:rsidRDefault="00290429" w:rsidP="00290429">
            <w:pPr>
              <w:numPr>
                <w:ilvl w:val="0"/>
                <w:numId w:val="9"/>
              </w:numPr>
              <w:tabs>
                <w:tab w:val="clear" w:pos="720"/>
                <w:tab w:val="num" w:pos="227"/>
              </w:tabs>
              <w:spacing w:before="120"/>
              <w:ind w:left="340" w:hanging="340"/>
              <w:rPr>
                <w:b/>
                <w:sz w:val="20"/>
              </w:rPr>
            </w:pPr>
            <w:r w:rsidRPr="002A6993">
              <w:rPr>
                <w:b/>
                <w:sz w:val="20"/>
              </w:rPr>
              <w:t>Shearing</w:t>
            </w:r>
          </w:p>
          <w:p w:rsidR="00290429" w:rsidRDefault="00290429" w:rsidP="00290429">
            <w:pPr>
              <w:pStyle w:val="BodyText"/>
              <w:keepNext/>
              <w:keepLines/>
              <w:snapToGrid w:val="0"/>
              <w:spacing w:before="60" w:after="60"/>
              <w:rPr>
                <w:rFonts w:cs="Arial"/>
                <w:sz w:val="18"/>
                <w:szCs w:val="18"/>
              </w:rPr>
            </w:pPr>
            <w:r w:rsidRPr="002A6993">
              <w:rPr>
                <w:rFonts w:cs="Arial"/>
                <w:sz w:val="18"/>
                <w:szCs w:val="18"/>
              </w:rPr>
              <w:t xml:space="preserve">Can body parts be cut off between two parts of the plant, or between a part of the plant </w:t>
            </w:r>
            <w:r>
              <w:rPr>
                <w:rFonts w:cs="Arial"/>
                <w:sz w:val="18"/>
                <w:szCs w:val="18"/>
              </w:rPr>
              <w:t xml:space="preserve">and the work </w:t>
            </w:r>
            <w:r w:rsidRPr="002A6993">
              <w:rPr>
                <w:rFonts w:cs="Arial"/>
                <w:sz w:val="18"/>
                <w:szCs w:val="18"/>
              </w:rPr>
              <w:t xml:space="preserve">piece or structure?  </w:t>
            </w:r>
          </w:p>
          <w:p w:rsidR="00290429" w:rsidRPr="00997FE4" w:rsidRDefault="00290429" w:rsidP="00290429">
            <w:pPr>
              <w:numPr>
                <w:ilvl w:val="0"/>
                <w:numId w:val="17"/>
              </w:numPr>
              <w:tabs>
                <w:tab w:val="num" w:pos="180"/>
              </w:tabs>
              <w:spacing w:before="180"/>
              <w:ind w:left="646" w:hanging="646"/>
              <w:rPr>
                <w:b/>
                <w:sz w:val="19"/>
                <w:szCs w:val="19"/>
              </w:rPr>
            </w:pPr>
            <w:r>
              <w:rPr>
                <w:rFonts w:cs="Arial"/>
                <w:bCs/>
                <w:iCs/>
                <w:color w:val="000080"/>
                <w:sz w:val="20"/>
              </w:rPr>
              <w:t xml:space="preserve">  </w:t>
            </w:r>
            <w:r>
              <w:rPr>
                <w:b/>
                <w:sz w:val="20"/>
              </w:rPr>
              <w:t xml:space="preserve">Cutting, Stabbing </w:t>
            </w:r>
          </w:p>
          <w:p w:rsidR="00290429" w:rsidRPr="00241223" w:rsidRDefault="00290429" w:rsidP="00290429">
            <w:pPr>
              <w:spacing w:after="60"/>
              <w:ind w:left="283"/>
              <w:rPr>
                <w:b/>
                <w:sz w:val="20"/>
              </w:rPr>
            </w:pPr>
            <w:r>
              <w:rPr>
                <w:b/>
                <w:sz w:val="20"/>
              </w:rPr>
              <w:t>and Puncturing</w:t>
            </w:r>
          </w:p>
          <w:p w:rsidR="00290429" w:rsidRPr="002A6993" w:rsidRDefault="00290429" w:rsidP="00290429">
            <w:pPr>
              <w:pStyle w:val="BodyText"/>
              <w:keepNext/>
              <w:keepLines/>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962" w:type="dxa"/>
            <w:tcBorders>
              <w:left w:val="single" w:sz="4" w:space="0" w:color="auto"/>
              <w:bottom w:val="nil"/>
            </w:tcBorders>
          </w:tcPr>
          <w:p w:rsidR="00290429" w:rsidRPr="002A6993" w:rsidRDefault="00290429" w:rsidP="00290429">
            <w:pPr>
              <w:numPr>
                <w:ilvl w:val="0"/>
                <w:numId w:val="2"/>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shaping machines, are substituted or replaced with less hazardous alternatives.</w:t>
            </w:r>
          </w:p>
        </w:tc>
        <w:tc>
          <w:tcPr>
            <w:tcW w:w="574" w:type="dxa"/>
            <w:tcBorders>
              <w:bottom w:val="nil"/>
            </w:tcBorders>
            <w:shd w:val="clear" w:color="auto" w:fill="auto"/>
          </w:tcPr>
          <w:p w:rsidR="00290429" w:rsidRPr="00A55D00" w:rsidRDefault="00290429" w:rsidP="00290429">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290429" w:rsidRPr="00A55D00" w:rsidRDefault="00290429" w:rsidP="00290429">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290429" w:rsidRDefault="00290429" w:rsidP="00290429">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290429" w:rsidRPr="00A55D00" w:rsidTr="001254D8">
        <w:trPr>
          <w:cantSplit/>
          <w:trHeight w:val="510"/>
        </w:trPr>
        <w:tc>
          <w:tcPr>
            <w:tcW w:w="2661" w:type="dxa"/>
            <w:vMerge/>
            <w:tcBorders>
              <w:right w:val="single" w:sz="4" w:space="0" w:color="auto"/>
            </w:tcBorders>
          </w:tcPr>
          <w:p w:rsidR="00290429" w:rsidRPr="00A55D00" w:rsidRDefault="00290429" w:rsidP="00290429">
            <w:pPr>
              <w:spacing w:before="120"/>
              <w:ind w:right="-113"/>
              <w:rPr>
                <w:rFonts w:cs="Arial"/>
                <w:bCs/>
                <w:iCs/>
                <w:color w:val="000080"/>
                <w:sz w:val="20"/>
              </w:rPr>
            </w:pPr>
          </w:p>
        </w:tc>
        <w:tc>
          <w:tcPr>
            <w:tcW w:w="3962" w:type="dxa"/>
            <w:tcBorders>
              <w:top w:val="nil"/>
              <w:left w:val="single" w:sz="4" w:space="0" w:color="auto"/>
              <w:bottom w:val="nil"/>
            </w:tcBorders>
          </w:tcPr>
          <w:p w:rsidR="00290429" w:rsidRPr="002A6993" w:rsidRDefault="00290429" w:rsidP="00290429">
            <w:pPr>
              <w:numPr>
                <w:ilvl w:val="0"/>
                <w:numId w:val="2"/>
              </w:numPr>
              <w:tabs>
                <w:tab w:val="clear" w:pos="720"/>
                <w:tab w:val="left" w:pos="284"/>
              </w:tabs>
              <w:spacing w:before="60" w:after="60"/>
              <w:ind w:left="284" w:hanging="284"/>
              <w:rPr>
                <w:sz w:val="18"/>
                <w:szCs w:val="18"/>
              </w:rPr>
            </w:pPr>
            <w:r>
              <w:rPr>
                <w:rFonts w:cs="Arial"/>
                <w:color w:val="000000"/>
                <w:sz w:val="18"/>
                <w:szCs w:val="18"/>
              </w:rPr>
              <w:t xml:space="preserve">All necessary shaping machine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290429" w:rsidRPr="00A55D00" w:rsidRDefault="00290429" w:rsidP="0029042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90429" w:rsidRPr="00A55D00" w:rsidRDefault="00290429" w:rsidP="0029042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90429" w:rsidRDefault="00290429" w:rsidP="00290429">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290429" w:rsidRPr="00A55D00" w:rsidTr="008B3011">
        <w:trPr>
          <w:cantSplit/>
          <w:trHeight w:val="369"/>
        </w:trPr>
        <w:tc>
          <w:tcPr>
            <w:tcW w:w="2661" w:type="dxa"/>
            <w:vMerge/>
            <w:tcBorders>
              <w:right w:val="single" w:sz="4" w:space="0" w:color="auto"/>
            </w:tcBorders>
          </w:tcPr>
          <w:p w:rsidR="00290429" w:rsidRPr="00A55D00" w:rsidRDefault="00290429" w:rsidP="00290429">
            <w:pPr>
              <w:spacing w:before="120"/>
              <w:ind w:right="-113"/>
              <w:rPr>
                <w:rFonts w:cs="Arial"/>
                <w:bCs/>
                <w:iCs/>
                <w:color w:val="000080"/>
                <w:sz w:val="20"/>
              </w:rPr>
            </w:pPr>
          </w:p>
        </w:tc>
        <w:tc>
          <w:tcPr>
            <w:tcW w:w="3962" w:type="dxa"/>
            <w:tcBorders>
              <w:top w:val="nil"/>
              <w:left w:val="single" w:sz="4" w:space="0" w:color="auto"/>
              <w:bottom w:val="nil"/>
            </w:tcBorders>
          </w:tcPr>
          <w:p w:rsidR="00290429" w:rsidRDefault="00290429" w:rsidP="00290429">
            <w:pPr>
              <w:numPr>
                <w:ilvl w:val="0"/>
                <w:numId w:val="2"/>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290429" w:rsidRPr="00A55D00" w:rsidRDefault="00290429" w:rsidP="0029042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90429" w:rsidRPr="00A55D00" w:rsidRDefault="00290429" w:rsidP="0029042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90429" w:rsidRDefault="00290429" w:rsidP="00290429">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290429" w:rsidRPr="00A55D00" w:rsidTr="008A6F56">
        <w:trPr>
          <w:cantSplit/>
          <w:trHeight w:val="457"/>
        </w:trPr>
        <w:tc>
          <w:tcPr>
            <w:tcW w:w="2661" w:type="dxa"/>
            <w:vMerge/>
            <w:tcBorders>
              <w:right w:val="single" w:sz="4" w:space="0" w:color="auto"/>
            </w:tcBorders>
          </w:tcPr>
          <w:p w:rsidR="00290429" w:rsidRPr="00A55D00" w:rsidRDefault="00290429" w:rsidP="00290429">
            <w:pPr>
              <w:spacing w:before="120"/>
              <w:ind w:right="-113"/>
              <w:rPr>
                <w:rFonts w:cs="Arial"/>
                <w:bCs/>
                <w:iCs/>
                <w:color w:val="000080"/>
                <w:sz w:val="20"/>
              </w:rPr>
            </w:pPr>
          </w:p>
        </w:tc>
        <w:tc>
          <w:tcPr>
            <w:tcW w:w="3962" w:type="dxa"/>
            <w:tcBorders>
              <w:top w:val="nil"/>
              <w:left w:val="single" w:sz="4" w:space="0" w:color="auto"/>
              <w:bottom w:val="nil"/>
            </w:tcBorders>
          </w:tcPr>
          <w:p w:rsidR="00290429" w:rsidRPr="00CB5753" w:rsidRDefault="00290429" w:rsidP="00290429">
            <w:pPr>
              <w:numPr>
                <w:ilvl w:val="0"/>
                <w:numId w:val="2"/>
              </w:numPr>
              <w:tabs>
                <w:tab w:val="clear" w:pos="720"/>
                <w:tab w:val="left" w:pos="284"/>
              </w:tabs>
              <w:suppressAutoHyphens/>
              <w:spacing w:before="60" w:after="60"/>
              <w:ind w:left="284" w:hanging="284"/>
              <w:rPr>
                <w:rFonts w:cs="Arial"/>
                <w:color w:val="000000"/>
                <w:sz w:val="18"/>
                <w:szCs w:val="18"/>
              </w:rPr>
            </w:pPr>
            <w:r w:rsidRPr="00CB5753">
              <w:rPr>
                <w:rFonts w:cs="Arial"/>
                <w:color w:val="000000"/>
                <w:sz w:val="18"/>
                <w:szCs w:val="18"/>
              </w:rPr>
              <w:t xml:space="preserve">Stroke Adjustment is always checked before winding the </w:t>
            </w:r>
            <w:r>
              <w:rPr>
                <w:rFonts w:cs="Arial"/>
                <w:color w:val="000000"/>
                <w:sz w:val="18"/>
                <w:szCs w:val="18"/>
              </w:rPr>
              <w:t>cutting tool closer to the work or engaging the clutch.</w:t>
            </w:r>
          </w:p>
        </w:tc>
        <w:tc>
          <w:tcPr>
            <w:tcW w:w="574" w:type="dxa"/>
            <w:tcBorders>
              <w:top w:val="nil"/>
              <w:bottom w:val="nil"/>
            </w:tcBorders>
            <w:shd w:val="clear" w:color="auto" w:fill="auto"/>
          </w:tcPr>
          <w:p w:rsidR="00290429" w:rsidRPr="00A55D00" w:rsidRDefault="00290429" w:rsidP="0029042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90429" w:rsidRPr="00A55D00" w:rsidRDefault="00290429" w:rsidP="00290429">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90429" w:rsidRDefault="00290429" w:rsidP="00290429">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290429" w:rsidRPr="00A55D00" w:rsidTr="008B3011">
        <w:trPr>
          <w:cantSplit/>
          <w:trHeight w:val="463"/>
        </w:trPr>
        <w:tc>
          <w:tcPr>
            <w:tcW w:w="2661" w:type="dxa"/>
            <w:vMerge/>
            <w:tcBorders>
              <w:right w:val="single" w:sz="4" w:space="0" w:color="auto"/>
            </w:tcBorders>
          </w:tcPr>
          <w:p w:rsidR="00290429" w:rsidRPr="00A55D00" w:rsidRDefault="00290429" w:rsidP="00290429">
            <w:pPr>
              <w:spacing w:before="120"/>
              <w:ind w:right="-113"/>
              <w:rPr>
                <w:rFonts w:cs="Arial"/>
                <w:bCs/>
                <w:iCs/>
                <w:color w:val="000080"/>
                <w:sz w:val="20"/>
              </w:rPr>
            </w:pPr>
          </w:p>
        </w:tc>
        <w:tc>
          <w:tcPr>
            <w:tcW w:w="3962" w:type="dxa"/>
            <w:tcBorders>
              <w:top w:val="nil"/>
              <w:left w:val="single" w:sz="4" w:space="0" w:color="auto"/>
              <w:bottom w:val="nil"/>
            </w:tcBorders>
          </w:tcPr>
          <w:p w:rsidR="00290429" w:rsidRPr="00F361FB" w:rsidRDefault="00290429" w:rsidP="00290429">
            <w:pPr>
              <w:numPr>
                <w:ilvl w:val="0"/>
                <w:numId w:val="2"/>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shaping machines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290429" w:rsidRPr="00A55D00" w:rsidRDefault="00290429" w:rsidP="0029042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90429" w:rsidRPr="00A55D00" w:rsidRDefault="00290429" w:rsidP="0029042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90429" w:rsidRDefault="00290429" w:rsidP="00290429">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290429" w:rsidRPr="00A55D00" w:rsidTr="008B3011">
        <w:trPr>
          <w:cantSplit/>
          <w:trHeight w:val="505"/>
        </w:trPr>
        <w:tc>
          <w:tcPr>
            <w:tcW w:w="2661" w:type="dxa"/>
            <w:vMerge/>
            <w:tcBorders>
              <w:right w:val="single" w:sz="4" w:space="0" w:color="auto"/>
            </w:tcBorders>
          </w:tcPr>
          <w:p w:rsidR="00290429" w:rsidRPr="002A6993" w:rsidRDefault="00290429" w:rsidP="00290429">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290429" w:rsidRDefault="00290429" w:rsidP="00290429">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290429" w:rsidRPr="00A55D00" w:rsidRDefault="00290429" w:rsidP="0029042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90429" w:rsidRPr="00A55D00" w:rsidRDefault="00290429" w:rsidP="0029042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90429" w:rsidRDefault="00290429" w:rsidP="00290429">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290429" w:rsidRPr="00A55D00" w:rsidTr="00290429">
        <w:trPr>
          <w:cantSplit/>
          <w:trHeight w:val="614"/>
        </w:trPr>
        <w:tc>
          <w:tcPr>
            <w:tcW w:w="2661" w:type="dxa"/>
            <w:vMerge/>
            <w:tcBorders>
              <w:right w:val="single" w:sz="4" w:space="0" w:color="auto"/>
            </w:tcBorders>
          </w:tcPr>
          <w:p w:rsidR="00290429" w:rsidRPr="002A6993" w:rsidRDefault="00290429" w:rsidP="00290429">
            <w:pPr>
              <w:pStyle w:val="BodyText"/>
              <w:keepNext/>
              <w:keepLines/>
              <w:spacing w:before="120" w:after="60"/>
              <w:rPr>
                <w:b/>
                <w:sz w:val="18"/>
                <w:szCs w:val="18"/>
              </w:rPr>
            </w:pPr>
          </w:p>
        </w:tc>
        <w:tc>
          <w:tcPr>
            <w:tcW w:w="3962" w:type="dxa"/>
            <w:tcBorders>
              <w:top w:val="nil"/>
              <w:left w:val="single" w:sz="4" w:space="0" w:color="auto"/>
              <w:bottom w:val="nil"/>
            </w:tcBorders>
          </w:tcPr>
          <w:p w:rsidR="00290429" w:rsidRPr="002A6993" w:rsidRDefault="00290429" w:rsidP="00290429">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 (SOPs) for all shaping machines are available and clearly displayed.</w:t>
            </w:r>
          </w:p>
        </w:tc>
        <w:tc>
          <w:tcPr>
            <w:tcW w:w="574" w:type="dxa"/>
            <w:tcBorders>
              <w:top w:val="nil"/>
              <w:bottom w:val="nil"/>
            </w:tcBorders>
            <w:shd w:val="clear" w:color="auto" w:fill="auto"/>
          </w:tcPr>
          <w:p w:rsidR="00290429" w:rsidRPr="00A55D00" w:rsidRDefault="00290429" w:rsidP="0029042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90429" w:rsidRPr="00A55D00" w:rsidRDefault="00290429" w:rsidP="0029042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90429" w:rsidRDefault="00290429" w:rsidP="0029042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90429" w:rsidRPr="00A55D00" w:rsidTr="00290429">
        <w:trPr>
          <w:cantSplit/>
          <w:trHeight w:val="760"/>
        </w:trPr>
        <w:tc>
          <w:tcPr>
            <w:tcW w:w="2661" w:type="dxa"/>
            <w:vMerge/>
            <w:tcBorders>
              <w:right w:val="single" w:sz="4" w:space="0" w:color="auto"/>
            </w:tcBorders>
          </w:tcPr>
          <w:p w:rsidR="00290429" w:rsidRPr="002A6993" w:rsidRDefault="00290429" w:rsidP="00290429">
            <w:pPr>
              <w:pStyle w:val="BodyText"/>
              <w:keepNext/>
              <w:keepLines/>
              <w:spacing w:before="120" w:after="60"/>
              <w:rPr>
                <w:b/>
                <w:sz w:val="18"/>
                <w:szCs w:val="18"/>
              </w:rPr>
            </w:pPr>
          </w:p>
        </w:tc>
        <w:tc>
          <w:tcPr>
            <w:tcW w:w="3962" w:type="dxa"/>
            <w:tcBorders>
              <w:top w:val="nil"/>
              <w:left w:val="single" w:sz="4" w:space="0" w:color="auto"/>
              <w:bottom w:val="nil"/>
            </w:tcBorders>
          </w:tcPr>
          <w:p w:rsidR="00290429" w:rsidRPr="002A6993" w:rsidRDefault="00290429" w:rsidP="00D90AAA">
            <w:pPr>
              <w:numPr>
                <w:ilvl w:val="0"/>
                <w:numId w:val="2"/>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all shaping machines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290429" w:rsidRPr="00A55D00" w:rsidRDefault="00290429" w:rsidP="0029042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90429" w:rsidRPr="00A55D00" w:rsidRDefault="00290429" w:rsidP="0029042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90429" w:rsidRDefault="00290429" w:rsidP="0029042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90429" w:rsidRPr="00A55D00" w:rsidTr="00290429">
        <w:trPr>
          <w:cantSplit/>
          <w:trHeight w:val="715"/>
        </w:trPr>
        <w:tc>
          <w:tcPr>
            <w:tcW w:w="2661" w:type="dxa"/>
            <w:vMerge/>
            <w:tcBorders>
              <w:right w:val="single" w:sz="4" w:space="0" w:color="auto"/>
            </w:tcBorders>
          </w:tcPr>
          <w:p w:rsidR="00290429" w:rsidRPr="002A6993" w:rsidRDefault="00290429" w:rsidP="00290429">
            <w:pPr>
              <w:pStyle w:val="BodyText"/>
              <w:keepNext/>
              <w:keepLines/>
              <w:spacing w:before="120" w:after="60"/>
              <w:rPr>
                <w:b/>
                <w:sz w:val="18"/>
                <w:szCs w:val="18"/>
              </w:rPr>
            </w:pPr>
          </w:p>
        </w:tc>
        <w:tc>
          <w:tcPr>
            <w:tcW w:w="3962" w:type="dxa"/>
            <w:tcBorders>
              <w:top w:val="nil"/>
              <w:left w:val="single" w:sz="4" w:space="0" w:color="auto"/>
              <w:bottom w:val="nil"/>
            </w:tcBorders>
          </w:tcPr>
          <w:p w:rsidR="00290429" w:rsidRPr="002A6993" w:rsidRDefault="00290429" w:rsidP="00290429">
            <w:pPr>
              <w:numPr>
                <w:ilvl w:val="0"/>
                <w:numId w:val="2"/>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290429" w:rsidRPr="00A55D00" w:rsidRDefault="00290429" w:rsidP="0029042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90429" w:rsidRPr="00A55D00" w:rsidRDefault="00290429" w:rsidP="0029042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90429" w:rsidRDefault="00290429" w:rsidP="0029042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90429" w:rsidRPr="00A55D00" w:rsidTr="00290429">
        <w:trPr>
          <w:cantSplit/>
          <w:trHeight w:val="1154"/>
        </w:trPr>
        <w:tc>
          <w:tcPr>
            <w:tcW w:w="2661" w:type="dxa"/>
            <w:vMerge/>
            <w:tcBorders>
              <w:right w:val="single" w:sz="4" w:space="0" w:color="auto"/>
            </w:tcBorders>
          </w:tcPr>
          <w:p w:rsidR="00290429" w:rsidRPr="002A6993" w:rsidRDefault="00290429" w:rsidP="00290429">
            <w:pPr>
              <w:pStyle w:val="BodyText"/>
              <w:keepNext/>
              <w:keepLines/>
              <w:spacing w:before="120" w:after="60"/>
              <w:rPr>
                <w:b/>
                <w:sz w:val="18"/>
                <w:szCs w:val="18"/>
              </w:rPr>
            </w:pPr>
          </w:p>
        </w:tc>
        <w:tc>
          <w:tcPr>
            <w:tcW w:w="3962" w:type="dxa"/>
            <w:tcBorders>
              <w:top w:val="nil"/>
              <w:left w:val="single" w:sz="4" w:space="0" w:color="auto"/>
              <w:bottom w:val="nil"/>
            </w:tcBorders>
          </w:tcPr>
          <w:p w:rsidR="00290429" w:rsidRPr="002A6993" w:rsidRDefault="00290429" w:rsidP="00290429">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r>
              <w:rPr>
                <w:rFonts w:cs="Arial"/>
                <w:color w:val="FF0000"/>
                <w:sz w:val="18"/>
                <w:szCs w:val="18"/>
              </w:rPr>
              <w:t xml:space="preserve"> </w:t>
            </w:r>
          </w:p>
        </w:tc>
        <w:tc>
          <w:tcPr>
            <w:tcW w:w="574" w:type="dxa"/>
            <w:tcBorders>
              <w:top w:val="nil"/>
              <w:bottom w:val="single" w:sz="4" w:space="0" w:color="auto"/>
            </w:tcBorders>
            <w:shd w:val="clear" w:color="auto" w:fill="auto"/>
          </w:tcPr>
          <w:p w:rsidR="00290429" w:rsidRPr="00A55D00" w:rsidRDefault="00290429" w:rsidP="0029042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90429" w:rsidRPr="00A55D00" w:rsidRDefault="00290429" w:rsidP="0029042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90429" w:rsidRDefault="00290429" w:rsidP="0029042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290429">
        <w:trPr>
          <w:cantSplit/>
          <w:trHeight w:val="691"/>
        </w:trPr>
        <w:tc>
          <w:tcPr>
            <w:tcW w:w="2661" w:type="dxa"/>
            <w:vMerge w:val="restart"/>
          </w:tcPr>
          <w:p w:rsidR="00240296" w:rsidRDefault="00240296" w:rsidP="00240296">
            <w:pPr>
              <w:spacing w:before="120"/>
              <w:rPr>
                <w:b/>
                <w:sz w:val="22"/>
                <w:szCs w:val="22"/>
              </w:rPr>
            </w:pPr>
            <w:r>
              <w:rPr>
                <w:b/>
                <w:sz w:val="22"/>
                <w:szCs w:val="22"/>
              </w:rPr>
              <w:t xml:space="preserve">Slips, </w:t>
            </w:r>
            <w:r w:rsidRPr="005E17E1">
              <w:rPr>
                <w:b/>
                <w:sz w:val="22"/>
                <w:szCs w:val="22"/>
              </w:rPr>
              <w:t xml:space="preserve">Trips, Falls </w:t>
            </w:r>
          </w:p>
          <w:p w:rsidR="00240296" w:rsidRPr="005E17E1" w:rsidRDefault="00240296" w:rsidP="00240296">
            <w:pPr>
              <w:rPr>
                <w:b/>
                <w:sz w:val="22"/>
                <w:szCs w:val="22"/>
              </w:rPr>
            </w:pPr>
            <w:r>
              <w:rPr>
                <w:b/>
                <w:sz w:val="22"/>
                <w:szCs w:val="22"/>
              </w:rPr>
              <w:t xml:space="preserve">and </w:t>
            </w:r>
            <w:r w:rsidRPr="005E17E1">
              <w:rPr>
                <w:b/>
                <w:sz w:val="22"/>
                <w:szCs w:val="22"/>
              </w:rPr>
              <w:t>Abrasions:</w:t>
            </w:r>
          </w:p>
          <w:p w:rsidR="00240296" w:rsidRDefault="00240296" w:rsidP="00240296">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6828CD" w:rsidRPr="00BD6FAB" w:rsidRDefault="00240296" w:rsidP="008A6F56">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tc>
        <w:tc>
          <w:tcPr>
            <w:tcW w:w="3962" w:type="dxa"/>
            <w:tcBorders>
              <w:bottom w:val="nil"/>
            </w:tcBorders>
          </w:tcPr>
          <w:p w:rsidR="00240296" w:rsidRDefault="00240296" w:rsidP="00B50A52">
            <w:pPr>
              <w:numPr>
                <w:ilvl w:val="0"/>
                <w:numId w:val="20"/>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w:t>
            </w:r>
            <w:r w:rsidR="009F1DAD">
              <w:rPr>
                <w:rFonts w:cs="Arial"/>
                <w:color w:val="000000"/>
                <w:sz w:val="18"/>
                <w:szCs w:val="18"/>
              </w:rPr>
              <w:t>and</w:t>
            </w:r>
            <w:r>
              <w:rPr>
                <w:rFonts w:cs="Arial"/>
                <w:color w:val="000000"/>
                <w:sz w:val="18"/>
                <w:szCs w:val="18"/>
              </w:rPr>
              <w:t xml:space="preserve"> damage. Inspections are made for any power leads or </w:t>
            </w:r>
            <w:r w:rsidR="00F30119">
              <w:rPr>
                <w:rFonts w:cs="Arial"/>
                <w:color w:val="000000"/>
                <w:sz w:val="18"/>
                <w:szCs w:val="18"/>
              </w:rPr>
              <w:t xml:space="preserve">coolant </w:t>
            </w:r>
            <w:r>
              <w:rPr>
                <w:rFonts w:cs="Arial"/>
                <w:color w:val="000000"/>
                <w:sz w:val="18"/>
                <w:szCs w:val="18"/>
              </w:rPr>
              <w:t xml:space="preserve">hoses, etc. </w:t>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40296" w:rsidRDefault="00240296" w:rsidP="00240296">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nil"/>
            </w:tcBorders>
          </w:tcPr>
          <w:p w:rsidR="00240296" w:rsidRDefault="00F35FCD" w:rsidP="008A6F56">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w:t>
            </w:r>
            <w:r w:rsidR="00D90AAA">
              <w:rPr>
                <w:rFonts w:cs="Arial"/>
                <w:color w:val="000000"/>
                <w:sz w:val="18"/>
                <w:szCs w:val="18"/>
              </w:rPr>
              <w:t>around the shaping machine.</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single" w:sz="4" w:space="0" w:color="auto"/>
            </w:tcBorders>
          </w:tcPr>
          <w:p w:rsidR="00961713" w:rsidRPr="007E5E78" w:rsidRDefault="00240296" w:rsidP="00B50A52">
            <w:pPr>
              <w:numPr>
                <w:ilvl w:val="0"/>
                <w:numId w:val="20"/>
              </w:numPr>
              <w:tabs>
                <w:tab w:val="left" w:pos="284"/>
              </w:tabs>
              <w:suppressAutoHyphens/>
              <w:spacing w:before="60" w:after="60"/>
              <w:ind w:left="284" w:hanging="284"/>
              <w:rPr>
                <w:rFonts w:cs="Arial"/>
                <w:color w:val="000000"/>
                <w:sz w:val="18"/>
                <w:szCs w:val="18"/>
              </w:rPr>
            </w:pPr>
            <w:r w:rsidRPr="007E5E78">
              <w:rPr>
                <w:rFonts w:cs="Arial"/>
                <w:color w:val="000000"/>
                <w:sz w:val="18"/>
                <w:szCs w:val="18"/>
              </w:rPr>
              <w:t>Staff training is provided to minimise exposure to these hazards.</w:t>
            </w:r>
          </w:p>
          <w:p w:rsidR="00961713" w:rsidRDefault="00961713" w:rsidP="00961713">
            <w:pPr>
              <w:tabs>
                <w:tab w:val="left" w:pos="284"/>
              </w:tabs>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D90AAA" w:rsidRPr="00A55D00" w:rsidTr="002A1D4A">
        <w:trPr>
          <w:cantSplit/>
          <w:trHeight w:val="748"/>
        </w:trPr>
        <w:tc>
          <w:tcPr>
            <w:tcW w:w="2661" w:type="dxa"/>
            <w:vMerge w:val="restart"/>
          </w:tcPr>
          <w:p w:rsidR="00D90AAA" w:rsidRPr="002A503A" w:rsidRDefault="00D90AAA" w:rsidP="00D90AAA">
            <w:pPr>
              <w:spacing w:before="240"/>
              <w:rPr>
                <w:b/>
                <w:sz w:val="20"/>
              </w:rPr>
            </w:pPr>
            <w:r w:rsidRPr="005E17E1">
              <w:rPr>
                <w:b/>
                <w:sz w:val="22"/>
                <w:szCs w:val="22"/>
              </w:rPr>
              <w:lastRenderedPageBreak/>
              <w:t>Environmental:</w:t>
            </w:r>
          </w:p>
          <w:p w:rsidR="00D90AAA" w:rsidRPr="002A6993" w:rsidRDefault="00D90AAA" w:rsidP="00D90AAA">
            <w:pPr>
              <w:numPr>
                <w:ilvl w:val="0"/>
                <w:numId w:val="10"/>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D90AAA" w:rsidRDefault="00D90AAA" w:rsidP="00D90AAA">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D90AAA" w:rsidRPr="00A73D91" w:rsidRDefault="00D90AAA" w:rsidP="00D90AAA">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D90AAA" w:rsidRPr="002A6993" w:rsidRDefault="00D90AAA" w:rsidP="00D90AAA">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D90AAA" w:rsidRPr="002A6993" w:rsidRDefault="00D90AAA" w:rsidP="00D90AAA">
            <w:pPr>
              <w:numPr>
                <w:ilvl w:val="0"/>
                <w:numId w:val="12"/>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D90AAA" w:rsidRDefault="00D90AAA" w:rsidP="00D90AAA">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D90AAA" w:rsidRDefault="00D90AAA" w:rsidP="00D90AAA">
            <w:pPr>
              <w:spacing w:before="60" w:after="60"/>
              <w:rPr>
                <w:rFonts w:cs="Arial"/>
                <w:sz w:val="18"/>
                <w:szCs w:val="18"/>
              </w:rPr>
            </w:pPr>
          </w:p>
          <w:p w:rsidR="00D90AAA" w:rsidRPr="006A148F" w:rsidRDefault="00D90AAA" w:rsidP="00D90AAA">
            <w:pPr>
              <w:spacing w:before="60" w:after="60"/>
              <w:rPr>
                <w:rFonts w:cs="Arial"/>
                <w:sz w:val="18"/>
                <w:szCs w:val="18"/>
              </w:rPr>
            </w:pPr>
          </w:p>
        </w:tc>
        <w:tc>
          <w:tcPr>
            <w:tcW w:w="3962" w:type="dxa"/>
            <w:tcBorders>
              <w:top w:val="single" w:sz="4" w:space="0" w:color="auto"/>
              <w:bottom w:val="nil"/>
            </w:tcBorders>
          </w:tcPr>
          <w:p w:rsidR="00D90AAA" w:rsidRPr="002A6993" w:rsidRDefault="00D90AAA" w:rsidP="00D90AAA">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t xml:space="preserve">Shaping machines are </w:t>
            </w:r>
            <w:r w:rsidRPr="006D497C">
              <w:rPr>
                <w:rFonts w:cs="Arial"/>
                <w:sz w:val="18"/>
                <w:szCs w:val="18"/>
              </w:rPr>
              <w:t xml:space="preserve">regularly </w:t>
            </w:r>
            <w:r>
              <w:rPr>
                <w:rFonts w:cs="Arial"/>
                <w:sz w:val="18"/>
                <w:szCs w:val="18"/>
              </w:rPr>
              <w:t xml:space="preserve">inspected and </w:t>
            </w:r>
            <w:r w:rsidRPr="006D497C">
              <w:rPr>
                <w:rFonts w:cs="Arial"/>
                <w:sz w:val="18"/>
                <w:szCs w:val="18"/>
              </w:rPr>
              <w:t>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D90AAA" w:rsidRPr="00A55D00" w:rsidRDefault="00D90AAA" w:rsidP="00D90AAA">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D90AAA" w:rsidRPr="00A55D00" w:rsidRDefault="00D90AAA" w:rsidP="00D90AAA">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D90AAA" w:rsidRDefault="00D90AAA" w:rsidP="00D90AAA">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8B3011">
        <w:trPr>
          <w:cantSplit/>
          <w:trHeight w:val="522"/>
        </w:trPr>
        <w:tc>
          <w:tcPr>
            <w:tcW w:w="2661" w:type="dxa"/>
            <w:vMerge/>
          </w:tcPr>
          <w:p w:rsidR="00D90AAA" w:rsidRPr="002A6993" w:rsidRDefault="00D90AAA" w:rsidP="00D90AAA">
            <w:pPr>
              <w:spacing w:before="60" w:after="60"/>
              <w:rPr>
                <w:b/>
                <w:sz w:val="18"/>
                <w:szCs w:val="18"/>
              </w:rPr>
            </w:pPr>
          </w:p>
        </w:tc>
        <w:tc>
          <w:tcPr>
            <w:tcW w:w="3962" w:type="dxa"/>
            <w:tcBorders>
              <w:top w:val="nil"/>
              <w:bottom w:val="nil"/>
            </w:tcBorders>
          </w:tcPr>
          <w:p w:rsidR="00D90AAA" w:rsidRPr="006D497C" w:rsidRDefault="00D90AAA" w:rsidP="00D90AAA">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shaping machine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8B3011">
        <w:trPr>
          <w:cantSplit/>
          <w:trHeight w:val="594"/>
        </w:trPr>
        <w:tc>
          <w:tcPr>
            <w:tcW w:w="2661" w:type="dxa"/>
            <w:vMerge/>
          </w:tcPr>
          <w:p w:rsidR="00D90AAA" w:rsidRPr="002A6993" w:rsidRDefault="00D90AAA" w:rsidP="00D90AAA">
            <w:pPr>
              <w:spacing w:before="60" w:after="60"/>
              <w:rPr>
                <w:b/>
                <w:sz w:val="18"/>
                <w:szCs w:val="18"/>
              </w:rPr>
            </w:pPr>
          </w:p>
        </w:tc>
        <w:tc>
          <w:tcPr>
            <w:tcW w:w="3962" w:type="dxa"/>
            <w:tcBorders>
              <w:top w:val="nil"/>
              <w:bottom w:val="nil"/>
            </w:tcBorders>
          </w:tcPr>
          <w:p w:rsidR="00D90AAA" w:rsidRPr="002A6993" w:rsidRDefault="00D90AAA" w:rsidP="00D90AAA">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8B3011">
        <w:trPr>
          <w:cantSplit/>
          <w:trHeight w:val="487"/>
        </w:trPr>
        <w:tc>
          <w:tcPr>
            <w:tcW w:w="2661" w:type="dxa"/>
            <w:vMerge/>
          </w:tcPr>
          <w:p w:rsidR="00D90AAA" w:rsidRPr="002A6993" w:rsidRDefault="00D90AAA" w:rsidP="00D90AAA">
            <w:pPr>
              <w:spacing w:before="60" w:after="60"/>
              <w:rPr>
                <w:b/>
                <w:sz w:val="18"/>
                <w:szCs w:val="18"/>
              </w:rPr>
            </w:pPr>
          </w:p>
        </w:tc>
        <w:tc>
          <w:tcPr>
            <w:tcW w:w="3962" w:type="dxa"/>
            <w:tcBorders>
              <w:top w:val="nil"/>
              <w:bottom w:val="nil"/>
            </w:tcBorders>
          </w:tcPr>
          <w:p w:rsidR="00D90AAA" w:rsidRDefault="00D90AAA" w:rsidP="00D90AAA">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DD1254">
        <w:trPr>
          <w:cantSplit/>
          <w:trHeight w:val="487"/>
        </w:trPr>
        <w:tc>
          <w:tcPr>
            <w:tcW w:w="2661" w:type="dxa"/>
            <w:vMerge/>
          </w:tcPr>
          <w:p w:rsidR="00D90AAA" w:rsidRPr="002A6993" w:rsidRDefault="00D90AAA" w:rsidP="00D90AAA">
            <w:pPr>
              <w:spacing w:before="60" w:after="60"/>
              <w:rPr>
                <w:b/>
                <w:sz w:val="18"/>
                <w:szCs w:val="18"/>
              </w:rPr>
            </w:pPr>
          </w:p>
        </w:tc>
        <w:tc>
          <w:tcPr>
            <w:tcW w:w="3962" w:type="dxa"/>
            <w:tcBorders>
              <w:top w:val="nil"/>
              <w:bottom w:val="nil"/>
            </w:tcBorders>
          </w:tcPr>
          <w:p w:rsidR="00D90AAA" w:rsidRPr="004A7F5A" w:rsidRDefault="00D90AAA" w:rsidP="00D90AAA">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961713">
        <w:trPr>
          <w:cantSplit/>
          <w:trHeight w:val="673"/>
        </w:trPr>
        <w:tc>
          <w:tcPr>
            <w:tcW w:w="2661" w:type="dxa"/>
            <w:vMerge/>
          </w:tcPr>
          <w:p w:rsidR="00D90AAA" w:rsidRPr="002A6993" w:rsidRDefault="00D90AAA" w:rsidP="00D90AAA">
            <w:pPr>
              <w:spacing w:before="60" w:after="60"/>
              <w:rPr>
                <w:b/>
                <w:sz w:val="18"/>
                <w:szCs w:val="18"/>
              </w:rPr>
            </w:pPr>
          </w:p>
        </w:tc>
        <w:tc>
          <w:tcPr>
            <w:tcW w:w="3962" w:type="dxa"/>
            <w:tcBorders>
              <w:top w:val="nil"/>
              <w:bottom w:val="nil"/>
            </w:tcBorders>
          </w:tcPr>
          <w:p w:rsidR="00D90AAA" w:rsidRPr="004A7F5A" w:rsidRDefault="00D90AAA" w:rsidP="00D90AAA">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1218FB">
        <w:trPr>
          <w:cantSplit/>
          <w:trHeight w:val="754"/>
        </w:trPr>
        <w:tc>
          <w:tcPr>
            <w:tcW w:w="2661" w:type="dxa"/>
            <w:vMerge/>
          </w:tcPr>
          <w:p w:rsidR="00D90AAA" w:rsidRPr="002A6993" w:rsidRDefault="00D90AAA" w:rsidP="00D90AAA">
            <w:pPr>
              <w:spacing w:before="60" w:after="60"/>
              <w:rPr>
                <w:b/>
                <w:sz w:val="18"/>
                <w:szCs w:val="18"/>
              </w:rPr>
            </w:pPr>
          </w:p>
        </w:tc>
        <w:tc>
          <w:tcPr>
            <w:tcW w:w="3962" w:type="dxa"/>
            <w:tcBorders>
              <w:top w:val="nil"/>
              <w:bottom w:val="nil"/>
            </w:tcBorders>
          </w:tcPr>
          <w:p w:rsidR="00D90AAA" w:rsidRPr="00D90AAA" w:rsidRDefault="00D90AAA" w:rsidP="00D90AAA">
            <w:pPr>
              <w:numPr>
                <w:ilvl w:val="0"/>
                <w:numId w:val="3"/>
              </w:numPr>
              <w:tabs>
                <w:tab w:val="left" w:pos="227"/>
                <w:tab w:val="left" w:pos="284"/>
                <w:tab w:val="left" w:pos="357"/>
              </w:tabs>
              <w:spacing w:before="60" w:after="60"/>
              <w:ind w:left="284" w:hanging="284"/>
              <w:rPr>
                <w:rFonts w:cs="Arial"/>
                <w:color w:val="000000"/>
                <w:sz w:val="18"/>
                <w:szCs w:val="18"/>
              </w:rPr>
            </w:pPr>
            <w:r>
              <w:rPr>
                <w:rFonts w:cs="Arial"/>
                <w:sz w:val="18"/>
                <w:szCs w:val="18"/>
              </w:rPr>
              <w:t xml:space="preserve"> 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D90AAA" w:rsidRDefault="00D90AAA" w:rsidP="00D90AAA">
            <w:pPr>
              <w:tabs>
                <w:tab w:val="left" w:pos="227"/>
                <w:tab w:val="left" w:pos="284"/>
                <w:tab w:val="left" w:pos="357"/>
              </w:tabs>
              <w:spacing w:before="60" w:after="60"/>
              <w:rPr>
                <w:rFonts w:cs="Arial"/>
                <w:sz w:val="18"/>
                <w:szCs w:val="18"/>
              </w:rPr>
            </w:pPr>
          </w:p>
          <w:p w:rsidR="00D90AAA" w:rsidRDefault="00D90AAA" w:rsidP="00D90AAA">
            <w:pPr>
              <w:tabs>
                <w:tab w:val="left" w:pos="227"/>
                <w:tab w:val="left" w:pos="284"/>
                <w:tab w:val="left" w:pos="357"/>
              </w:tabs>
              <w:spacing w:before="60" w:after="60"/>
              <w:rPr>
                <w:rFonts w:cs="Arial"/>
                <w:sz w:val="18"/>
                <w:szCs w:val="18"/>
              </w:rPr>
            </w:pPr>
          </w:p>
          <w:p w:rsidR="00D90AAA" w:rsidRDefault="00D90AAA" w:rsidP="00D90AAA">
            <w:pPr>
              <w:tabs>
                <w:tab w:val="left" w:pos="227"/>
                <w:tab w:val="left" w:pos="284"/>
                <w:tab w:val="left" w:pos="357"/>
              </w:tabs>
              <w:spacing w:before="60" w:after="60"/>
              <w:rPr>
                <w:rFonts w:cs="Arial"/>
                <w:sz w:val="18"/>
                <w:szCs w:val="18"/>
              </w:rPr>
            </w:pPr>
          </w:p>
          <w:p w:rsidR="00D90AAA" w:rsidRDefault="00D90AAA" w:rsidP="00D90AAA">
            <w:pPr>
              <w:tabs>
                <w:tab w:val="left" w:pos="227"/>
                <w:tab w:val="left" w:pos="284"/>
                <w:tab w:val="left" w:pos="357"/>
              </w:tabs>
              <w:spacing w:before="60" w:after="60"/>
              <w:rPr>
                <w:rFonts w:cs="Arial"/>
                <w:sz w:val="18"/>
                <w:szCs w:val="18"/>
              </w:rPr>
            </w:pPr>
          </w:p>
          <w:p w:rsidR="00D90AAA" w:rsidRPr="002A6993" w:rsidRDefault="00D90AAA" w:rsidP="00D90AAA">
            <w:pPr>
              <w:tabs>
                <w:tab w:val="left" w:pos="227"/>
                <w:tab w:val="left" w:pos="284"/>
                <w:tab w:val="left" w:pos="357"/>
              </w:tabs>
              <w:spacing w:before="60" w:after="60"/>
              <w:rPr>
                <w:rFonts w:cs="Arial"/>
                <w:color w:val="000000"/>
                <w:sz w:val="18"/>
                <w:szCs w:val="18"/>
              </w:rPr>
            </w:pP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79167F">
        <w:trPr>
          <w:cantSplit/>
          <w:trHeight w:val="579"/>
        </w:trPr>
        <w:tc>
          <w:tcPr>
            <w:tcW w:w="2661" w:type="dxa"/>
            <w:vMerge w:val="restart"/>
            <w:tcBorders>
              <w:right w:val="single" w:sz="4" w:space="0" w:color="auto"/>
            </w:tcBorders>
          </w:tcPr>
          <w:p w:rsidR="00D90AAA" w:rsidRPr="002A6993" w:rsidRDefault="00D90AAA" w:rsidP="00D90AAA">
            <w:pPr>
              <w:spacing w:before="240" w:after="60"/>
              <w:rPr>
                <w:b/>
                <w:sz w:val="20"/>
              </w:rPr>
            </w:pPr>
            <w:r w:rsidRPr="00B70012">
              <w:rPr>
                <w:b/>
                <w:sz w:val="22"/>
                <w:szCs w:val="22"/>
              </w:rPr>
              <w:t>Electrical:</w:t>
            </w:r>
          </w:p>
          <w:p w:rsidR="00D90AAA" w:rsidRPr="00637C85" w:rsidRDefault="00D90AAA" w:rsidP="00D90AAA">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962" w:type="dxa"/>
            <w:tcBorders>
              <w:top w:val="single" w:sz="4" w:space="0" w:color="auto"/>
              <w:left w:val="single" w:sz="4" w:space="0" w:color="auto"/>
              <w:bottom w:val="nil"/>
            </w:tcBorders>
          </w:tcPr>
          <w:p w:rsidR="00D90AAA" w:rsidRPr="002A6993" w:rsidRDefault="00D90AAA" w:rsidP="00D90AAA">
            <w:pPr>
              <w:numPr>
                <w:ilvl w:val="0"/>
                <w:numId w:val="7"/>
              </w:numPr>
              <w:tabs>
                <w:tab w:val="left" w:pos="284"/>
              </w:tabs>
              <w:suppressAutoHyphens/>
              <w:spacing w:before="240" w:after="60"/>
              <w:ind w:left="284" w:hanging="284"/>
              <w:rPr>
                <w:rFonts w:cs="Arial"/>
                <w:color w:val="000000"/>
                <w:sz w:val="18"/>
                <w:szCs w:val="18"/>
              </w:rPr>
            </w:pPr>
            <w:r>
              <w:rPr>
                <w:rFonts w:cs="Arial"/>
                <w:color w:val="000000"/>
                <w:sz w:val="18"/>
                <w:szCs w:val="18"/>
              </w:rPr>
              <w:t>All shaping machines have a wall or machine mounted isolating switch that disconnects all motive power.</w:t>
            </w:r>
          </w:p>
        </w:tc>
        <w:tc>
          <w:tcPr>
            <w:tcW w:w="574" w:type="dxa"/>
            <w:tcBorders>
              <w:top w:val="single" w:sz="4" w:space="0" w:color="auto"/>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79167F">
        <w:trPr>
          <w:cantSplit/>
          <w:trHeight w:val="476"/>
        </w:trPr>
        <w:tc>
          <w:tcPr>
            <w:tcW w:w="2661" w:type="dxa"/>
            <w:vMerge/>
            <w:tcBorders>
              <w:right w:val="single" w:sz="4" w:space="0" w:color="auto"/>
            </w:tcBorders>
          </w:tcPr>
          <w:p w:rsidR="00D90AAA" w:rsidRPr="002A6993" w:rsidRDefault="00D90AAA" w:rsidP="00D90AAA">
            <w:pPr>
              <w:spacing w:before="60" w:after="60"/>
              <w:rPr>
                <w:b/>
                <w:sz w:val="18"/>
                <w:szCs w:val="18"/>
              </w:rPr>
            </w:pPr>
          </w:p>
        </w:tc>
        <w:tc>
          <w:tcPr>
            <w:tcW w:w="3962" w:type="dxa"/>
            <w:tcBorders>
              <w:top w:val="nil"/>
              <w:left w:val="single" w:sz="4" w:space="0" w:color="auto"/>
              <w:bottom w:val="nil"/>
            </w:tcBorders>
          </w:tcPr>
          <w:p w:rsidR="00D90AAA" w:rsidRDefault="00D90AAA" w:rsidP="00D90AAA">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lang w:eastAsia="en-US"/>
              </w:rPr>
              <w:t xml:space="preserve">All shaping machines are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(red and green buttons).</w:t>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79167F">
        <w:trPr>
          <w:cantSplit/>
          <w:trHeight w:val="476"/>
        </w:trPr>
        <w:tc>
          <w:tcPr>
            <w:tcW w:w="2661" w:type="dxa"/>
            <w:vMerge/>
            <w:tcBorders>
              <w:right w:val="single" w:sz="4" w:space="0" w:color="auto"/>
            </w:tcBorders>
          </w:tcPr>
          <w:p w:rsidR="00D90AAA" w:rsidRPr="002A6993" w:rsidRDefault="00D90AAA" w:rsidP="00D90AAA">
            <w:pPr>
              <w:spacing w:before="60" w:after="60"/>
              <w:rPr>
                <w:b/>
                <w:sz w:val="18"/>
                <w:szCs w:val="18"/>
              </w:rPr>
            </w:pPr>
          </w:p>
        </w:tc>
        <w:tc>
          <w:tcPr>
            <w:tcW w:w="3962" w:type="dxa"/>
            <w:tcBorders>
              <w:top w:val="nil"/>
              <w:left w:val="single" w:sz="4" w:space="0" w:color="auto"/>
              <w:bottom w:val="nil"/>
            </w:tcBorders>
          </w:tcPr>
          <w:p w:rsidR="00D90AAA" w:rsidRPr="002A6993" w:rsidRDefault="00D90AAA" w:rsidP="00D90AAA">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79167F">
        <w:trPr>
          <w:cantSplit/>
          <w:trHeight w:val="536"/>
        </w:trPr>
        <w:tc>
          <w:tcPr>
            <w:tcW w:w="2661" w:type="dxa"/>
            <w:vMerge/>
            <w:tcBorders>
              <w:right w:val="single" w:sz="4" w:space="0" w:color="auto"/>
            </w:tcBorders>
          </w:tcPr>
          <w:p w:rsidR="00D90AAA" w:rsidRPr="002A6993" w:rsidRDefault="00D90AAA" w:rsidP="00D90AAA">
            <w:pPr>
              <w:spacing w:before="60" w:after="60"/>
              <w:rPr>
                <w:b/>
                <w:sz w:val="18"/>
                <w:szCs w:val="18"/>
              </w:rPr>
            </w:pPr>
          </w:p>
        </w:tc>
        <w:tc>
          <w:tcPr>
            <w:tcW w:w="3962" w:type="dxa"/>
            <w:tcBorders>
              <w:top w:val="nil"/>
              <w:left w:val="single" w:sz="4" w:space="0" w:color="auto"/>
              <w:bottom w:val="nil"/>
            </w:tcBorders>
          </w:tcPr>
          <w:p w:rsidR="00D90AAA" w:rsidRPr="00F361FB" w:rsidRDefault="00D90AAA" w:rsidP="00D90AAA">
            <w:pPr>
              <w:numPr>
                <w:ilvl w:val="0"/>
                <w:numId w:val="7"/>
              </w:numPr>
              <w:tabs>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shaping machines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F30119">
        <w:trPr>
          <w:cantSplit/>
          <w:trHeight w:val="536"/>
        </w:trPr>
        <w:tc>
          <w:tcPr>
            <w:tcW w:w="2661" w:type="dxa"/>
            <w:vMerge/>
            <w:tcBorders>
              <w:right w:val="single" w:sz="4" w:space="0" w:color="auto"/>
            </w:tcBorders>
          </w:tcPr>
          <w:p w:rsidR="00D90AAA" w:rsidRPr="002A6993" w:rsidRDefault="00D90AAA" w:rsidP="00D90AAA">
            <w:pPr>
              <w:spacing w:before="60" w:after="60"/>
              <w:rPr>
                <w:b/>
                <w:sz w:val="18"/>
                <w:szCs w:val="18"/>
              </w:rPr>
            </w:pPr>
          </w:p>
        </w:tc>
        <w:tc>
          <w:tcPr>
            <w:tcW w:w="3962" w:type="dxa"/>
            <w:tcBorders>
              <w:top w:val="nil"/>
              <w:left w:val="single" w:sz="4" w:space="0" w:color="auto"/>
              <w:bottom w:val="nil"/>
            </w:tcBorders>
          </w:tcPr>
          <w:p w:rsidR="00D90AAA" w:rsidRDefault="00D90AAA" w:rsidP="00D90AAA">
            <w:pPr>
              <w:numPr>
                <w:ilvl w:val="0"/>
                <w:numId w:val="7"/>
              </w:numPr>
              <w:tabs>
                <w:tab w:val="left" w:pos="284"/>
              </w:tabs>
              <w:snapToGrid w:val="0"/>
              <w:spacing w:before="60" w:after="60"/>
              <w:ind w:left="284" w:hanging="284"/>
              <w:rPr>
                <w:rFonts w:cs="Arial"/>
                <w:color w:val="000000"/>
                <w:sz w:val="18"/>
                <w:szCs w:val="18"/>
              </w:rPr>
            </w:pPr>
            <w:r w:rsidRPr="00E81E8A">
              <w:rPr>
                <w:rFonts w:cs="Arial"/>
                <w:color w:val="000000"/>
                <w:sz w:val="18"/>
                <w:szCs w:val="18"/>
              </w:rPr>
              <w:t>Visually checks are made of all electrical switches</w:t>
            </w:r>
            <w:r>
              <w:rPr>
                <w:rFonts w:cs="Arial"/>
                <w:color w:val="000000"/>
                <w:sz w:val="18"/>
                <w:szCs w:val="18"/>
              </w:rPr>
              <w:t>, plugs 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1218FB">
        <w:trPr>
          <w:cantSplit/>
          <w:trHeight w:val="680"/>
        </w:trPr>
        <w:tc>
          <w:tcPr>
            <w:tcW w:w="2661" w:type="dxa"/>
            <w:vMerge/>
            <w:tcBorders>
              <w:right w:val="single" w:sz="4" w:space="0" w:color="auto"/>
            </w:tcBorders>
          </w:tcPr>
          <w:p w:rsidR="00D90AAA" w:rsidRPr="002A6993" w:rsidRDefault="00D90AAA" w:rsidP="00D90AAA">
            <w:pPr>
              <w:spacing w:before="60" w:after="60"/>
              <w:rPr>
                <w:b/>
                <w:sz w:val="18"/>
                <w:szCs w:val="18"/>
              </w:rPr>
            </w:pPr>
          </w:p>
        </w:tc>
        <w:tc>
          <w:tcPr>
            <w:tcW w:w="3962" w:type="dxa"/>
            <w:tcBorders>
              <w:top w:val="nil"/>
              <w:left w:val="single" w:sz="4" w:space="0" w:color="auto"/>
              <w:bottom w:val="nil"/>
            </w:tcBorders>
          </w:tcPr>
          <w:p w:rsidR="00D90AAA" w:rsidRDefault="00D90AAA" w:rsidP="00D90AAA">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shaping machines.</w:t>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F30119">
        <w:trPr>
          <w:cantSplit/>
          <w:trHeight w:val="849"/>
        </w:trPr>
        <w:tc>
          <w:tcPr>
            <w:tcW w:w="2661" w:type="dxa"/>
            <w:vMerge/>
            <w:tcBorders>
              <w:right w:val="single" w:sz="4" w:space="0" w:color="auto"/>
            </w:tcBorders>
          </w:tcPr>
          <w:p w:rsidR="00D90AAA" w:rsidRPr="002A6993" w:rsidRDefault="00D90AAA" w:rsidP="00D90AAA">
            <w:pPr>
              <w:spacing w:before="60" w:after="60"/>
              <w:rPr>
                <w:b/>
                <w:sz w:val="18"/>
                <w:szCs w:val="18"/>
              </w:rPr>
            </w:pPr>
          </w:p>
        </w:tc>
        <w:tc>
          <w:tcPr>
            <w:tcW w:w="3962" w:type="dxa"/>
            <w:tcBorders>
              <w:top w:val="nil"/>
              <w:left w:val="single" w:sz="4" w:space="0" w:color="auto"/>
              <w:bottom w:val="single" w:sz="4" w:space="0" w:color="auto"/>
            </w:tcBorders>
          </w:tcPr>
          <w:p w:rsidR="00D90AAA" w:rsidRDefault="00D90AAA" w:rsidP="00D90AAA">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plant and equipment, including shaping machines, is </w:t>
            </w:r>
            <w:r w:rsidRPr="006D497C">
              <w:rPr>
                <w:rFonts w:cs="Arial"/>
                <w:color w:val="000000"/>
                <w:sz w:val="18"/>
                <w:szCs w:val="18"/>
              </w:rPr>
              <w:t>documented</w:t>
            </w:r>
            <w:r>
              <w:rPr>
                <w:rFonts w:cs="Arial"/>
                <w:color w:val="000000"/>
                <w:sz w:val="18"/>
                <w:szCs w:val="18"/>
              </w:rPr>
              <w:t xml:space="preserve"> in EMRs.</w:t>
            </w:r>
          </w:p>
          <w:p w:rsidR="00D90AAA" w:rsidRDefault="00D90AAA" w:rsidP="00D90AAA">
            <w:pPr>
              <w:tabs>
                <w:tab w:val="left" w:pos="284"/>
              </w:tabs>
              <w:snapToGrid w:val="0"/>
              <w:spacing w:before="60" w:after="60"/>
              <w:ind w:left="284"/>
              <w:rPr>
                <w:rFonts w:cs="Arial"/>
                <w:color w:val="000000"/>
                <w:sz w:val="18"/>
                <w:szCs w:val="18"/>
              </w:rPr>
            </w:pPr>
          </w:p>
          <w:p w:rsidR="00D90AAA" w:rsidRDefault="00D90AAA" w:rsidP="00D90AAA">
            <w:pPr>
              <w:tabs>
                <w:tab w:val="left" w:pos="284"/>
              </w:tabs>
              <w:snapToGrid w:val="0"/>
              <w:spacing w:before="60" w:after="60"/>
              <w:ind w:left="284"/>
              <w:rPr>
                <w:rFonts w:cs="Arial"/>
                <w:color w:val="000000"/>
                <w:sz w:val="6"/>
                <w:szCs w:val="6"/>
              </w:rPr>
            </w:pPr>
          </w:p>
          <w:p w:rsidR="00D90AAA" w:rsidRDefault="00D90AAA" w:rsidP="00D90AAA">
            <w:pPr>
              <w:tabs>
                <w:tab w:val="left" w:pos="284"/>
              </w:tabs>
              <w:snapToGrid w:val="0"/>
              <w:spacing w:before="60" w:after="60"/>
              <w:ind w:left="284"/>
              <w:rPr>
                <w:rFonts w:cs="Arial"/>
                <w:color w:val="000000"/>
                <w:sz w:val="6"/>
                <w:szCs w:val="6"/>
              </w:rPr>
            </w:pPr>
          </w:p>
          <w:p w:rsidR="00D90AAA" w:rsidRDefault="00D90AAA" w:rsidP="00D90AAA">
            <w:pPr>
              <w:tabs>
                <w:tab w:val="left" w:pos="284"/>
              </w:tabs>
              <w:snapToGrid w:val="0"/>
              <w:spacing w:before="60" w:after="60"/>
              <w:ind w:left="284"/>
              <w:rPr>
                <w:rFonts w:cs="Arial"/>
                <w:color w:val="000000"/>
                <w:sz w:val="6"/>
                <w:szCs w:val="6"/>
              </w:rPr>
            </w:pPr>
          </w:p>
          <w:p w:rsidR="00D90AAA" w:rsidRDefault="00D90AAA" w:rsidP="00D90AAA">
            <w:pPr>
              <w:tabs>
                <w:tab w:val="left" w:pos="284"/>
              </w:tabs>
              <w:snapToGrid w:val="0"/>
              <w:spacing w:before="60" w:after="60"/>
              <w:ind w:left="284"/>
              <w:rPr>
                <w:rFonts w:cs="Arial"/>
                <w:color w:val="000000"/>
                <w:sz w:val="6"/>
                <w:szCs w:val="6"/>
              </w:rPr>
            </w:pPr>
          </w:p>
          <w:p w:rsidR="00D90AAA" w:rsidRDefault="00D90AAA" w:rsidP="00D90AAA">
            <w:pPr>
              <w:tabs>
                <w:tab w:val="left" w:pos="284"/>
              </w:tabs>
              <w:snapToGrid w:val="0"/>
              <w:spacing w:before="60" w:after="60"/>
              <w:ind w:left="284"/>
              <w:rPr>
                <w:rFonts w:cs="Arial"/>
                <w:color w:val="000000"/>
                <w:sz w:val="6"/>
                <w:szCs w:val="6"/>
              </w:rPr>
            </w:pPr>
          </w:p>
          <w:p w:rsidR="00D90AAA" w:rsidRDefault="00D90AAA" w:rsidP="00D90AAA">
            <w:pPr>
              <w:tabs>
                <w:tab w:val="left" w:pos="284"/>
              </w:tabs>
              <w:snapToGrid w:val="0"/>
              <w:spacing w:before="60" w:after="60"/>
              <w:ind w:left="284"/>
              <w:rPr>
                <w:rFonts w:cs="Arial"/>
                <w:color w:val="000000"/>
                <w:sz w:val="6"/>
                <w:szCs w:val="6"/>
              </w:rPr>
            </w:pPr>
          </w:p>
          <w:p w:rsidR="00D90AAA" w:rsidRDefault="00D90AAA" w:rsidP="00D90AAA">
            <w:pPr>
              <w:tabs>
                <w:tab w:val="left" w:pos="284"/>
              </w:tabs>
              <w:snapToGrid w:val="0"/>
              <w:spacing w:before="60" w:after="60"/>
              <w:ind w:left="284"/>
              <w:rPr>
                <w:rFonts w:cs="Arial"/>
                <w:color w:val="000000"/>
                <w:sz w:val="6"/>
                <w:szCs w:val="6"/>
              </w:rPr>
            </w:pPr>
          </w:p>
          <w:p w:rsidR="00D90AAA" w:rsidRDefault="00D90AAA" w:rsidP="00D90AAA">
            <w:pPr>
              <w:tabs>
                <w:tab w:val="left" w:pos="284"/>
              </w:tabs>
              <w:snapToGrid w:val="0"/>
              <w:spacing w:before="60" w:after="60"/>
              <w:rPr>
                <w:rFonts w:cs="Arial"/>
                <w:color w:val="000000"/>
                <w:sz w:val="6"/>
                <w:szCs w:val="6"/>
              </w:rPr>
            </w:pPr>
          </w:p>
          <w:p w:rsidR="00D90AAA" w:rsidRPr="003B35E9" w:rsidRDefault="00D90AAA" w:rsidP="00D90AAA">
            <w:pPr>
              <w:tabs>
                <w:tab w:val="left" w:pos="284"/>
              </w:tabs>
              <w:snapToGrid w:val="0"/>
              <w:spacing w:before="60" w:after="60"/>
              <w:rPr>
                <w:rFonts w:cs="Arial"/>
                <w:color w:val="000000"/>
                <w:sz w:val="6"/>
                <w:szCs w:val="6"/>
              </w:rPr>
            </w:pPr>
          </w:p>
        </w:tc>
        <w:tc>
          <w:tcPr>
            <w:tcW w:w="574" w:type="dxa"/>
            <w:tcBorders>
              <w:top w:val="nil"/>
              <w:bottom w:val="single" w:sz="4" w:space="0" w:color="auto"/>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9E145D">
        <w:trPr>
          <w:cantSplit/>
          <w:trHeight w:val="748"/>
        </w:trPr>
        <w:tc>
          <w:tcPr>
            <w:tcW w:w="2661" w:type="dxa"/>
            <w:vMerge w:val="restart"/>
          </w:tcPr>
          <w:p w:rsidR="00D90AAA" w:rsidRPr="005E17E1" w:rsidRDefault="00D90AAA" w:rsidP="00D90AAA">
            <w:pPr>
              <w:spacing w:before="240" w:after="60"/>
              <w:rPr>
                <w:b/>
                <w:sz w:val="22"/>
                <w:szCs w:val="22"/>
              </w:rPr>
            </w:pPr>
            <w:r>
              <w:rPr>
                <w:b/>
                <w:sz w:val="22"/>
                <w:szCs w:val="22"/>
              </w:rPr>
              <w:lastRenderedPageBreak/>
              <w:t xml:space="preserve"> </w:t>
            </w:r>
            <w:r w:rsidRPr="005E17E1">
              <w:rPr>
                <w:b/>
                <w:sz w:val="22"/>
                <w:szCs w:val="22"/>
              </w:rPr>
              <w:t>Exposure:</w:t>
            </w:r>
          </w:p>
          <w:p w:rsidR="00D90AAA" w:rsidRDefault="00D90AAA" w:rsidP="00D90AAA">
            <w:pPr>
              <w:numPr>
                <w:ilvl w:val="0"/>
                <w:numId w:val="14"/>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D90AAA" w:rsidRPr="00CE1C9E" w:rsidRDefault="00D90AAA" w:rsidP="00D90AAA">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D90AAA" w:rsidRDefault="00D90AAA" w:rsidP="00D90AAA">
            <w:pPr>
              <w:numPr>
                <w:ilvl w:val="0"/>
                <w:numId w:val="15"/>
              </w:numPr>
              <w:tabs>
                <w:tab w:val="left" w:pos="227"/>
              </w:tabs>
              <w:spacing w:before="160"/>
              <w:ind w:left="340" w:right="-57" w:hanging="340"/>
              <w:rPr>
                <w:b/>
                <w:sz w:val="20"/>
              </w:rPr>
            </w:pPr>
            <w:r>
              <w:rPr>
                <w:b/>
                <w:sz w:val="20"/>
              </w:rPr>
              <w:t xml:space="preserve"> Hazardous </w:t>
            </w:r>
          </w:p>
          <w:p w:rsidR="00D90AAA" w:rsidRPr="00384E31" w:rsidRDefault="00D90AAA" w:rsidP="00D90AAA">
            <w:pPr>
              <w:tabs>
                <w:tab w:val="left" w:pos="227"/>
              </w:tabs>
              <w:ind w:right="-57"/>
              <w:rPr>
                <w:b/>
                <w:sz w:val="20"/>
              </w:rPr>
            </w:pPr>
            <w:r>
              <w:rPr>
                <w:b/>
                <w:sz w:val="20"/>
              </w:rPr>
              <w:t xml:space="preserve">     </w:t>
            </w:r>
            <w:r w:rsidRPr="00384E31">
              <w:rPr>
                <w:b/>
                <w:sz w:val="20"/>
              </w:rPr>
              <w:t>Substances</w:t>
            </w:r>
          </w:p>
          <w:p w:rsidR="00D90AAA" w:rsidRDefault="00D90AAA" w:rsidP="00D90AAA">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fumes or airborne toxic wood dust particulates?</w:t>
            </w:r>
          </w:p>
          <w:p w:rsidR="00D90AAA" w:rsidRPr="00DF1039" w:rsidRDefault="00D90AAA" w:rsidP="00D90AAA">
            <w:pPr>
              <w:spacing w:before="60"/>
              <w:ind w:right="-57"/>
              <w:rPr>
                <w:sz w:val="18"/>
                <w:szCs w:val="18"/>
              </w:rPr>
            </w:pPr>
          </w:p>
        </w:tc>
        <w:tc>
          <w:tcPr>
            <w:tcW w:w="3962" w:type="dxa"/>
            <w:tcBorders>
              <w:top w:val="single" w:sz="4" w:space="0" w:color="auto"/>
              <w:bottom w:val="nil"/>
            </w:tcBorders>
          </w:tcPr>
          <w:p w:rsidR="00D90AAA" w:rsidRPr="002A6993" w:rsidRDefault="00D90AAA" w:rsidP="00D90AAA">
            <w:pPr>
              <w:numPr>
                <w:ilvl w:val="0"/>
                <w:numId w:val="6"/>
              </w:numPr>
              <w:tabs>
                <w:tab w:val="left" w:pos="284"/>
                <w:tab w:val="left" w:pos="357"/>
              </w:tabs>
              <w:spacing w:before="240" w:after="60"/>
              <w:ind w:left="284" w:hanging="284"/>
              <w:rPr>
                <w:rFonts w:cs="Arial"/>
                <w:color w:val="000000"/>
                <w:sz w:val="18"/>
                <w:szCs w:val="18"/>
              </w:rPr>
            </w:pPr>
            <w:r>
              <w:rPr>
                <w:rFonts w:cs="Arial"/>
                <w:sz w:val="18"/>
                <w:szCs w:val="18"/>
              </w:rPr>
              <w:t xml:space="preserve">All shaping machines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D90AAA" w:rsidRPr="00A55D00" w:rsidRDefault="00D90AAA" w:rsidP="00D90AAA">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D90AAA" w:rsidRPr="00A55D00" w:rsidRDefault="00D90AAA" w:rsidP="00D90AAA">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D90AAA" w:rsidRDefault="00D90AAA" w:rsidP="00D90AAA">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9E145D">
        <w:trPr>
          <w:cantSplit/>
          <w:trHeight w:val="532"/>
        </w:trPr>
        <w:tc>
          <w:tcPr>
            <w:tcW w:w="2661" w:type="dxa"/>
            <w:vMerge/>
          </w:tcPr>
          <w:p w:rsidR="00D90AAA" w:rsidRPr="002A6993" w:rsidRDefault="00D90AAA" w:rsidP="00D90AAA">
            <w:pPr>
              <w:spacing w:before="120"/>
              <w:ind w:right="-57"/>
              <w:rPr>
                <w:b/>
                <w:sz w:val="20"/>
              </w:rPr>
            </w:pPr>
          </w:p>
        </w:tc>
        <w:tc>
          <w:tcPr>
            <w:tcW w:w="3962" w:type="dxa"/>
            <w:tcBorders>
              <w:top w:val="nil"/>
              <w:bottom w:val="nil"/>
            </w:tcBorders>
          </w:tcPr>
          <w:p w:rsidR="00D90AAA" w:rsidRPr="006D497C" w:rsidRDefault="00D90AAA" w:rsidP="00D90AAA">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shaping machine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9E145D">
        <w:trPr>
          <w:cantSplit/>
          <w:trHeight w:val="571"/>
        </w:trPr>
        <w:tc>
          <w:tcPr>
            <w:tcW w:w="2661" w:type="dxa"/>
            <w:vMerge/>
          </w:tcPr>
          <w:p w:rsidR="00D90AAA" w:rsidRPr="002A6993" w:rsidRDefault="00D90AAA" w:rsidP="00D90AAA">
            <w:pPr>
              <w:spacing w:before="120"/>
              <w:ind w:right="-57"/>
              <w:rPr>
                <w:b/>
                <w:sz w:val="20"/>
              </w:rPr>
            </w:pPr>
          </w:p>
        </w:tc>
        <w:tc>
          <w:tcPr>
            <w:tcW w:w="3962" w:type="dxa"/>
            <w:tcBorders>
              <w:top w:val="nil"/>
              <w:bottom w:val="nil"/>
              <w:right w:val="single" w:sz="4" w:space="0" w:color="auto"/>
            </w:tcBorders>
          </w:tcPr>
          <w:p w:rsidR="00D90AAA" w:rsidRPr="002A6993" w:rsidRDefault="00D90AAA" w:rsidP="00D90AAA">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materials or toxic dusts and fumes resulting from this metal machining process are monitored and managed.</w:t>
            </w:r>
          </w:p>
        </w:tc>
        <w:tc>
          <w:tcPr>
            <w:tcW w:w="574" w:type="dxa"/>
            <w:tcBorders>
              <w:top w:val="nil"/>
              <w:left w:val="single" w:sz="4" w:space="0" w:color="auto"/>
              <w:bottom w:val="nil"/>
              <w:right w:val="single" w:sz="4" w:space="0" w:color="auto"/>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9E145D">
        <w:trPr>
          <w:cantSplit/>
          <w:trHeight w:val="549"/>
        </w:trPr>
        <w:tc>
          <w:tcPr>
            <w:tcW w:w="2661" w:type="dxa"/>
            <w:vMerge/>
          </w:tcPr>
          <w:p w:rsidR="00D90AAA" w:rsidRPr="002A6993" w:rsidRDefault="00D90AAA" w:rsidP="00D90AAA">
            <w:pPr>
              <w:spacing w:before="120"/>
              <w:ind w:right="-57"/>
              <w:rPr>
                <w:b/>
                <w:sz w:val="20"/>
              </w:rPr>
            </w:pPr>
          </w:p>
        </w:tc>
        <w:tc>
          <w:tcPr>
            <w:tcW w:w="3962" w:type="dxa"/>
            <w:tcBorders>
              <w:top w:val="nil"/>
              <w:bottom w:val="nil"/>
              <w:right w:val="single" w:sz="4" w:space="0" w:color="auto"/>
            </w:tcBorders>
          </w:tcPr>
          <w:p w:rsidR="00D90AAA" w:rsidRDefault="00D90AAA" w:rsidP="00D90AAA">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9E145D">
        <w:trPr>
          <w:cantSplit/>
          <w:trHeight w:val="714"/>
        </w:trPr>
        <w:tc>
          <w:tcPr>
            <w:tcW w:w="2661" w:type="dxa"/>
            <w:vMerge/>
          </w:tcPr>
          <w:p w:rsidR="00D90AAA" w:rsidRPr="002A6993" w:rsidRDefault="00D90AAA" w:rsidP="00D90AAA">
            <w:pPr>
              <w:spacing w:before="120"/>
              <w:ind w:right="-57"/>
              <w:rPr>
                <w:b/>
                <w:sz w:val="20"/>
              </w:rPr>
            </w:pPr>
          </w:p>
        </w:tc>
        <w:tc>
          <w:tcPr>
            <w:tcW w:w="3962" w:type="dxa"/>
            <w:tcBorders>
              <w:top w:val="nil"/>
              <w:bottom w:val="nil"/>
              <w:right w:val="single" w:sz="4" w:space="0" w:color="auto"/>
            </w:tcBorders>
          </w:tcPr>
          <w:p w:rsidR="00D90AAA" w:rsidRDefault="00D90AAA" w:rsidP="00D90AAA">
            <w:pPr>
              <w:numPr>
                <w:ilvl w:val="0"/>
                <w:numId w:val="6"/>
              </w:numPr>
              <w:tabs>
                <w:tab w:val="left" w:pos="284"/>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around all shaping machines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left w:val="single" w:sz="4" w:space="0" w:color="auto"/>
              <w:bottom w:val="nil"/>
              <w:right w:val="single" w:sz="4" w:space="0" w:color="auto"/>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9E145D">
        <w:trPr>
          <w:cantSplit/>
          <w:trHeight w:val="728"/>
        </w:trPr>
        <w:tc>
          <w:tcPr>
            <w:tcW w:w="2661" w:type="dxa"/>
            <w:vMerge/>
          </w:tcPr>
          <w:p w:rsidR="00D90AAA" w:rsidRPr="002A6993" w:rsidRDefault="00D90AAA" w:rsidP="00D90AAA">
            <w:pPr>
              <w:spacing w:before="120"/>
              <w:ind w:right="-57"/>
              <w:rPr>
                <w:b/>
                <w:sz w:val="20"/>
              </w:rPr>
            </w:pPr>
          </w:p>
        </w:tc>
        <w:tc>
          <w:tcPr>
            <w:tcW w:w="3962" w:type="dxa"/>
            <w:tcBorders>
              <w:top w:val="nil"/>
              <w:bottom w:val="nil"/>
              <w:right w:val="single" w:sz="4" w:space="0" w:color="auto"/>
            </w:tcBorders>
          </w:tcPr>
          <w:p w:rsidR="00D90AAA" w:rsidRPr="00FA6678" w:rsidRDefault="00D90AAA" w:rsidP="00D90AAA">
            <w:pPr>
              <w:numPr>
                <w:ilvl w:val="0"/>
                <w:numId w:val="6"/>
              </w:numPr>
              <w:tabs>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D90AAA" w:rsidRDefault="00D90AAA" w:rsidP="00D90AAA">
            <w:pPr>
              <w:tabs>
                <w:tab w:val="left" w:pos="284"/>
              </w:tabs>
              <w:suppressAutoHyphens/>
              <w:spacing w:before="60" w:after="60"/>
              <w:rPr>
                <w:rFonts w:cs="Arial"/>
                <w:sz w:val="18"/>
                <w:szCs w:val="18"/>
              </w:rPr>
            </w:pPr>
          </w:p>
          <w:p w:rsidR="00D90AAA" w:rsidRDefault="00D90AAA" w:rsidP="00D90AAA">
            <w:pPr>
              <w:tabs>
                <w:tab w:val="left" w:pos="284"/>
              </w:tabs>
              <w:suppressAutoHyphens/>
              <w:spacing w:before="60" w:after="60"/>
              <w:rPr>
                <w:rFonts w:cs="Arial"/>
                <w:sz w:val="18"/>
                <w:szCs w:val="18"/>
              </w:rPr>
            </w:pPr>
          </w:p>
          <w:p w:rsidR="00D90AAA" w:rsidRPr="002A6993" w:rsidRDefault="00D90AAA" w:rsidP="00D90AAA">
            <w:pPr>
              <w:tabs>
                <w:tab w:val="left" w:pos="284"/>
              </w:tabs>
              <w:suppressAutoHyphens/>
              <w:spacing w:before="60" w:after="60"/>
              <w:rPr>
                <w:rFonts w:cs="Arial"/>
                <w:color w:val="000000"/>
                <w:sz w:val="18"/>
                <w:szCs w:val="18"/>
              </w:rPr>
            </w:pPr>
          </w:p>
        </w:tc>
        <w:tc>
          <w:tcPr>
            <w:tcW w:w="574" w:type="dxa"/>
            <w:tcBorders>
              <w:top w:val="nil"/>
              <w:left w:val="single" w:sz="4" w:space="0" w:color="auto"/>
              <w:bottom w:val="nil"/>
              <w:right w:val="single" w:sz="4" w:space="0" w:color="auto"/>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507ECE">
        <w:trPr>
          <w:cantSplit/>
          <w:trHeight w:val="824"/>
        </w:trPr>
        <w:tc>
          <w:tcPr>
            <w:tcW w:w="2661" w:type="dxa"/>
            <w:vMerge w:val="restart"/>
          </w:tcPr>
          <w:p w:rsidR="00D90AAA" w:rsidRPr="005E17E1" w:rsidRDefault="00D90AAA" w:rsidP="00D90AAA">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D90AAA" w:rsidRPr="005E17E1" w:rsidRDefault="00D90AAA" w:rsidP="00D90AAA">
            <w:pPr>
              <w:rPr>
                <w:b/>
                <w:sz w:val="22"/>
                <w:szCs w:val="22"/>
              </w:rPr>
            </w:pPr>
            <w:r>
              <w:rPr>
                <w:b/>
                <w:sz w:val="22"/>
                <w:szCs w:val="22"/>
              </w:rPr>
              <w:t xml:space="preserve"> </w:t>
            </w:r>
            <w:r w:rsidRPr="005E17E1">
              <w:rPr>
                <w:b/>
                <w:sz w:val="22"/>
                <w:szCs w:val="22"/>
              </w:rPr>
              <w:t>Manual Handling:</w:t>
            </w:r>
          </w:p>
          <w:p w:rsidR="00D90AAA" w:rsidRDefault="00D90AAA" w:rsidP="00D90AAA">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D90AAA" w:rsidRDefault="00D90AAA" w:rsidP="00D90AAA">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D90AAA" w:rsidRDefault="00D90AAA" w:rsidP="00D90AAA">
            <w:pPr>
              <w:rPr>
                <w:sz w:val="18"/>
                <w:szCs w:val="18"/>
              </w:rPr>
            </w:pPr>
          </w:p>
          <w:p w:rsidR="00D90AAA" w:rsidRPr="00BD6FAB" w:rsidRDefault="00D90AAA" w:rsidP="00D90AAA">
            <w:pPr>
              <w:rPr>
                <w:b/>
                <w:sz w:val="6"/>
                <w:szCs w:val="6"/>
              </w:rPr>
            </w:pPr>
          </w:p>
        </w:tc>
        <w:tc>
          <w:tcPr>
            <w:tcW w:w="3962" w:type="dxa"/>
            <w:tcBorders>
              <w:top w:val="single" w:sz="4" w:space="0" w:color="auto"/>
              <w:bottom w:val="nil"/>
            </w:tcBorders>
          </w:tcPr>
          <w:p w:rsidR="00D90AAA" w:rsidRPr="002A6993" w:rsidRDefault="00D90AAA" w:rsidP="00D90AAA">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shaping machines and work adjacent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D90AAA" w:rsidRPr="00A55D00" w:rsidRDefault="00D90AAA" w:rsidP="00D90AA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D90AAA" w:rsidRPr="00A55D00" w:rsidRDefault="00D90AAA" w:rsidP="00D90AA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D90AAA" w:rsidRDefault="00D90AAA" w:rsidP="00D90AAA">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D744F4">
        <w:trPr>
          <w:cantSplit/>
          <w:trHeight w:val="436"/>
        </w:trPr>
        <w:tc>
          <w:tcPr>
            <w:tcW w:w="2661" w:type="dxa"/>
            <w:vMerge/>
          </w:tcPr>
          <w:p w:rsidR="00D90AAA" w:rsidRDefault="00D90AAA" w:rsidP="00D90AAA">
            <w:pPr>
              <w:spacing w:before="240"/>
              <w:rPr>
                <w:b/>
                <w:sz w:val="20"/>
              </w:rPr>
            </w:pPr>
          </w:p>
        </w:tc>
        <w:tc>
          <w:tcPr>
            <w:tcW w:w="3962" w:type="dxa"/>
            <w:tcBorders>
              <w:top w:val="nil"/>
              <w:bottom w:val="nil"/>
            </w:tcBorders>
          </w:tcPr>
          <w:p w:rsidR="00D90AAA" w:rsidRPr="002A6993" w:rsidRDefault="00D90AAA" w:rsidP="00D90AAA">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90AAA" w:rsidRPr="00A55D00" w:rsidTr="009E145D">
        <w:trPr>
          <w:cantSplit/>
          <w:trHeight w:val="640"/>
        </w:trPr>
        <w:tc>
          <w:tcPr>
            <w:tcW w:w="2661" w:type="dxa"/>
            <w:vMerge/>
          </w:tcPr>
          <w:p w:rsidR="00D90AAA" w:rsidRDefault="00D90AAA" w:rsidP="00D90AAA">
            <w:pPr>
              <w:spacing w:before="240"/>
              <w:rPr>
                <w:b/>
                <w:sz w:val="20"/>
              </w:rPr>
            </w:pPr>
          </w:p>
        </w:tc>
        <w:tc>
          <w:tcPr>
            <w:tcW w:w="3962" w:type="dxa"/>
            <w:tcBorders>
              <w:top w:val="nil"/>
              <w:bottom w:val="nil"/>
            </w:tcBorders>
          </w:tcPr>
          <w:p w:rsidR="00D90AAA" w:rsidRPr="002A6993" w:rsidRDefault="00D90AAA" w:rsidP="00D90AAA">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fixed plant including shaping machines. Floors are free of excessive waste materials and other extraneous objects.</w:t>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D90AAA" w:rsidRPr="00A55D00" w:rsidTr="001C04C1">
        <w:trPr>
          <w:cantSplit/>
          <w:trHeight w:val="1065"/>
        </w:trPr>
        <w:tc>
          <w:tcPr>
            <w:tcW w:w="2661" w:type="dxa"/>
            <w:vMerge/>
          </w:tcPr>
          <w:p w:rsidR="00D90AAA" w:rsidRDefault="00D90AAA" w:rsidP="00D90AAA">
            <w:pPr>
              <w:spacing w:before="240"/>
              <w:rPr>
                <w:b/>
                <w:sz w:val="20"/>
              </w:rPr>
            </w:pPr>
          </w:p>
        </w:tc>
        <w:tc>
          <w:tcPr>
            <w:tcW w:w="3962" w:type="dxa"/>
            <w:tcBorders>
              <w:top w:val="nil"/>
              <w:bottom w:val="single" w:sz="4" w:space="0" w:color="auto"/>
            </w:tcBorders>
          </w:tcPr>
          <w:p w:rsidR="00D90AAA" w:rsidRDefault="00D90AAA" w:rsidP="00D90AAA">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p w:rsidR="00D90AAA" w:rsidRDefault="00D90AAA" w:rsidP="00D90AAA">
            <w:pPr>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D90AAA" w:rsidRPr="00A55D00" w:rsidRDefault="00D90AAA" w:rsidP="00D90AA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D90AAA" w:rsidRDefault="00D90AAA" w:rsidP="00D90AA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60338B" w:rsidRPr="00A55D00" w:rsidTr="00D744F4">
        <w:trPr>
          <w:cantSplit/>
          <w:trHeight w:val="820"/>
        </w:trPr>
        <w:tc>
          <w:tcPr>
            <w:tcW w:w="2661" w:type="dxa"/>
            <w:vMerge w:val="restart"/>
            <w:tcBorders>
              <w:right w:val="single" w:sz="4" w:space="0" w:color="auto"/>
            </w:tcBorders>
          </w:tcPr>
          <w:p w:rsidR="0060338B" w:rsidRPr="002A6993" w:rsidRDefault="0060338B" w:rsidP="0060338B">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60338B" w:rsidRPr="00033942" w:rsidRDefault="0060338B" w:rsidP="0060338B">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tc>
        <w:tc>
          <w:tcPr>
            <w:tcW w:w="3962" w:type="dxa"/>
            <w:tcBorders>
              <w:top w:val="single" w:sz="4" w:space="0" w:color="auto"/>
              <w:left w:val="single" w:sz="4" w:space="0" w:color="auto"/>
              <w:bottom w:val="nil"/>
            </w:tcBorders>
          </w:tcPr>
          <w:p w:rsidR="0060338B" w:rsidRPr="002A6993" w:rsidRDefault="0060338B" w:rsidP="0060338B">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60338B" w:rsidRPr="00A55D00" w:rsidRDefault="0060338B" w:rsidP="0060338B">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60338B" w:rsidRPr="00A55D00" w:rsidRDefault="0060338B" w:rsidP="0060338B">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60338B" w:rsidRDefault="0060338B" w:rsidP="0060338B">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0338B" w:rsidRPr="00A55D00" w:rsidTr="000C0E01">
        <w:trPr>
          <w:cantSplit/>
          <w:trHeight w:val="696"/>
        </w:trPr>
        <w:tc>
          <w:tcPr>
            <w:tcW w:w="2661" w:type="dxa"/>
            <w:vMerge/>
            <w:tcBorders>
              <w:right w:val="single" w:sz="4" w:space="0" w:color="auto"/>
            </w:tcBorders>
          </w:tcPr>
          <w:p w:rsidR="0060338B" w:rsidRPr="002A6993" w:rsidRDefault="0060338B" w:rsidP="0060338B">
            <w:pPr>
              <w:spacing w:before="60" w:after="60"/>
              <w:rPr>
                <w:b/>
                <w:sz w:val="18"/>
                <w:szCs w:val="18"/>
              </w:rPr>
            </w:pPr>
          </w:p>
        </w:tc>
        <w:tc>
          <w:tcPr>
            <w:tcW w:w="3962" w:type="dxa"/>
            <w:tcBorders>
              <w:top w:val="nil"/>
              <w:left w:val="single" w:sz="4" w:space="0" w:color="auto"/>
              <w:bottom w:val="nil"/>
            </w:tcBorders>
          </w:tcPr>
          <w:p w:rsidR="0060338B" w:rsidRDefault="0060338B" w:rsidP="0060338B">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60338B" w:rsidRPr="00A55D00" w:rsidRDefault="0060338B" w:rsidP="0060338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0338B" w:rsidRPr="00A55D00" w:rsidRDefault="0060338B" w:rsidP="0060338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0338B" w:rsidRDefault="0060338B" w:rsidP="0060338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0338B" w:rsidRPr="00A55D00" w:rsidTr="006828CD">
        <w:trPr>
          <w:cantSplit/>
          <w:trHeight w:val="696"/>
        </w:trPr>
        <w:tc>
          <w:tcPr>
            <w:tcW w:w="2661" w:type="dxa"/>
            <w:vMerge/>
            <w:tcBorders>
              <w:right w:val="single" w:sz="4" w:space="0" w:color="auto"/>
            </w:tcBorders>
          </w:tcPr>
          <w:p w:rsidR="0060338B" w:rsidRPr="002A6993" w:rsidRDefault="0060338B" w:rsidP="0060338B">
            <w:pPr>
              <w:spacing w:before="60" w:after="60"/>
              <w:rPr>
                <w:b/>
                <w:sz w:val="18"/>
                <w:szCs w:val="18"/>
              </w:rPr>
            </w:pPr>
          </w:p>
        </w:tc>
        <w:tc>
          <w:tcPr>
            <w:tcW w:w="3962" w:type="dxa"/>
            <w:tcBorders>
              <w:top w:val="nil"/>
              <w:left w:val="single" w:sz="4" w:space="0" w:color="auto"/>
              <w:bottom w:val="nil"/>
            </w:tcBorders>
          </w:tcPr>
          <w:p w:rsidR="0060338B" w:rsidRDefault="0060338B" w:rsidP="0060338B">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60338B" w:rsidRPr="00A55D00" w:rsidRDefault="0060338B" w:rsidP="0060338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0338B" w:rsidRPr="00A55D00" w:rsidRDefault="0060338B" w:rsidP="0060338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0338B" w:rsidRDefault="0060338B" w:rsidP="0060338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0338B" w:rsidRPr="00A55D00" w:rsidTr="006828CD">
        <w:trPr>
          <w:cantSplit/>
          <w:trHeight w:val="516"/>
        </w:trPr>
        <w:tc>
          <w:tcPr>
            <w:tcW w:w="2661" w:type="dxa"/>
            <w:vMerge/>
            <w:tcBorders>
              <w:right w:val="single" w:sz="4" w:space="0" w:color="auto"/>
            </w:tcBorders>
          </w:tcPr>
          <w:p w:rsidR="0060338B" w:rsidRPr="002A6993" w:rsidRDefault="0060338B" w:rsidP="0060338B">
            <w:pPr>
              <w:spacing w:before="240" w:after="60"/>
              <w:rPr>
                <w:b/>
                <w:sz w:val="18"/>
                <w:szCs w:val="18"/>
              </w:rPr>
            </w:pPr>
          </w:p>
        </w:tc>
        <w:tc>
          <w:tcPr>
            <w:tcW w:w="3962" w:type="dxa"/>
            <w:tcBorders>
              <w:top w:val="nil"/>
              <w:left w:val="single" w:sz="4" w:space="0" w:color="auto"/>
              <w:bottom w:val="single" w:sz="4" w:space="0" w:color="auto"/>
            </w:tcBorders>
          </w:tcPr>
          <w:p w:rsidR="0060338B" w:rsidRDefault="0060338B" w:rsidP="0060338B">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60338B" w:rsidRPr="003B35E9" w:rsidRDefault="0060338B" w:rsidP="0060338B">
            <w:pPr>
              <w:spacing w:before="60" w:after="60"/>
              <w:ind w:left="284"/>
              <w:rPr>
                <w:rFonts w:cs="Arial"/>
                <w:color w:val="000000"/>
                <w:sz w:val="6"/>
                <w:szCs w:val="6"/>
              </w:rPr>
            </w:pPr>
          </w:p>
        </w:tc>
        <w:tc>
          <w:tcPr>
            <w:tcW w:w="574" w:type="dxa"/>
            <w:tcBorders>
              <w:top w:val="nil"/>
              <w:bottom w:val="single" w:sz="4" w:space="0" w:color="auto"/>
            </w:tcBorders>
            <w:shd w:val="clear" w:color="auto" w:fill="auto"/>
          </w:tcPr>
          <w:p w:rsidR="0060338B" w:rsidRPr="00A55D00" w:rsidRDefault="0060338B" w:rsidP="0060338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60338B" w:rsidRPr="00A55D00" w:rsidRDefault="0060338B" w:rsidP="0060338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60338B" w:rsidRDefault="0060338B" w:rsidP="0060338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FB5D57">
              <w:rPr>
                <w:rFonts w:cs="Arial"/>
                <w:b/>
                <w:color w:val="000080"/>
                <w:sz w:val="22"/>
              </w:rPr>
            </w:r>
            <w:r w:rsidR="00FB5D57">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FB5D57">
              <w:rPr>
                <w:rFonts w:cs="Arial"/>
                <w:b/>
                <w:color w:val="000080"/>
                <w:sz w:val="22"/>
              </w:rPr>
            </w:r>
            <w:r w:rsidR="00FB5D57">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FB5D57">
              <w:rPr>
                <w:rFonts w:cs="Arial"/>
                <w:b/>
                <w:color w:val="000080"/>
                <w:sz w:val="22"/>
              </w:rPr>
            </w:r>
            <w:r w:rsidR="00FB5D57">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B50A52">
            <w:pPr>
              <w:numPr>
                <w:ilvl w:val="0"/>
                <w:numId w:val="18"/>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lastRenderedPageBreak/>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B5D57">
              <w:rPr>
                <w:rFonts w:cs="Arial"/>
                <w:bCs/>
                <w:iCs/>
                <w:color w:val="000080"/>
                <w:sz w:val="20"/>
              </w:rPr>
            </w:r>
            <w:r w:rsidR="00FB5D57">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281" w:rsidRDefault="00097281">
      <w:r>
        <w:separator/>
      </w:r>
    </w:p>
  </w:endnote>
  <w:endnote w:type="continuationSeparator" w:id="0">
    <w:p w:rsidR="00097281" w:rsidRDefault="0009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81" w:rsidRPr="00441959" w:rsidRDefault="00097281"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281" w:rsidRPr="005246DF" w:rsidRDefault="00097281"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097281" w:rsidRDefault="00097281" w:rsidP="00967C17">
                          <w:pPr>
                            <w:rPr>
                              <w:sz w:val="16"/>
                              <w:szCs w:val="16"/>
                            </w:rPr>
                          </w:pPr>
                          <w:r w:rsidRPr="005246DF">
                            <w:rPr>
                              <w:sz w:val="16"/>
                              <w:szCs w:val="16"/>
                            </w:rPr>
                            <w:t>Uncontrolled when printed</w:t>
                          </w:r>
                        </w:p>
                        <w:p w:rsidR="00097281" w:rsidRPr="005246DF" w:rsidRDefault="00097281"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FB5D57">
                            <w:rPr>
                              <w:b/>
                              <w:bCs/>
                              <w:noProof/>
                              <w:sz w:val="14"/>
                            </w:rPr>
                            <w:t>3</w:t>
                          </w:r>
                          <w:r w:rsidRPr="00F172D7">
                            <w:rPr>
                              <w:b/>
                              <w:bCs/>
                              <w:sz w:val="14"/>
                            </w:rPr>
                            <w:fldChar w:fldCharType="end"/>
                          </w:r>
                          <w:r w:rsidRPr="00F172D7">
                            <w:rPr>
                              <w:sz w:val="14"/>
                            </w:rPr>
                            <w:t xml:space="preserve"> of </w:t>
                          </w:r>
                          <w:r>
                            <w:rPr>
                              <w:sz w:val="14"/>
                            </w:rPr>
                            <w:t>7</w:t>
                          </w:r>
                        </w:p>
                        <w:p w:rsidR="00097281" w:rsidRPr="00F06006" w:rsidRDefault="00097281"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097281" w:rsidRPr="005246DF" w:rsidRDefault="00097281"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097281" w:rsidRDefault="00097281" w:rsidP="00967C17">
                    <w:pPr>
                      <w:rPr>
                        <w:sz w:val="16"/>
                        <w:szCs w:val="16"/>
                      </w:rPr>
                    </w:pPr>
                    <w:r w:rsidRPr="005246DF">
                      <w:rPr>
                        <w:sz w:val="16"/>
                        <w:szCs w:val="16"/>
                      </w:rPr>
                      <w:t>Uncontrolled when printed</w:t>
                    </w:r>
                  </w:p>
                  <w:p w:rsidR="00097281" w:rsidRPr="005246DF" w:rsidRDefault="00097281"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FB5D57">
                      <w:rPr>
                        <w:b/>
                        <w:bCs/>
                        <w:noProof/>
                        <w:sz w:val="14"/>
                      </w:rPr>
                      <w:t>3</w:t>
                    </w:r>
                    <w:r w:rsidRPr="00F172D7">
                      <w:rPr>
                        <w:b/>
                        <w:bCs/>
                        <w:sz w:val="14"/>
                      </w:rPr>
                      <w:fldChar w:fldCharType="end"/>
                    </w:r>
                    <w:r w:rsidRPr="00F172D7">
                      <w:rPr>
                        <w:sz w:val="14"/>
                      </w:rPr>
                      <w:t xml:space="preserve"> of </w:t>
                    </w:r>
                    <w:r>
                      <w:rPr>
                        <w:sz w:val="14"/>
                      </w:rPr>
                      <w:t>7</w:t>
                    </w:r>
                  </w:p>
                  <w:p w:rsidR="00097281" w:rsidRPr="00F06006" w:rsidRDefault="00097281"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281" w:rsidRPr="00D65DEB" w:rsidRDefault="00097281"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097281" w:rsidRPr="00D65DEB" w:rsidRDefault="00097281"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281" w:rsidRDefault="00097281">
      <w:r>
        <w:separator/>
      </w:r>
    </w:p>
  </w:footnote>
  <w:footnote w:type="continuationSeparator" w:id="0">
    <w:p w:rsidR="00097281" w:rsidRDefault="00097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B0190F"/>
    <w:multiLevelType w:val="hybridMultilevel"/>
    <w:tmpl w:val="FA16A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3CA95A02"/>
    <w:multiLevelType w:val="multilevel"/>
    <w:tmpl w:val="A030F1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0653AD"/>
    <w:multiLevelType w:val="hybridMultilevel"/>
    <w:tmpl w:val="D1960AD8"/>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8"/>
  </w:num>
  <w:num w:numId="4">
    <w:abstractNumId w:val="16"/>
  </w:num>
  <w:num w:numId="5">
    <w:abstractNumId w:val="23"/>
  </w:num>
  <w:num w:numId="6">
    <w:abstractNumId w:val="3"/>
  </w:num>
  <w:num w:numId="7">
    <w:abstractNumId w:val="17"/>
  </w:num>
  <w:num w:numId="8">
    <w:abstractNumId w:val="26"/>
  </w:num>
  <w:num w:numId="9">
    <w:abstractNumId w:val="14"/>
  </w:num>
  <w:num w:numId="10">
    <w:abstractNumId w:val="8"/>
  </w:num>
  <w:num w:numId="11">
    <w:abstractNumId w:val="24"/>
  </w:num>
  <w:num w:numId="12">
    <w:abstractNumId w:val="21"/>
  </w:num>
  <w:num w:numId="13">
    <w:abstractNumId w:val="13"/>
  </w:num>
  <w:num w:numId="14">
    <w:abstractNumId w:val="4"/>
  </w:num>
  <w:num w:numId="15">
    <w:abstractNumId w:val="7"/>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2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 w:numId="23">
    <w:abstractNumId w:val="20"/>
  </w:num>
  <w:num w:numId="24">
    <w:abstractNumId w:val="6"/>
  </w:num>
  <w:num w:numId="25">
    <w:abstractNumId w:val="19"/>
  </w:num>
  <w:num w:numId="26">
    <w:abstractNumId w:val="10"/>
  </w:num>
  <w:num w:numId="2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3F0D"/>
    <w:rsid w:val="00006122"/>
    <w:rsid w:val="00007AFF"/>
    <w:rsid w:val="0001257E"/>
    <w:rsid w:val="00012606"/>
    <w:rsid w:val="00012CC3"/>
    <w:rsid w:val="000146C7"/>
    <w:rsid w:val="000150F7"/>
    <w:rsid w:val="00015598"/>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640E"/>
    <w:rsid w:val="00096BD9"/>
    <w:rsid w:val="00097281"/>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957"/>
    <w:rsid w:val="00103F53"/>
    <w:rsid w:val="001047B1"/>
    <w:rsid w:val="00106FCB"/>
    <w:rsid w:val="00111FF8"/>
    <w:rsid w:val="00113AA4"/>
    <w:rsid w:val="00114B1C"/>
    <w:rsid w:val="001201F5"/>
    <w:rsid w:val="00121677"/>
    <w:rsid w:val="001218FB"/>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969B9"/>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4F55"/>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429"/>
    <w:rsid w:val="00290B3A"/>
    <w:rsid w:val="00290F3C"/>
    <w:rsid w:val="00292CFB"/>
    <w:rsid w:val="00295D4A"/>
    <w:rsid w:val="00297237"/>
    <w:rsid w:val="002977EA"/>
    <w:rsid w:val="00297A38"/>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3F5451"/>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641D0"/>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5B26"/>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338B"/>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28CD"/>
    <w:rsid w:val="006857E2"/>
    <w:rsid w:val="006864B6"/>
    <w:rsid w:val="00690561"/>
    <w:rsid w:val="00692EB0"/>
    <w:rsid w:val="00695ACB"/>
    <w:rsid w:val="00696C1E"/>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4E8F"/>
    <w:rsid w:val="00777D13"/>
    <w:rsid w:val="00780CD5"/>
    <w:rsid w:val="00791128"/>
    <w:rsid w:val="0079167F"/>
    <w:rsid w:val="007931AA"/>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5E78"/>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32F4D"/>
    <w:rsid w:val="00833B9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A6F56"/>
    <w:rsid w:val="008B091C"/>
    <w:rsid w:val="008B3011"/>
    <w:rsid w:val="008B4D2D"/>
    <w:rsid w:val="008B4F4B"/>
    <w:rsid w:val="008B63A6"/>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145D"/>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57F85"/>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4DA"/>
    <w:rsid w:val="00AE4717"/>
    <w:rsid w:val="00AE5A45"/>
    <w:rsid w:val="00AE688F"/>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0A52"/>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1451"/>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5F04"/>
    <w:rsid w:val="00D464D0"/>
    <w:rsid w:val="00D47495"/>
    <w:rsid w:val="00D508F4"/>
    <w:rsid w:val="00D566D6"/>
    <w:rsid w:val="00D703DD"/>
    <w:rsid w:val="00D70C5A"/>
    <w:rsid w:val="00D744F4"/>
    <w:rsid w:val="00D766C4"/>
    <w:rsid w:val="00D776FD"/>
    <w:rsid w:val="00D807F4"/>
    <w:rsid w:val="00D8439F"/>
    <w:rsid w:val="00D8586F"/>
    <w:rsid w:val="00D90AAA"/>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62E4"/>
    <w:rsid w:val="00E07F0F"/>
    <w:rsid w:val="00E1008A"/>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30FF"/>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642B"/>
    <w:rsid w:val="00EE02E1"/>
    <w:rsid w:val="00EE197A"/>
    <w:rsid w:val="00EE1F07"/>
    <w:rsid w:val="00EE2BC6"/>
    <w:rsid w:val="00EE3711"/>
    <w:rsid w:val="00EE5074"/>
    <w:rsid w:val="00EF001C"/>
    <w:rsid w:val="00EF0BFD"/>
    <w:rsid w:val="00EF1A60"/>
    <w:rsid w:val="00EF2266"/>
    <w:rsid w:val="00EF291E"/>
    <w:rsid w:val="00EF2922"/>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0B1E"/>
    <w:rsid w:val="00F82FF8"/>
    <w:rsid w:val="00F85489"/>
    <w:rsid w:val="00F87FAF"/>
    <w:rsid w:val="00F90A10"/>
    <w:rsid w:val="00F966CB"/>
    <w:rsid w:val="00FA09A1"/>
    <w:rsid w:val="00FA633D"/>
    <w:rsid w:val="00FA6678"/>
    <w:rsid w:val="00FA7C8D"/>
    <w:rsid w:val="00FB10B2"/>
    <w:rsid w:val="00FB1417"/>
    <w:rsid w:val="00FB42AE"/>
    <w:rsid w:val="00FB5596"/>
    <w:rsid w:val="00FB5D57"/>
    <w:rsid w:val="00FC0804"/>
    <w:rsid w:val="00FC30A0"/>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DC10F03F-135F-47EF-AC13-0EA604FA8A20}"/>
</file>

<file path=customXml/itemProps2.xml><?xml version="1.0" encoding="utf-8"?>
<ds:datastoreItem xmlns:ds="http://schemas.openxmlformats.org/officeDocument/2006/customXml" ds:itemID="{453A19F5-EE66-4E24-842E-FC03A0F77768}"/>
</file>

<file path=customXml/itemProps3.xml><?xml version="1.0" encoding="utf-8"?>
<ds:datastoreItem xmlns:ds="http://schemas.openxmlformats.org/officeDocument/2006/customXml" ds:itemID="{8C4FB775-5459-48A4-A3F3-F85855F9D533}"/>
</file>

<file path=customXml/itemProps4.xml><?xml version="1.0" encoding="utf-8"?>
<ds:datastoreItem xmlns:ds="http://schemas.openxmlformats.org/officeDocument/2006/customXml" ds:itemID="{FD5052D2-5D8E-489B-8BDE-5F11DB67BC69}"/>
</file>

<file path=docProps/app.xml><?xml version="1.0" encoding="utf-8"?>
<Properties xmlns="http://schemas.openxmlformats.org/officeDocument/2006/extended-properties" xmlns:vt="http://schemas.openxmlformats.org/officeDocument/2006/docPropsVTypes">
  <Template>Normal.dotm</Template>
  <TotalTime>1</TotalTime>
  <Pages>7</Pages>
  <Words>2485</Words>
  <Characters>16958</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Shaping machine</dc:title>
  <dc:creator>CLARK, Brian</dc:creator>
  <cp:keywords>DETE, Education Queensland</cp:keywords>
  <cp:lastModifiedBy>CULPEPPER, Kristyn</cp:lastModifiedBy>
  <cp:revision>3</cp:revision>
  <cp:lastPrinted>2018-06-15T00:17:00Z</cp:lastPrinted>
  <dcterms:created xsi:type="dcterms:W3CDTF">2018-06-20T03:47:00Z</dcterms:created>
  <dcterms:modified xsi:type="dcterms:W3CDTF">2018-06-20T23:07:00Z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