
<file path=[Content_Types].xml><?xml version="1.0" encoding="utf-8"?>
<Types xmlns="http://schemas.openxmlformats.org/package/2006/content-types">
  <Default Extension="jfif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7DF16" w14:textId="77777777" w:rsidR="00596F98" w:rsidRDefault="00596F98" w:rsidP="00596F98">
      <w:pPr>
        <w:pStyle w:val="Heading1"/>
        <w:spacing w:line="240" w:lineRule="auto"/>
        <w:rPr>
          <w:sz w:val="32"/>
          <w:szCs w:val="44"/>
          <w:lang w:val="en-AU"/>
        </w:rPr>
      </w:pPr>
      <w:bookmarkStart w:id="0" w:name="_Hlk223693791"/>
      <w:r>
        <w:rPr>
          <w:sz w:val="32"/>
          <w:szCs w:val="44"/>
          <w:lang w:val="en-AU"/>
        </w:rPr>
        <w:t>INSTRUCTIONS – each SOP must reflect your site, equipment and activities</w:t>
      </w:r>
    </w:p>
    <w:p w14:paraId="6D0637D0" w14:textId="77777777" w:rsidR="00596F98" w:rsidRPr="00460F2F" w:rsidRDefault="00596F98" w:rsidP="00596F98">
      <w:pPr>
        <w:spacing w:after="0" w:line="240" w:lineRule="auto"/>
        <w:ind w:left="-567"/>
        <w:rPr>
          <w:b/>
          <w:bCs/>
          <w:color w:val="0F2C51" w:themeColor="text1"/>
          <w:sz w:val="20"/>
          <w:szCs w:val="20"/>
          <w:lang w:eastAsia="en-AU"/>
        </w:rPr>
      </w:pPr>
      <w:r w:rsidRPr="00460F2F">
        <w:rPr>
          <w:b/>
          <w:bCs/>
          <w:color w:val="0F2C51" w:themeColor="text1"/>
          <w:sz w:val="20"/>
          <w:szCs w:val="20"/>
          <w:lang w:eastAsia="en-AU"/>
        </w:rPr>
        <w:t>1. Re</w:t>
      </w:r>
      <w:r>
        <w:rPr>
          <w:b/>
          <w:bCs/>
          <w:color w:val="0F2C51" w:themeColor="text1"/>
          <w:sz w:val="20"/>
          <w:szCs w:val="20"/>
          <w:lang w:eastAsia="en-AU"/>
        </w:rPr>
        <w:t>ad</w:t>
      </w:r>
      <w:r w:rsidRPr="00460F2F">
        <w:rPr>
          <w:b/>
          <w:bCs/>
          <w:color w:val="0F2C51" w:themeColor="text1"/>
          <w:sz w:val="20"/>
          <w:szCs w:val="20"/>
          <w:lang w:eastAsia="en-AU"/>
        </w:rPr>
        <w:t>:</w:t>
      </w:r>
    </w:p>
    <w:p w14:paraId="22982B43" w14:textId="77777777" w:rsidR="00596F98" w:rsidRPr="009E2976" w:rsidRDefault="00596F98" w:rsidP="00596F98">
      <w:pPr>
        <w:spacing w:after="0" w:line="240" w:lineRule="auto"/>
        <w:ind w:left="709" w:firstLine="11"/>
        <w:rPr>
          <w:color w:val="0F2C51" w:themeColor="text1"/>
          <w:sz w:val="20"/>
          <w:szCs w:val="20"/>
          <w:lang w:eastAsia="en-AU"/>
        </w:rPr>
      </w:pPr>
      <w:r>
        <w:rPr>
          <w:b/>
          <w:bCs/>
          <w:color w:val="0F2C51" w:themeColor="text1"/>
          <w:sz w:val="20"/>
          <w:szCs w:val="20"/>
          <w:lang w:eastAsia="en-AU"/>
        </w:rPr>
        <w:t>Review:</w:t>
      </w:r>
      <w:r w:rsidRPr="006C5F6C">
        <w:rPr>
          <w:color w:val="0F2C51" w:themeColor="text1"/>
          <w:sz w:val="20"/>
          <w:szCs w:val="20"/>
          <w:lang w:eastAsia="en-AU"/>
        </w:rPr>
        <w:t xml:space="preserve"> Read </w:t>
      </w:r>
      <w:r w:rsidRPr="00304BCD">
        <w:rPr>
          <w:color w:val="0F2C51" w:themeColor="text1"/>
          <w:sz w:val="20"/>
          <w:szCs w:val="20"/>
          <w:lang w:eastAsia="en-AU"/>
        </w:rPr>
        <w:t xml:space="preserve">and review the SOP </w:t>
      </w:r>
      <w:r w:rsidRPr="009E2976">
        <w:rPr>
          <w:color w:val="0F2C51" w:themeColor="text1"/>
          <w:sz w:val="20"/>
          <w:szCs w:val="20"/>
          <w:lang w:eastAsia="en-AU"/>
        </w:rPr>
        <w:t>content</w:t>
      </w:r>
      <w:r>
        <w:rPr>
          <w:color w:val="0F2C51" w:themeColor="text1"/>
          <w:sz w:val="20"/>
          <w:szCs w:val="20"/>
          <w:lang w:eastAsia="en-AU"/>
        </w:rPr>
        <w:t>s against local operating practice</w:t>
      </w:r>
    </w:p>
    <w:p w14:paraId="42C07731" w14:textId="77777777" w:rsidR="00596F98" w:rsidRPr="00460F2F" w:rsidRDefault="00596F98" w:rsidP="00596F98">
      <w:pPr>
        <w:spacing w:after="0" w:line="240" w:lineRule="auto"/>
        <w:ind w:left="709" w:firstLine="11"/>
        <w:rPr>
          <w:color w:val="0F2C51" w:themeColor="text1"/>
          <w:sz w:val="20"/>
          <w:szCs w:val="20"/>
          <w:lang w:eastAsia="en-AU"/>
        </w:rPr>
      </w:pPr>
      <w:r w:rsidRPr="00460F2F">
        <w:rPr>
          <w:b/>
          <w:bCs/>
          <w:color w:val="0F2C51" w:themeColor="text1"/>
          <w:sz w:val="20"/>
          <w:szCs w:val="20"/>
          <w:lang w:eastAsia="en-AU"/>
        </w:rPr>
        <w:t>Manufacturer’s Instructions:</w:t>
      </w:r>
      <w:r w:rsidRPr="00460F2F">
        <w:rPr>
          <w:color w:val="0F2C51" w:themeColor="text1"/>
          <w:sz w:val="20"/>
          <w:szCs w:val="20"/>
          <w:lang w:eastAsia="en-AU"/>
        </w:rPr>
        <w:t xml:space="preserve"> </w:t>
      </w:r>
      <w:r>
        <w:rPr>
          <w:color w:val="0F2C51" w:themeColor="text1"/>
          <w:sz w:val="20"/>
          <w:szCs w:val="20"/>
          <w:lang w:eastAsia="en-AU"/>
        </w:rPr>
        <w:t>Align the SOP with the equipment’s instruction manual for technical safety</w:t>
      </w:r>
    </w:p>
    <w:p w14:paraId="6CA96213" w14:textId="77777777" w:rsidR="00596F98" w:rsidRDefault="00596F98" w:rsidP="00596F98">
      <w:pPr>
        <w:spacing w:before="120" w:after="0" w:line="240" w:lineRule="auto"/>
        <w:ind w:left="-567"/>
        <w:rPr>
          <w:b/>
          <w:bCs/>
          <w:color w:val="0F2C51" w:themeColor="text1"/>
          <w:sz w:val="20"/>
          <w:szCs w:val="20"/>
          <w:lang w:eastAsia="en-AU"/>
        </w:rPr>
      </w:pPr>
      <w:r w:rsidRPr="00460F2F">
        <w:rPr>
          <w:b/>
          <w:bCs/>
          <w:color w:val="0F2C51" w:themeColor="text1"/>
          <w:sz w:val="20"/>
          <w:szCs w:val="20"/>
          <w:lang w:eastAsia="en-AU"/>
        </w:rPr>
        <w:t xml:space="preserve">2. </w:t>
      </w:r>
      <w:r>
        <w:rPr>
          <w:b/>
          <w:bCs/>
          <w:color w:val="0F2C51" w:themeColor="text1"/>
          <w:sz w:val="20"/>
          <w:szCs w:val="20"/>
          <w:lang w:eastAsia="en-AU"/>
        </w:rPr>
        <w:t>Consult:</w:t>
      </w:r>
    </w:p>
    <w:p w14:paraId="3924537C" w14:textId="77777777" w:rsidR="00596F98" w:rsidRPr="00460F2F" w:rsidRDefault="00596F98" w:rsidP="00596F98">
      <w:pPr>
        <w:spacing w:after="0" w:line="240" w:lineRule="auto"/>
        <w:ind w:left="709" w:firstLine="11"/>
        <w:rPr>
          <w:color w:val="0F2C51" w:themeColor="text1"/>
          <w:sz w:val="20"/>
          <w:szCs w:val="20"/>
          <w:lang w:eastAsia="en-AU"/>
        </w:rPr>
      </w:pPr>
      <w:r w:rsidRPr="00460F2F">
        <w:rPr>
          <w:b/>
          <w:bCs/>
          <w:color w:val="0F2C51" w:themeColor="text1"/>
          <w:sz w:val="20"/>
          <w:szCs w:val="20"/>
          <w:lang w:eastAsia="en-AU"/>
        </w:rPr>
        <w:t>Feedback:</w:t>
      </w:r>
      <w:r w:rsidRPr="00460F2F">
        <w:rPr>
          <w:color w:val="0F2C51" w:themeColor="text1"/>
          <w:sz w:val="20"/>
          <w:szCs w:val="20"/>
          <w:lang w:eastAsia="en-AU"/>
        </w:rPr>
        <w:t xml:space="preserve"> Consult with users to </w:t>
      </w:r>
      <w:r>
        <w:rPr>
          <w:color w:val="0F2C51" w:themeColor="text1"/>
          <w:sz w:val="20"/>
          <w:szCs w:val="20"/>
          <w:lang w:eastAsia="en-AU"/>
        </w:rPr>
        <w:t xml:space="preserve">ensure the </w:t>
      </w:r>
      <w:r w:rsidRPr="00460F2F">
        <w:rPr>
          <w:color w:val="0F2C51" w:themeColor="text1"/>
          <w:sz w:val="20"/>
          <w:szCs w:val="20"/>
          <w:lang w:eastAsia="en-AU"/>
        </w:rPr>
        <w:t xml:space="preserve">SOP reflects practical </w:t>
      </w:r>
      <w:r>
        <w:rPr>
          <w:color w:val="0F2C51" w:themeColor="text1"/>
          <w:sz w:val="20"/>
          <w:szCs w:val="20"/>
          <w:lang w:eastAsia="en-AU"/>
        </w:rPr>
        <w:t xml:space="preserve">site </w:t>
      </w:r>
      <w:r w:rsidRPr="00460F2F">
        <w:rPr>
          <w:color w:val="0F2C51" w:themeColor="text1"/>
          <w:sz w:val="20"/>
          <w:szCs w:val="20"/>
          <w:lang w:eastAsia="en-AU"/>
        </w:rPr>
        <w:t>usa</w:t>
      </w:r>
      <w:r>
        <w:rPr>
          <w:color w:val="0F2C51" w:themeColor="text1"/>
          <w:sz w:val="20"/>
          <w:szCs w:val="20"/>
          <w:lang w:eastAsia="en-AU"/>
        </w:rPr>
        <w:t>ge</w:t>
      </w:r>
    </w:p>
    <w:p w14:paraId="41A39B22" w14:textId="4EC4B469" w:rsidR="00596F98" w:rsidRPr="009E2976" w:rsidRDefault="00596F98" w:rsidP="00596F98">
      <w:pPr>
        <w:spacing w:after="0" w:line="240" w:lineRule="auto"/>
        <w:ind w:left="709" w:firstLine="11"/>
        <w:rPr>
          <w:color w:val="0F2C51" w:themeColor="text1"/>
          <w:sz w:val="20"/>
          <w:szCs w:val="20"/>
          <w:lang w:eastAsia="en-AU"/>
        </w:rPr>
      </w:pPr>
      <w:r w:rsidRPr="008D590A">
        <w:rPr>
          <w:b/>
          <w:bCs/>
          <w:color w:val="0F2C51" w:themeColor="text1"/>
          <w:sz w:val="20"/>
          <w:szCs w:val="20"/>
          <w:highlight w:val="yellow"/>
          <w:lang w:eastAsia="en-AU"/>
        </w:rPr>
        <w:t xml:space="preserve">PPE </w:t>
      </w:r>
      <w:r w:rsidR="00262C13" w:rsidRPr="008D590A">
        <w:rPr>
          <w:b/>
          <w:bCs/>
          <w:color w:val="0F2C51" w:themeColor="text1"/>
          <w:sz w:val="20"/>
          <w:szCs w:val="20"/>
          <w:highlight w:val="yellow"/>
          <w:lang w:eastAsia="en-AU"/>
        </w:rPr>
        <w:t xml:space="preserve">and RPE </w:t>
      </w:r>
      <w:r w:rsidRPr="008D590A">
        <w:rPr>
          <w:b/>
          <w:bCs/>
          <w:color w:val="0F2C51" w:themeColor="text1"/>
          <w:sz w:val="20"/>
          <w:szCs w:val="20"/>
          <w:highlight w:val="yellow"/>
          <w:lang w:eastAsia="en-AU"/>
        </w:rPr>
        <w:t>Assessment</w:t>
      </w:r>
      <w:r w:rsidRPr="008D590A">
        <w:rPr>
          <w:color w:val="0F2C51" w:themeColor="text1"/>
          <w:sz w:val="20"/>
          <w:szCs w:val="20"/>
          <w:highlight w:val="yellow"/>
          <w:lang w:eastAsia="en-AU"/>
        </w:rPr>
        <w:t xml:space="preserve">: </w:t>
      </w:r>
      <w:r w:rsidR="00262C13" w:rsidRPr="008D590A">
        <w:rPr>
          <w:color w:val="0F2C51" w:themeColor="text1"/>
          <w:sz w:val="20"/>
          <w:szCs w:val="20"/>
          <w:highlight w:val="yellow"/>
          <w:lang w:eastAsia="en-AU"/>
        </w:rPr>
        <w:t>Evaluate the specific materials being used, the equipment features and local ventilation options. Determine the exact Personal Protective Equipment PPE and Respiratory Protective Equipment RPE required</w:t>
      </w:r>
    </w:p>
    <w:p w14:paraId="3C832E16" w14:textId="77777777" w:rsidR="00596F98" w:rsidRDefault="00596F98" w:rsidP="00596F98">
      <w:pPr>
        <w:spacing w:before="120" w:after="0" w:line="240" w:lineRule="auto"/>
        <w:ind w:left="-567"/>
        <w:rPr>
          <w:b/>
          <w:bCs/>
          <w:color w:val="0F2C51" w:themeColor="text1"/>
          <w:sz w:val="20"/>
          <w:szCs w:val="20"/>
          <w:lang w:eastAsia="en-AU"/>
        </w:rPr>
      </w:pPr>
      <w:r>
        <w:rPr>
          <w:b/>
          <w:bCs/>
          <w:color w:val="0F2C51" w:themeColor="text1"/>
          <w:sz w:val="20"/>
          <w:szCs w:val="20"/>
          <w:lang w:eastAsia="en-AU"/>
        </w:rPr>
        <w:t>3</w:t>
      </w:r>
      <w:r w:rsidRPr="00460F2F">
        <w:rPr>
          <w:b/>
          <w:bCs/>
          <w:color w:val="0F2C51" w:themeColor="text1"/>
          <w:sz w:val="20"/>
          <w:szCs w:val="20"/>
          <w:lang w:eastAsia="en-AU"/>
        </w:rPr>
        <w:t xml:space="preserve">. </w:t>
      </w:r>
      <w:r>
        <w:rPr>
          <w:b/>
          <w:bCs/>
          <w:color w:val="0F2C51" w:themeColor="text1"/>
          <w:sz w:val="20"/>
          <w:szCs w:val="20"/>
          <w:lang w:eastAsia="en-AU"/>
        </w:rPr>
        <w:t>Update:</w:t>
      </w:r>
    </w:p>
    <w:p w14:paraId="0F8BC774" w14:textId="159A8B3E" w:rsidR="00596F98" w:rsidRDefault="00596F98" w:rsidP="00596F98">
      <w:pPr>
        <w:spacing w:after="0" w:line="240" w:lineRule="auto"/>
        <w:ind w:left="709" w:firstLine="11"/>
        <w:rPr>
          <w:color w:val="0F2C51" w:themeColor="text1"/>
          <w:sz w:val="20"/>
          <w:szCs w:val="20"/>
          <w:lang w:eastAsia="en-AU"/>
        </w:rPr>
      </w:pPr>
      <w:r>
        <w:rPr>
          <w:b/>
          <w:bCs/>
          <w:color w:val="0F2C51" w:themeColor="text1"/>
          <w:sz w:val="20"/>
          <w:szCs w:val="20"/>
          <w:lang w:eastAsia="en-AU"/>
        </w:rPr>
        <w:t>Customisation</w:t>
      </w:r>
      <w:r w:rsidRPr="00460F2F">
        <w:rPr>
          <w:b/>
          <w:bCs/>
          <w:color w:val="0F2C51" w:themeColor="text1"/>
          <w:sz w:val="20"/>
          <w:szCs w:val="20"/>
          <w:lang w:eastAsia="en-AU"/>
        </w:rPr>
        <w:t>:</w:t>
      </w:r>
      <w:r w:rsidRPr="00460F2F">
        <w:rPr>
          <w:color w:val="0F2C51" w:themeColor="text1"/>
          <w:sz w:val="20"/>
          <w:szCs w:val="20"/>
          <w:lang w:eastAsia="en-AU"/>
        </w:rPr>
        <w:t xml:space="preserve"> </w:t>
      </w:r>
      <w:r>
        <w:rPr>
          <w:color w:val="0F2C51" w:themeColor="text1"/>
          <w:sz w:val="20"/>
          <w:szCs w:val="20"/>
          <w:lang w:eastAsia="en-AU"/>
        </w:rPr>
        <w:t xml:space="preserve">Edit the SOP content to reflect instruction manual feedback and specific site-based risks. Adjust </w:t>
      </w:r>
      <w:r w:rsidRPr="00130265">
        <w:rPr>
          <w:color w:val="0F2C51" w:themeColor="text1"/>
          <w:sz w:val="20"/>
          <w:szCs w:val="20"/>
          <w:lang w:eastAsia="en-AU"/>
        </w:rPr>
        <w:t xml:space="preserve">PPE </w:t>
      </w:r>
      <w:r w:rsidR="000A6932">
        <w:rPr>
          <w:color w:val="0F2C51" w:themeColor="text1"/>
          <w:sz w:val="20"/>
          <w:szCs w:val="20"/>
          <w:lang w:eastAsia="en-AU"/>
        </w:rPr>
        <w:t xml:space="preserve">&amp; RPE </w:t>
      </w:r>
      <w:r>
        <w:rPr>
          <w:color w:val="0F2C51" w:themeColor="text1"/>
          <w:sz w:val="20"/>
          <w:szCs w:val="20"/>
          <w:lang w:eastAsia="en-AU"/>
        </w:rPr>
        <w:t>requirements to reflect assessed needs</w:t>
      </w:r>
    </w:p>
    <w:p w14:paraId="006F6F3B" w14:textId="77777777" w:rsidR="00596F98" w:rsidRDefault="00596F98" w:rsidP="00596F98">
      <w:pPr>
        <w:spacing w:before="120" w:after="0" w:line="240" w:lineRule="auto"/>
        <w:ind w:left="-567"/>
        <w:rPr>
          <w:b/>
          <w:bCs/>
          <w:color w:val="0F2C51" w:themeColor="text1"/>
          <w:sz w:val="20"/>
          <w:szCs w:val="20"/>
          <w:lang w:eastAsia="en-AU"/>
        </w:rPr>
      </w:pPr>
      <w:r>
        <w:rPr>
          <w:b/>
          <w:bCs/>
          <w:color w:val="0F2C51" w:themeColor="text1"/>
          <w:sz w:val="20"/>
          <w:szCs w:val="20"/>
          <w:lang w:eastAsia="en-AU"/>
        </w:rPr>
        <w:t>4. Footer Details</w:t>
      </w:r>
    </w:p>
    <w:p w14:paraId="4E0AE5DA" w14:textId="77777777" w:rsidR="00596F98" w:rsidRDefault="00596F98" w:rsidP="00596F98">
      <w:pPr>
        <w:spacing w:after="0" w:line="240" w:lineRule="auto"/>
        <w:ind w:left="709" w:firstLine="11"/>
        <w:rPr>
          <w:color w:val="0F2C51" w:themeColor="text1"/>
          <w:sz w:val="20"/>
          <w:szCs w:val="20"/>
          <w:lang w:eastAsia="en-AU"/>
        </w:rPr>
      </w:pPr>
      <w:r>
        <w:rPr>
          <w:b/>
          <w:bCs/>
          <w:color w:val="0F2C51" w:themeColor="text1"/>
          <w:sz w:val="20"/>
          <w:szCs w:val="20"/>
          <w:lang w:eastAsia="en-AU"/>
        </w:rPr>
        <w:t>Date of Review</w:t>
      </w:r>
      <w:r w:rsidRPr="00460F2F">
        <w:rPr>
          <w:b/>
          <w:bCs/>
          <w:color w:val="0F2C51" w:themeColor="text1"/>
          <w:sz w:val="20"/>
          <w:szCs w:val="20"/>
          <w:lang w:eastAsia="en-AU"/>
        </w:rPr>
        <w:t>:</w:t>
      </w:r>
      <w:r>
        <w:rPr>
          <w:b/>
          <w:bCs/>
          <w:color w:val="0F2C51" w:themeColor="text1"/>
          <w:sz w:val="20"/>
          <w:szCs w:val="20"/>
          <w:lang w:eastAsia="en-AU"/>
        </w:rPr>
        <w:tab/>
      </w:r>
      <w:r w:rsidRPr="00C307FE">
        <w:rPr>
          <w:color w:val="0F2C51" w:themeColor="text1"/>
          <w:sz w:val="20"/>
          <w:szCs w:val="20"/>
          <w:lang w:eastAsia="en-AU"/>
        </w:rPr>
        <w:t>Record the date the school review was completed</w:t>
      </w:r>
    </w:p>
    <w:p w14:paraId="1320B79D" w14:textId="77777777" w:rsidR="00596F98" w:rsidRDefault="00596F98" w:rsidP="00596F98">
      <w:pPr>
        <w:spacing w:after="0" w:line="240" w:lineRule="auto"/>
        <w:ind w:left="709" w:firstLine="11"/>
        <w:rPr>
          <w:color w:val="0F2C51" w:themeColor="text1"/>
          <w:sz w:val="20"/>
          <w:szCs w:val="20"/>
          <w:lang w:eastAsia="en-AU"/>
        </w:rPr>
      </w:pPr>
      <w:r>
        <w:rPr>
          <w:b/>
          <w:bCs/>
          <w:color w:val="0F2C51" w:themeColor="text1"/>
          <w:sz w:val="20"/>
          <w:szCs w:val="20"/>
          <w:lang w:eastAsia="en-AU"/>
        </w:rPr>
        <w:t>Reviewed By:</w:t>
      </w:r>
      <w:r>
        <w:rPr>
          <w:color w:val="0F2C51" w:themeColor="text1"/>
          <w:sz w:val="20"/>
          <w:szCs w:val="20"/>
          <w:lang w:eastAsia="en-AU"/>
        </w:rPr>
        <w:tab/>
        <w:t>Who completed the school review</w:t>
      </w:r>
    </w:p>
    <w:p w14:paraId="6930B1B0" w14:textId="77777777" w:rsidR="00596F98" w:rsidRPr="00836933" w:rsidRDefault="00596F98" w:rsidP="00596F98">
      <w:pPr>
        <w:spacing w:after="0" w:line="240" w:lineRule="auto"/>
        <w:ind w:left="709" w:firstLine="11"/>
        <w:rPr>
          <w:color w:val="0F2C51" w:themeColor="text1"/>
          <w:sz w:val="20"/>
          <w:szCs w:val="20"/>
          <w:lang w:eastAsia="en-AU"/>
        </w:rPr>
      </w:pPr>
      <w:r>
        <w:rPr>
          <w:b/>
          <w:bCs/>
          <w:color w:val="0F2C51" w:themeColor="text1"/>
          <w:sz w:val="20"/>
          <w:szCs w:val="20"/>
          <w:lang w:eastAsia="en-AU"/>
        </w:rPr>
        <w:t>Next Review:</w:t>
      </w:r>
      <w:r>
        <w:rPr>
          <w:color w:val="0F2C51" w:themeColor="text1"/>
          <w:sz w:val="20"/>
          <w:szCs w:val="20"/>
          <w:lang w:eastAsia="en-AU"/>
        </w:rPr>
        <w:t xml:space="preserve"> </w:t>
      </w:r>
      <w:r>
        <w:rPr>
          <w:color w:val="0F2C51" w:themeColor="text1"/>
          <w:sz w:val="20"/>
          <w:szCs w:val="20"/>
          <w:lang w:eastAsia="en-AU"/>
        </w:rPr>
        <w:tab/>
        <w:t>SOP must be reviewed annually or with any change to process or equipment</w:t>
      </w:r>
      <w:r w:rsidRPr="00836933">
        <w:rPr>
          <w:color w:val="0F2C51" w:themeColor="text1"/>
          <w:sz w:val="20"/>
          <w:szCs w:val="20"/>
          <w:lang w:eastAsia="en-AU"/>
        </w:rPr>
        <w:t xml:space="preserve"> </w:t>
      </w:r>
    </w:p>
    <w:p w14:paraId="0C1D9ADC" w14:textId="77777777" w:rsidR="00596F98" w:rsidRPr="00836933" w:rsidRDefault="00596F98" w:rsidP="00596F98">
      <w:pPr>
        <w:spacing w:after="0" w:line="240" w:lineRule="auto"/>
        <w:ind w:left="709" w:firstLine="11"/>
        <w:rPr>
          <w:color w:val="0F2C51" w:themeColor="text1"/>
          <w:sz w:val="20"/>
          <w:szCs w:val="20"/>
          <w:lang w:eastAsia="en-AU"/>
        </w:rPr>
      </w:pPr>
      <w:r w:rsidRPr="00836933">
        <w:rPr>
          <w:b/>
          <w:bCs/>
          <w:color w:val="0F2C51" w:themeColor="text1"/>
          <w:sz w:val="20"/>
          <w:szCs w:val="20"/>
          <w:lang w:eastAsia="en-AU"/>
        </w:rPr>
        <w:t>Version:</w:t>
      </w:r>
      <w:r w:rsidRPr="00836933">
        <w:rPr>
          <w:b/>
          <w:bCs/>
          <w:color w:val="0F2C51" w:themeColor="text1"/>
          <w:sz w:val="20"/>
          <w:szCs w:val="20"/>
          <w:lang w:eastAsia="en-AU"/>
        </w:rPr>
        <w:tab/>
      </w:r>
      <w:r w:rsidRPr="00836933">
        <w:rPr>
          <w:b/>
          <w:bCs/>
          <w:color w:val="0F2C51" w:themeColor="text1"/>
          <w:sz w:val="20"/>
          <w:szCs w:val="20"/>
          <w:lang w:eastAsia="en-AU"/>
        </w:rPr>
        <w:tab/>
      </w:r>
      <w:r w:rsidRPr="00836933">
        <w:rPr>
          <w:b/>
          <w:bCs/>
          <w:color w:val="0F2C51" w:themeColor="text1"/>
          <w:sz w:val="20"/>
          <w:szCs w:val="20"/>
          <w:lang w:eastAsia="en-AU"/>
        </w:rPr>
        <w:tab/>
      </w:r>
      <w:r w:rsidRPr="00836933">
        <w:rPr>
          <w:color w:val="0F2C51" w:themeColor="text1"/>
          <w:sz w:val="20"/>
          <w:szCs w:val="20"/>
          <w:lang w:eastAsia="en-AU"/>
        </w:rPr>
        <w:t>Retain for tracking template control</w:t>
      </w:r>
    </w:p>
    <w:p w14:paraId="66CAAF4E" w14:textId="77777777" w:rsidR="00596F98" w:rsidRPr="00460F2F" w:rsidRDefault="00596F98" w:rsidP="00596F98">
      <w:pPr>
        <w:spacing w:before="120" w:after="0" w:line="240" w:lineRule="auto"/>
        <w:ind w:left="-567"/>
        <w:rPr>
          <w:b/>
          <w:bCs/>
          <w:color w:val="0F2C51" w:themeColor="text1"/>
          <w:sz w:val="20"/>
          <w:szCs w:val="20"/>
          <w:lang w:eastAsia="en-AU"/>
        </w:rPr>
      </w:pPr>
      <w:r>
        <w:rPr>
          <w:b/>
          <w:bCs/>
          <w:color w:val="0F2C51" w:themeColor="text1"/>
          <w:sz w:val="20"/>
          <w:szCs w:val="20"/>
          <w:lang w:eastAsia="en-AU"/>
        </w:rPr>
        <w:t>5</w:t>
      </w:r>
      <w:r w:rsidRPr="00460F2F">
        <w:rPr>
          <w:b/>
          <w:bCs/>
          <w:color w:val="0F2C51" w:themeColor="text1"/>
          <w:sz w:val="20"/>
          <w:szCs w:val="20"/>
          <w:lang w:eastAsia="en-AU"/>
        </w:rPr>
        <w:t xml:space="preserve">. </w:t>
      </w:r>
      <w:r>
        <w:rPr>
          <w:b/>
          <w:bCs/>
          <w:color w:val="0F2C51" w:themeColor="text1"/>
          <w:sz w:val="20"/>
          <w:szCs w:val="20"/>
          <w:lang w:eastAsia="en-AU"/>
        </w:rPr>
        <w:t>Approve and Print</w:t>
      </w:r>
      <w:r w:rsidRPr="00460F2F">
        <w:rPr>
          <w:b/>
          <w:bCs/>
          <w:color w:val="0F2C51" w:themeColor="text1"/>
          <w:sz w:val="20"/>
          <w:szCs w:val="20"/>
          <w:lang w:eastAsia="en-AU"/>
        </w:rPr>
        <w:t>:</w:t>
      </w:r>
    </w:p>
    <w:p w14:paraId="08B424D2" w14:textId="77777777" w:rsidR="00596F98" w:rsidRDefault="00596F98" w:rsidP="00596F98">
      <w:pPr>
        <w:spacing w:after="0" w:line="240" w:lineRule="auto"/>
        <w:ind w:left="709" w:firstLine="11"/>
        <w:rPr>
          <w:color w:val="0F2C51" w:themeColor="text1"/>
          <w:sz w:val="20"/>
          <w:szCs w:val="20"/>
          <w:lang w:eastAsia="en-AU"/>
        </w:rPr>
      </w:pPr>
      <w:r w:rsidRPr="006C5F6C">
        <w:rPr>
          <w:b/>
          <w:bCs/>
          <w:color w:val="0F2C51" w:themeColor="text1"/>
          <w:sz w:val="20"/>
          <w:szCs w:val="20"/>
          <w:lang w:eastAsia="en-AU"/>
        </w:rPr>
        <w:t>Finalise:</w:t>
      </w:r>
      <w:r>
        <w:rPr>
          <w:color w:val="0F2C51" w:themeColor="text1"/>
          <w:sz w:val="20"/>
          <w:szCs w:val="20"/>
          <w:lang w:eastAsia="en-AU"/>
        </w:rPr>
        <w:t xml:space="preserve"> Ensure the reviewed SOP is signed and dated</w:t>
      </w:r>
    </w:p>
    <w:p w14:paraId="01F54BD5" w14:textId="77777777" w:rsidR="00596F98" w:rsidRPr="00460F2F" w:rsidRDefault="00596F98" w:rsidP="00596F98">
      <w:pPr>
        <w:spacing w:after="0" w:line="240" w:lineRule="auto"/>
        <w:ind w:left="709" w:firstLine="11"/>
        <w:rPr>
          <w:color w:val="0F2C51" w:themeColor="text1"/>
          <w:sz w:val="20"/>
          <w:szCs w:val="20"/>
          <w:lang w:eastAsia="en-AU"/>
        </w:rPr>
      </w:pPr>
      <w:r w:rsidRPr="006C5F6C">
        <w:rPr>
          <w:b/>
          <w:bCs/>
          <w:color w:val="0F2C51" w:themeColor="text1"/>
          <w:sz w:val="20"/>
          <w:szCs w:val="20"/>
          <w:lang w:eastAsia="en-AU"/>
        </w:rPr>
        <w:t>Visibility:</w:t>
      </w:r>
      <w:r>
        <w:rPr>
          <w:color w:val="0F2C51" w:themeColor="text1"/>
          <w:sz w:val="20"/>
          <w:szCs w:val="20"/>
          <w:lang w:eastAsia="en-AU"/>
        </w:rPr>
        <w:t xml:space="preserve"> </w:t>
      </w:r>
      <w:r w:rsidRPr="00460F2F">
        <w:rPr>
          <w:color w:val="0F2C51" w:themeColor="text1"/>
          <w:sz w:val="20"/>
          <w:szCs w:val="20"/>
          <w:lang w:eastAsia="en-AU"/>
        </w:rPr>
        <w:t>P</w:t>
      </w:r>
      <w:r>
        <w:rPr>
          <w:color w:val="0F2C51" w:themeColor="text1"/>
          <w:sz w:val="20"/>
          <w:szCs w:val="20"/>
          <w:lang w:eastAsia="en-AU"/>
        </w:rPr>
        <w:t>r</w:t>
      </w:r>
      <w:r w:rsidRPr="00460F2F">
        <w:rPr>
          <w:color w:val="0F2C51" w:themeColor="text1"/>
          <w:sz w:val="20"/>
          <w:szCs w:val="20"/>
          <w:lang w:eastAsia="en-AU"/>
        </w:rPr>
        <w:t>o</w:t>
      </w:r>
      <w:r>
        <w:rPr>
          <w:color w:val="0F2C51" w:themeColor="text1"/>
          <w:sz w:val="20"/>
          <w:szCs w:val="20"/>
          <w:lang w:eastAsia="en-AU"/>
        </w:rPr>
        <w:t>vide</w:t>
      </w:r>
      <w:r w:rsidRPr="00460F2F">
        <w:rPr>
          <w:color w:val="0F2C51" w:themeColor="text1"/>
          <w:sz w:val="20"/>
          <w:szCs w:val="20"/>
          <w:lang w:eastAsia="en-AU"/>
        </w:rPr>
        <w:t xml:space="preserve"> the </w:t>
      </w:r>
      <w:r>
        <w:rPr>
          <w:color w:val="0F2C51" w:themeColor="text1"/>
          <w:sz w:val="20"/>
          <w:szCs w:val="20"/>
          <w:lang w:eastAsia="en-AU"/>
        </w:rPr>
        <w:t xml:space="preserve">colour </w:t>
      </w:r>
      <w:r w:rsidRPr="00460F2F">
        <w:rPr>
          <w:color w:val="0F2C51" w:themeColor="text1"/>
          <w:sz w:val="20"/>
          <w:szCs w:val="20"/>
          <w:lang w:eastAsia="en-AU"/>
        </w:rPr>
        <w:t xml:space="preserve">printed SOP </w:t>
      </w:r>
      <w:r>
        <w:rPr>
          <w:color w:val="0F2C51" w:themeColor="text1"/>
          <w:sz w:val="20"/>
          <w:szCs w:val="20"/>
          <w:lang w:eastAsia="en-AU"/>
        </w:rPr>
        <w:t>where it is easily accessible to all operators/users</w:t>
      </w:r>
    </w:p>
    <w:p w14:paraId="3A6ADF0E" w14:textId="77777777" w:rsidR="00596F98" w:rsidRPr="00460F2F" w:rsidRDefault="00596F98" w:rsidP="00596F98">
      <w:pPr>
        <w:spacing w:before="120" w:after="0" w:line="240" w:lineRule="auto"/>
        <w:ind w:left="-567"/>
        <w:rPr>
          <w:b/>
          <w:bCs/>
          <w:color w:val="0F2C51" w:themeColor="text1"/>
          <w:sz w:val="20"/>
          <w:szCs w:val="20"/>
          <w:lang w:eastAsia="en-AU"/>
        </w:rPr>
      </w:pPr>
      <w:r>
        <w:rPr>
          <w:b/>
          <w:bCs/>
          <w:color w:val="0F2C51" w:themeColor="text1"/>
          <w:sz w:val="20"/>
          <w:szCs w:val="20"/>
          <w:lang w:eastAsia="en-AU"/>
        </w:rPr>
        <w:t>6</w:t>
      </w:r>
      <w:r w:rsidRPr="00460F2F">
        <w:rPr>
          <w:b/>
          <w:bCs/>
          <w:color w:val="0F2C51" w:themeColor="text1"/>
          <w:sz w:val="20"/>
          <w:szCs w:val="20"/>
          <w:lang w:eastAsia="en-AU"/>
        </w:rPr>
        <w:t>. Schedule Review:</w:t>
      </w:r>
    </w:p>
    <w:p w14:paraId="30FBEA2A" w14:textId="77777777" w:rsidR="00596F98" w:rsidRDefault="00596F98" w:rsidP="00596F98">
      <w:pPr>
        <w:spacing w:after="0" w:line="240" w:lineRule="auto"/>
        <w:ind w:left="709" w:firstLine="11"/>
        <w:rPr>
          <w:color w:val="0F2C51" w:themeColor="text1"/>
          <w:sz w:val="20"/>
          <w:szCs w:val="20"/>
          <w:lang w:eastAsia="en-AU"/>
        </w:rPr>
      </w:pPr>
      <w:r w:rsidRPr="00FA70CF">
        <w:rPr>
          <w:b/>
          <w:bCs/>
          <w:color w:val="0F2C51" w:themeColor="text1"/>
          <w:sz w:val="20"/>
          <w:szCs w:val="20"/>
          <w:lang w:eastAsia="en-AU"/>
        </w:rPr>
        <w:t>Maintenance:</w:t>
      </w:r>
      <w:r>
        <w:rPr>
          <w:color w:val="0F2C51" w:themeColor="text1"/>
          <w:sz w:val="20"/>
          <w:szCs w:val="20"/>
          <w:lang w:eastAsia="en-AU"/>
        </w:rPr>
        <w:t xml:space="preserve"> R</w:t>
      </w:r>
      <w:r w:rsidRPr="00460F2F">
        <w:rPr>
          <w:color w:val="0F2C51" w:themeColor="text1"/>
          <w:sz w:val="20"/>
          <w:szCs w:val="20"/>
          <w:lang w:eastAsia="en-AU"/>
        </w:rPr>
        <w:t>eview and update th</w:t>
      </w:r>
      <w:r>
        <w:rPr>
          <w:color w:val="0F2C51" w:themeColor="text1"/>
          <w:sz w:val="20"/>
          <w:szCs w:val="20"/>
          <w:lang w:eastAsia="en-AU"/>
        </w:rPr>
        <w:t>is</w:t>
      </w:r>
      <w:r w:rsidRPr="00460F2F">
        <w:rPr>
          <w:color w:val="0F2C51" w:themeColor="text1"/>
          <w:sz w:val="20"/>
          <w:szCs w:val="20"/>
          <w:lang w:eastAsia="en-AU"/>
        </w:rPr>
        <w:t xml:space="preserve"> SOP annually</w:t>
      </w:r>
      <w:r>
        <w:rPr>
          <w:color w:val="0F2C51" w:themeColor="text1"/>
          <w:sz w:val="20"/>
          <w:szCs w:val="20"/>
          <w:lang w:eastAsia="en-AU"/>
        </w:rPr>
        <w:t>,</w:t>
      </w:r>
      <w:r w:rsidRPr="00460F2F">
        <w:rPr>
          <w:color w:val="0F2C51" w:themeColor="text1"/>
          <w:sz w:val="20"/>
          <w:szCs w:val="20"/>
          <w:lang w:eastAsia="en-AU"/>
        </w:rPr>
        <w:t xml:space="preserve"> or </w:t>
      </w:r>
      <w:r>
        <w:rPr>
          <w:color w:val="0F2C51" w:themeColor="text1"/>
          <w:sz w:val="20"/>
          <w:szCs w:val="20"/>
          <w:lang w:eastAsia="en-AU"/>
        </w:rPr>
        <w:t>immediately if equipment, work processes, or legislation changes</w:t>
      </w:r>
    </w:p>
    <w:p w14:paraId="4B532214" w14:textId="77777777" w:rsidR="00596F98" w:rsidRPr="00460F2F" w:rsidRDefault="00596F98" w:rsidP="00596F98">
      <w:pPr>
        <w:spacing w:after="0" w:line="240" w:lineRule="auto"/>
        <w:ind w:left="709" w:firstLine="11"/>
        <w:rPr>
          <w:color w:val="0F2C51" w:themeColor="text1"/>
          <w:sz w:val="20"/>
          <w:szCs w:val="20"/>
          <w:lang w:eastAsia="en-AU"/>
        </w:rPr>
      </w:pPr>
    </w:p>
    <w:p w14:paraId="4F4F246B" w14:textId="77777777" w:rsidR="00596F98" w:rsidRPr="00460F2F" w:rsidRDefault="00596F98" w:rsidP="00596F98">
      <w:pPr>
        <w:spacing w:before="60" w:after="0" w:line="240" w:lineRule="auto"/>
        <w:jc w:val="center"/>
        <w:rPr>
          <w:b/>
          <w:bCs/>
          <w:color w:val="0F2C51" w:themeColor="text1"/>
          <w:sz w:val="28"/>
          <w:szCs w:val="28"/>
          <w:lang w:eastAsia="en-AU"/>
        </w:rPr>
      </w:pPr>
      <w:r w:rsidRPr="00460F2F">
        <w:rPr>
          <w:b/>
          <w:bCs/>
          <w:color w:val="0F2C51" w:themeColor="text1"/>
          <w:sz w:val="28"/>
          <w:szCs w:val="28"/>
          <w:lang w:eastAsia="en-AU"/>
        </w:rPr>
        <w:t>Personal Protective Equipment (PPE) Signage</w:t>
      </w:r>
    </w:p>
    <w:p w14:paraId="2A34FDD4" w14:textId="77777777" w:rsidR="00596F98" w:rsidRPr="00460F2F" w:rsidRDefault="00596F98" w:rsidP="00596F98">
      <w:pPr>
        <w:spacing w:after="0" w:line="240" w:lineRule="auto"/>
        <w:jc w:val="center"/>
        <w:rPr>
          <w:color w:val="0F2C51" w:themeColor="text1"/>
          <w:sz w:val="20"/>
          <w:szCs w:val="20"/>
          <w:lang w:eastAsia="en-AU"/>
        </w:rPr>
      </w:pPr>
      <w:r w:rsidRPr="00460F2F">
        <w:rPr>
          <w:color w:val="0F2C51" w:themeColor="text1"/>
          <w:sz w:val="20"/>
          <w:szCs w:val="20"/>
          <w:lang w:eastAsia="en-AU"/>
        </w:rPr>
        <w:t>Add</w:t>
      </w:r>
      <w:r>
        <w:rPr>
          <w:color w:val="0F2C51" w:themeColor="text1"/>
          <w:sz w:val="20"/>
          <w:szCs w:val="20"/>
          <w:lang w:eastAsia="en-AU"/>
        </w:rPr>
        <w:t xml:space="preserve"> or </w:t>
      </w:r>
      <w:r w:rsidRPr="00460F2F">
        <w:rPr>
          <w:color w:val="0F2C51" w:themeColor="text1"/>
          <w:sz w:val="20"/>
          <w:szCs w:val="20"/>
          <w:lang w:eastAsia="en-AU"/>
        </w:rPr>
        <w:t xml:space="preserve">remove </w:t>
      </w:r>
      <w:r>
        <w:rPr>
          <w:color w:val="0F2C51" w:themeColor="text1"/>
          <w:sz w:val="20"/>
          <w:szCs w:val="20"/>
          <w:lang w:eastAsia="en-AU"/>
        </w:rPr>
        <w:t xml:space="preserve">icons </w:t>
      </w:r>
      <w:r w:rsidRPr="00460F2F">
        <w:rPr>
          <w:color w:val="0F2C51" w:themeColor="text1"/>
          <w:sz w:val="20"/>
          <w:szCs w:val="20"/>
          <w:lang w:eastAsia="en-AU"/>
        </w:rPr>
        <w:t xml:space="preserve">from the SOP </w:t>
      </w:r>
      <w:r>
        <w:rPr>
          <w:color w:val="0F2C51" w:themeColor="text1"/>
          <w:sz w:val="20"/>
          <w:szCs w:val="20"/>
          <w:lang w:eastAsia="en-AU"/>
        </w:rPr>
        <w:t xml:space="preserve">template </w:t>
      </w:r>
      <w:r w:rsidRPr="00460F2F">
        <w:rPr>
          <w:color w:val="0F2C51" w:themeColor="text1"/>
          <w:sz w:val="20"/>
          <w:szCs w:val="20"/>
          <w:lang w:eastAsia="en-AU"/>
        </w:rPr>
        <w:t xml:space="preserve">as appropriate for your </w:t>
      </w:r>
      <w:r>
        <w:rPr>
          <w:color w:val="0F2C51" w:themeColor="text1"/>
          <w:sz w:val="20"/>
          <w:szCs w:val="20"/>
          <w:lang w:eastAsia="en-AU"/>
        </w:rPr>
        <w:t>specific piece of equipment</w:t>
      </w:r>
    </w:p>
    <w:tbl>
      <w:tblPr>
        <w:tblpPr w:leftFromText="180" w:rightFromText="180" w:vertAnchor="text" w:horzAnchor="margin" w:tblpXSpec="center" w:tblpY="33"/>
        <w:tblW w:w="10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0404"/>
      </w:tblGrid>
      <w:tr w:rsidR="00596F98" w:rsidRPr="00460F2F" w14:paraId="1F79EB63" w14:textId="77777777" w:rsidTr="00EC4625">
        <w:trPr>
          <w:trHeight w:val="2403"/>
          <w:jc w:val="center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4DFA8981" w14:textId="20388E69" w:rsidR="00596F98" w:rsidRPr="00460F2F" w:rsidRDefault="00596F98" w:rsidP="00EC4625">
            <w:pPr>
              <w:spacing w:before="80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460F2F">
              <w:rPr>
                <w:rFonts w:ascii="Verdana" w:hAnsi="Verdana" w:cs="Arial"/>
                <w:noProof/>
                <w:sz w:val="18"/>
                <w:szCs w:val="18"/>
              </w:rPr>
              <w:drawing>
                <wp:inline distT="0" distB="0" distL="0" distR="0" wp14:anchorId="3359BCB5" wp14:editId="14A94513">
                  <wp:extent cx="1044000" cy="1461600"/>
                  <wp:effectExtent l="0" t="0" r="3810" b="5715"/>
                  <wp:docPr id="674485596" name="Graphic 674485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Graphic 16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4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0F2F">
              <w:rPr>
                <w:rFonts w:ascii="Verdana" w:hAnsi="Verdana" w:cs="Arial"/>
                <w:noProof/>
                <w:sz w:val="18"/>
                <w:szCs w:val="18"/>
              </w:rPr>
              <w:drawing>
                <wp:inline distT="0" distB="0" distL="0" distR="0" wp14:anchorId="3CCBA1CD" wp14:editId="6B0AFC47">
                  <wp:extent cx="1044000" cy="1461600"/>
                  <wp:effectExtent l="0" t="0" r="3810" b="5715"/>
                  <wp:docPr id="18" name="Graphic 18" descr="Must Wear Gloves P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Graphic 18" descr="Must Wear Gloves PPE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4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0F2F">
              <w:rPr>
                <w:rFonts w:ascii="Verdana" w:eastAsia="Times New Roman" w:hAnsi="Verdana" w:cs="Arial"/>
                <w:noProof/>
                <w:sz w:val="18"/>
                <w:szCs w:val="18"/>
              </w:rPr>
              <w:drawing>
                <wp:inline distT="0" distB="0" distL="0" distR="0" wp14:anchorId="1F7D2296" wp14:editId="1EA49276">
                  <wp:extent cx="1044000" cy="1461600"/>
                  <wp:effectExtent l="0" t="0" r="3810" b="5715"/>
                  <wp:docPr id="283211066" name="Graphic 283211066" descr="Rings and Jewellery must be removed warning/P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 descr="Rings and Jewellery must be removed warning/PPE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4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0F2F">
              <w:rPr>
                <w:rFonts w:ascii="Verdana" w:hAnsi="Verdana" w:cs="Arial"/>
                <w:noProof/>
                <w:sz w:val="18"/>
                <w:szCs w:val="18"/>
              </w:rPr>
              <w:drawing>
                <wp:inline distT="0" distB="0" distL="0" distR="0" wp14:anchorId="2A9374A9" wp14:editId="75EF4F48">
                  <wp:extent cx="1044000" cy="1461600"/>
                  <wp:effectExtent l="0" t="0" r="3810" b="5715"/>
                  <wp:docPr id="20" name="Graphic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Graphic 20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4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590A" w:rsidRPr="00275CEB">
              <w:rPr>
                <w:rFonts w:ascii="Verdana" w:eastAsia="Times New Roman" w:hAnsi="Verdana" w:cs="Arial"/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34BC1DD3" wp14:editId="2FD0ECAA">
                      <wp:extent cx="1038857" cy="1454400"/>
                      <wp:effectExtent l="0" t="0" r="28575" b="12700"/>
                      <wp:docPr id="2055189464" name="Text Box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38857" cy="1454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0C5A2E" w14:textId="77777777" w:rsidR="008D590A" w:rsidRPr="00275CEB" w:rsidRDefault="008D590A" w:rsidP="008D590A">
                                  <w:pPr>
                                    <w:jc w:val="center"/>
                                    <w:rPr>
                                      <w:rFonts w:ascii="Impact" w:hAnsi="Impact"/>
                                    </w:rPr>
                                  </w:pPr>
                                  <w:r>
                                    <w:rPr>
                                      <w:rFonts w:ascii="Impact" w:hAnsi="Impact"/>
                                    </w:rPr>
                                    <w:t>PROTECTIVE CLOTHING MUST BE WORN</w:t>
                                  </w:r>
                                </w:p>
                              </w:txbxContent>
                            </wps:txbx>
                            <wps:bodyPr rot="0" vert="horz" wrap="square" lIns="72000" tIns="72000" rIns="72000" bIns="72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shapetype w14:anchorId="34BC1DD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width:81.8pt;height:11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" filled="f">
                      <o:lock v:ext="edit" aspectratio="t"/>
                      <v:textbox inset="2mm,2mm,2mm,2mm">
                        <w:txbxContent>
                          <w:p w14:paraId="7E0C5A2E" w14:textId="77777777" w:rsidR="008D590A" w:rsidRPr="00275CEB" w:rsidRDefault="008D590A" w:rsidP="008D590A">
                            <w:pPr>
                              <w:jc w:val="center"/>
                              <w:rPr>
                                <w:rFonts w:ascii="Impact" w:hAnsi="Impact"/>
                              </w:rPr>
                            </w:pPr>
                            <w:r>
                              <w:rPr>
                                <w:rFonts w:ascii="Impact" w:hAnsi="Impact"/>
                              </w:rPr>
                              <w:t>PROTECTIVE CLOTHING MUST BE WORN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2348006B" w14:textId="77777777" w:rsidR="00596F98" w:rsidRPr="00FA70CF" w:rsidRDefault="00596F98" w:rsidP="00596F98">
      <w:pPr>
        <w:spacing w:after="0" w:line="240" w:lineRule="auto"/>
        <w:jc w:val="center"/>
        <w:rPr>
          <w:color w:val="0F2C51" w:themeColor="text1"/>
          <w:sz w:val="16"/>
          <w:szCs w:val="16"/>
          <w:lang w:eastAsia="en-AU"/>
        </w:rPr>
      </w:pPr>
    </w:p>
    <w:tbl>
      <w:tblPr>
        <w:tblpPr w:leftFromText="180" w:rightFromText="180" w:vertAnchor="text" w:horzAnchor="margin" w:tblpXSpec="center" w:tblpY="33"/>
        <w:tblW w:w="10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0404"/>
      </w:tblGrid>
      <w:tr w:rsidR="00596F98" w:rsidRPr="00460F2F" w14:paraId="1938D79D" w14:textId="77777777" w:rsidTr="00EC4625">
        <w:trPr>
          <w:trHeight w:val="2403"/>
          <w:jc w:val="center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C44DF57" w14:textId="77777777" w:rsidR="00596F98" w:rsidRPr="00460F2F" w:rsidRDefault="00596F98" w:rsidP="00EC4625">
            <w:pPr>
              <w:spacing w:before="80"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</w:rPr>
            </w:pPr>
            <w:bookmarkStart w:id="1" w:name="_Hlk177470753"/>
            <w:r w:rsidRPr="00460F2F">
              <w:rPr>
                <w:rFonts w:ascii="Verdana" w:eastAsia="Times New Roman" w:hAnsi="Verdana" w:cs="Arial"/>
                <w:noProof/>
                <w:sz w:val="18"/>
                <w:szCs w:val="18"/>
              </w:rPr>
              <w:drawing>
                <wp:inline distT="0" distB="0" distL="0" distR="0" wp14:anchorId="0A048C94" wp14:editId="6B91C4F5">
                  <wp:extent cx="1043736" cy="1461599"/>
                  <wp:effectExtent l="0" t="0" r="4445" b="5715"/>
                  <wp:docPr id="310669271" name="Graphic 310669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669271" name="Graphic 310669271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736" cy="1461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0F2F">
              <w:rPr>
                <w:rFonts w:ascii="Verdana" w:eastAsia="Times New Roman" w:hAnsi="Verdana" w:cs="Arial"/>
                <w:noProof/>
                <w:sz w:val="18"/>
                <w:szCs w:val="18"/>
              </w:rPr>
              <w:drawing>
                <wp:inline distT="0" distB="0" distL="0" distR="0" wp14:anchorId="523DD7E0" wp14:editId="298F835E">
                  <wp:extent cx="1043737" cy="1461600"/>
                  <wp:effectExtent l="0" t="0" r="4445" b="5715"/>
                  <wp:docPr id="22" name="Graphic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Graphic 22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737" cy="14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0F2F">
              <w:rPr>
                <w:rFonts w:ascii="Verdana" w:hAnsi="Verdana" w:cs="Arial"/>
                <w:noProof/>
                <w:sz w:val="18"/>
                <w:szCs w:val="18"/>
              </w:rPr>
              <w:drawing>
                <wp:inline distT="0" distB="0" distL="0" distR="0" wp14:anchorId="01AF8292" wp14:editId="4530D136">
                  <wp:extent cx="1043736" cy="1461599"/>
                  <wp:effectExtent l="0" t="0" r="4445" b="5715"/>
                  <wp:docPr id="157350084" name="Graphic 1573500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50084" name="Graphic 157350084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736" cy="1461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0F2F">
              <w:rPr>
                <w:rFonts w:ascii="Verdana" w:eastAsia="Times New Roman" w:hAnsi="Verdana" w:cs="Arial"/>
                <w:noProof/>
                <w:sz w:val="18"/>
                <w:szCs w:val="18"/>
              </w:rPr>
              <w:drawing>
                <wp:inline distT="0" distB="0" distL="0" distR="0" wp14:anchorId="7CD6EAF8" wp14:editId="5C012194">
                  <wp:extent cx="1044000" cy="1461600"/>
                  <wp:effectExtent l="0" t="0" r="3810" b="5715"/>
                  <wp:docPr id="14" name="Graphic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raphic 14"/>
                          <pic:cNvPicPr/>
                        </pic:nvPicPr>
                        <pic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4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0F2F">
              <w:rPr>
                <w:rFonts w:ascii="Verdana" w:hAnsi="Verdana" w:cs="Arial"/>
                <w:noProof/>
                <w:sz w:val="18"/>
                <w:szCs w:val="18"/>
              </w:rPr>
              <w:drawing>
                <wp:inline distT="0" distB="0" distL="0" distR="0" wp14:anchorId="327223C7" wp14:editId="5FD34A2E">
                  <wp:extent cx="1044000" cy="1461600"/>
                  <wp:effectExtent l="0" t="0" r="3810" b="5715"/>
                  <wp:docPr id="441711792" name="Graphic 441711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Graphic 19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4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14:paraId="34B44EB2" w14:textId="77777777" w:rsidR="00596F98" w:rsidRPr="00FA70CF" w:rsidRDefault="00596F98" w:rsidP="00596F98">
      <w:pPr>
        <w:spacing w:after="0" w:line="240" w:lineRule="auto"/>
        <w:jc w:val="center"/>
        <w:rPr>
          <w:color w:val="0F2C51" w:themeColor="text1"/>
          <w:sz w:val="16"/>
          <w:szCs w:val="16"/>
          <w:lang w:eastAsia="en-AU"/>
        </w:rPr>
      </w:pPr>
    </w:p>
    <w:tbl>
      <w:tblPr>
        <w:tblpPr w:leftFromText="180" w:rightFromText="180" w:vertAnchor="text" w:horzAnchor="margin" w:tblpXSpec="center" w:tblpY="33"/>
        <w:tblW w:w="10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0404"/>
      </w:tblGrid>
      <w:tr w:rsidR="00596F98" w:rsidRPr="00460F2F" w14:paraId="0342C3AF" w14:textId="77777777" w:rsidTr="00262C13">
        <w:trPr>
          <w:trHeight w:val="90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43BC009" w14:textId="77777777" w:rsidR="00596F98" w:rsidRPr="00AC0970" w:rsidRDefault="00596F98" w:rsidP="00EC4625">
            <w:pPr>
              <w:pStyle w:val="Heading1"/>
              <w:spacing w:after="0" w:line="240" w:lineRule="auto"/>
              <w:jc w:val="center"/>
              <w:rPr>
                <w:sz w:val="32"/>
                <w:szCs w:val="44"/>
                <w:lang w:val="en-AU"/>
              </w:rPr>
            </w:pPr>
            <w:r>
              <w:rPr>
                <w:sz w:val="32"/>
                <w:szCs w:val="44"/>
                <w:lang w:val="en-AU"/>
              </w:rPr>
              <w:t>ONLY PAGE 2 REQUIRES PRINTING FOR ON-SITE DISPLAY</w:t>
            </w:r>
          </w:p>
        </w:tc>
      </w:tr>
    </w:tbl>
    <w:p w14:paraId="5859192A" w14:textId="77777777" w:rsidR="004964B5" w:rsidRDefault="004964B5" w:rsidP="004964B5">
      <w:pPr>
        <w:spacing w:before="120" w:after="0" w:line="240" w:lineRule="auto"/>
        <w:ind w:left="-567"/>
        <w:jc w:val="both"/>
        <w:rPr>
          <w:color w:val="0F2C51" w:themeColor="text1"/>
          <w:sz w:val="20"/>
          <w:szCs w:val="20"/>
          <w:lang w:eastAsia="en-AU"/>
        </w:rPr>
      </w:pPr>
    </w:p>
    <w:bookmarkEnd w:id="0"/>
    <w:p w14:paraId="73E43F20" w14:textId="503865B4" w:rsidR="009B14F9" w:rsidRPr="00460F2F" w:rsidRDefault="009B14F9" w:rsidP="00CE60E2">
      <w:pPr>
        <w:spacing w:before="120" w:after="0" w:line="240" w:lineRule="auto"/>
        <w:ind w:left="-567"/>
        <w:jc w:val="both"/>
        <w:rPr>
          <w:color w:val="0F2C51" w:themeColor="text1"/>
          <w:sz w:val="20"/>
          <w:szCs w:val="20"/>
          <w:lang w:eastAsia="en-AU"/>
        </w:rPr>
        <w:sectPr w:rsidR="009B14F9" w:rsidRPr="00460F2F" w:rsidSect="00BF3D32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0" w:h="16840"/>
          <w:pgMar w:top="851" w:right="987" w:bottom="851" w:left="1134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XSpec="center" w:tblpY="33"/>
        <w:tblW w:w="104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0404"/>
      </w:tblGrid>
      <w:tr w:rsidR="009B14F9" w:rsidRPr="00460F2F" w14:paraId="4FD2D063" w14:textId="77777777" w:rsidTr="00F021D9">
        <w:trPr>
          <w:trHeight w:hRule="exact" w:val="1276"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bookmarkStart w:id="2" w:name="_Hlk178061163"/>
          <w:p w14:paraId="27B2E124" w14:textId="14659A16" w:rsidR="00AF49A3" w:rsidRPr="00AF49A3" w:rsidRDefault="00F216AA" w:rsidP="00AF49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lang w:eastAsia="en-AU"/>
              </w:rPr>
            </w:pPr>
            <w:r>
              <w:rPr>
                <w:rFonts w:ascii="Verdana" w:eastAsia="Times New Roman" w:hAnsi="Verdana" w:cs="Arial"/>
                <w:bCs/>
                <w:iCs/>
                <w:noProof/>
                <w:sz w:val="32"/>
                <w:szCs w:val="32"/>
                <w:lang w:eastAsia="zh-TW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D4F6CA" wp14:editId="14F074D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295275</wp:posOffset>
                      </wp:positionV>
                      <wp:extent cx="847725" cy="38100"/>
                      <wp:effectExtent l="0" t="0" r="28575" b="19050"/>
                      <wp:wrapNone/>
                      <wp:docPr id="1301307977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7725" cy="38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7AE3C206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15pt,23.25pt" to="69.9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" strokecolor="#007687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Verdana" w:eastAsia="Times New Roman" w:hAnsi="Verdana" w:cs="Arial"/>
                <w:bCs/>
                <w:iCs/>
                <w:noProof/>
                <w:sz w:val="32"/>
                <w:szCs w:val="32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280E07" wp14:editId="63479942">
                      <wp:simplePos x="0" y="0"/>
                      <wp:positionH relativeFrom="column">
                        <wp:posOffset>11429</wp:posOffset>
                      </wp:positionH>
                      <wp:positionV relativeFrom="paragraph">
                        <wp:posOffset>304800</wp:posOffset>
                      </wp:positionV>
                      <wp:extent cx="923925" cy="28575"/>
                      <wp:effectExtent l="0" t="0" r="28575" b="28575"/>
                      <wp:wrapNone/>
                      <wp:docPr id="1626053115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392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34402918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24pt" to="73.6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" strokecolor="#007687 [3204]" strokeweight=".5pt">
                      <v:stroke joinstyle="miter"/>
                    </v:line>
                  </w:pict>
                </mc:Fallback>
              </mc:AlternateContent>
            </w:r>
            <w:r w:rsidR="00770148" w:rsidRPr="00460F2F">
              <w:rPr>
                <w:rFonts w:ascii="Verdana" w:eastAsia="Times New Roman" w:hAnsi="Verdana" w:cs="Arial"/>
                <w:bCs/>
                <w:iCs/>
                <w:noProof/>
                <w:sz w:val="32"/>
                <w:szCs w:val="32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F003DC" wp14:editId="746A6B68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111125</wp:posOffset>
                      </wp:positionV>
                      <wp:extent cx="6560820" cy="417195"/>
                      <wp:effectExtent l="0" t="0" r="0" b="1905"/>
                      <wp:wrapNone/>
                      <wp:docPr id="4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60820" cy="417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16AC8E5" w14:textId="4B71CD43" w:rsidR="009B14F9" w:rsidRPr="00726101" w:rsidRDefault="006210B6" w:rsidP="009B14F9">
                                  <w:pPr>
                                    <w:ind w:firstLine="397"/>
                                    <w:jc w:val="right"/>
                                    <w:rPr>
                                      <w:rFonts w:ascii="Verdana" w:hAnsi="Verdana" w:cs="Arial"/>
                                      <w:bCs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Verdana" w:hAnsi="Verdana" w:cs="Arial"/>
                                      <w:bCs/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ART KILN - Electric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6F003DC" id="Text Box 24" o:spid="_x0000_s1027" type="#_x0000_t202" style="position:absolute;margin-left:-3.55pt;margin-top:8.75pt;width:516.6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" filled="f" stroked="f">
                      <v:textbox>
                        <w:txbxContent>
                          <w:p w14:paraId="716AC8E5" w14:textId="4B71CD43" w:rsidR="009B14F9" w:rsidRPr="00726101" w:rsidRDefault="006210B6" w:rsidP="009B14F9">
                            <w:pPr>
                              <w:ind w:firstLine="397"/>
                              <w:jc w:val="right"/>
                              <w:rPr>
                                <w:rFonts w:ascii="Verdana" w:hAnsi="Verdana" w:cs="Arial"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ART KILN - Electric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2AB0F1" w14:textId="5EF7C03F" w:rsidR="009B14F9" w:rsidRPr="00460F2F" w:rsidRDefault="009B14F9" w:rsidP="009B14F9">
            <w:pPr>
              <w:spacing w:before="40" w:after="20" w:line="240" w:lineRule="auto"/>
              <w:ind w:left="22" w:right="113" w:hanging="142"/>
              <w:jc w:val="center"/>
              <w:rPr>
                <w:rFonts w:ascii="Verdana" w:eastAsia="Times New Roman" w:hAnsi="Verdana" w:cs="Arial"/>
                <w:bCs/>
                <w:iCs/>
                <w:noProof/>
                <w:sz w:val="30"/>
                <w:szCs w:val="30"/>
              </w:rPr>
            </w:pPr>
          </w:p>
        </w:tc>
      </w:tr>
      <w:tr w:rsidR="009B14F9" w:rsidRPr="00460F2F" w14:paraId="106C11F6" w14:textId="77777777" w:rsidTr="00F021D9">
        <w:trPr>
          <w:trHeight w:hRule="exact" w:val="57"/>
          <w:jc w:val="center"/>
        </w:trPr>
        <w:tc>
          <w:tcPr>
            <w:tcW w:w="5000" w:type="pct"/>
            <w:tcBorders>
              <w:left w:val="nil"/>
              <w:right w:val="nil"/>
            </w:tcBorders>
            <w:vAlign w:val="center"/>
          </w:tcPr>
          <w:p w14:paraId="659140B3" w14:textId="77777777" w:rsidR="009B14F9" w:rsidRPr="00460F2F" w:rsidRDefault="009B14F9" w:rsidP="009B14F9">
            <w:pPr>
              <w:spacing w:after="0" w:line="240" w:lineRule="auto"/>
              <w:ind w:left="113" w:right="113"/>
              <w:jc w:val="center"/>
              <w:rPr>
                <w:rFonts w:ascii="Verdana" w:eastAsia="Times New Roman" w:hAnsi="Verdana" w:cs="Arial"/>
                <w:bCs/>
                <w:iCs/>
                <w:noProof/>
                <w:sz w:val="30"/>
                <w:szCs w:val="30"/>
              </w:rPr>
            </w:pPr>
          </w:p>
        </w:tc>
      </w:tr>
      <w:tr w:rsidR="009B14F9" w:rsidRPr="00460F2F" w14:paraId="323A2D0F" w14:textId="77777777" w:rsidTr="00F021D9">
        <w:trPr>
          <w:trHeight w:hRule="exact" w:val="874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DE15"/>
          </w:tcPr>
          <w:p w14:paraId="1CF9B24E" w14:textId="7F146F7D" w:rsidR="009B14F9" w:rsidRPr="00460F2F" w:rsidRDefault="009B14F9" w:rsidP="009B14F9">
            <w:pPr>
              <w:spacing w:before="80" w:after="20" w:line="240" w:lineRule="auto"/>
              <w:ind w:right="113"/>
              <w:jc w:val="center"/>
              <w:rPr>
                <w:rFonts w:ascii="Verdana" w:eastAsia="Times New Roman" w:hAnsi="Verdana" w:cs="Arial"/>
                <w:b/>
                <w:noProof/>
                <w:sz w:val="30"/>
                <w:szCs w:val="30"/>
              </w:rPr>
            </w:pPr>
            <w:r w:rsidRPr="00460F2F">
              <w:rPr>
                <w:rFonts w:ascii="Verdana" w:eastAsia="Times New Roman" w:hAnsi="Verdana" w:cs="Arial"/>
                <w:noProof/>
                <w:sz w:val="30"/>
                <w:szCs w:val="30"/>
              </w:rPr>
              <w:t xml:space="preserve">Only </w:t>
            </w:r>
            <w:r w:rsidR="00AF1D14">
              <w:rPr>
                <w:rFonts w:ascii="Verdana" w:eastAsia="Times New Roman" w:hAnsi="Verdana" w:cs="Arial"/>
                <w:noProof/>
                <w:sz w:val="30"/>
                <w:szCs w:val="30"/>
              </w:rPr>
              <w:t>authorised staff and service providers</w:t>
            </w:r>
            <w:r w:rsidR="006210B6">
              <w:rPr>
                <w:rFonts w:ascii="Verdana" w:eastAsia="Times New Roman" w:hAnsi="Verdana" w:cs="Arial"/>
                <w:noProof/>
                <w:sz w:val="30"/>
                <w:szCs w:val="30"/>
              </w:rPr>
              <w:t xml:space="preserve"> are allowed to load, unload or clean the int</w:t>
            </w:r>
            <w:r w:rsidR="00476D5F">
              <w:rPr>
                <w:rFonts w:ascii="Verdana" w:eastAsia="Times New Roman" w:hAnsi="Verdana" w:cs="Arial"/>
                <w:noProof/>
                <w:sz w:val="30"/>
                <w:szCs w:val="30"/>
              </w:rPr>
              <w:t xml:space="preserve">erior of </w:t>
            </w:r>
            <w:r w:rsidR="006210B6">
              <w:rPr>
                <w:rFonts w:ascii="Verdana" w:eastAsia="Times New Roman" w:hAnsi="Verdana" w:cs="Arial"/>
                <w:noProof/>
                <w:sz w:val="30"/>
                <w:szCs w:val="30"/>
              </w:rPr>
              <w:t>art kilns</w:t>
            </w:r>
          </w:p>
        </w:tc>
      </w:tr>
      <w:tr w:rsidR="009B14F9" w:rsidRPr="00460F2F" w14:paraId="207E7198" w14:textId="77777777" w:rsidTr="00F021D9">
        <w:trPr>
          <w:trHeight w:hRule="exact" w:val="57"/>
          <w:jc w:val="center"/>
        </w:trPr>
        <w:tc>
          <w:tcPr>
            <w:tcW w:w="5000" w:type="pct"/>
            <w:tcBorders>
              <w:left w:val="nil"/>
              <w:right w:val="nil"/>
            </w:tcBorders>
            <w:vAlign w:val="center"/>
          </w:tcPr>
          <w:p w14:paraId="7CDF604D" w14:textId="77777777" w:rsidR="009B14F9" w:rsidRPr="00460F2F" w:rsidRDefault="009B14F9" w:rsidP="009B14F9">
            <w:pPr>
              <w:spacing w:after="0" w:line="240" w:lineRule="auto"/>
              <w:rPr>
                <w:rFonts w:ascii="Verdana" w:eastAsia="Times New Roman" w:hAnsi="Verdana" w:cs="Arial"/>
                <w:noProof/>
                <w:sz w:val="28"/>
              </w:rPr>
            </w:pPr>
          </w:p>
        </w:tc>
      </w:tr>
      <w:tr w:rsidR="009B14F9" w:rsidRPr="00460F2F" w14:paraId="6B4CD61F" w14:textId="77777777" w:rsidTr="00F021D9">
        <w:trPr>
          <w:trHeight w:val="2403"/>
          <w:jc w:val="center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DD8A55E" w14:textId="593F38FE" w:rsidR="009B14F9" w:rsidRPr="00460F2F" w:rsidRDefault="001C0101" w:rsidP="009B14F9">
            <w:pPr>
              <w:spacing w:before="80" w:after="0" w:line="240" w:lineRule="auto"/>
              <w:jc w:val="center"/>
              <w:rPr>
                <w:rFonts w:ascii="Verdana" w:eastAsia="Times New Roman" w:hAnsi="Verdana" w:cs="Arial"/>
                <w:szCs w:val="22"/>
              </w:rPr>
            </w:pPr>
            <w:bookmarkStart w:id="3" w:name="_Hlk177469517"/>
            <w:r w:rsidRPr="00460F2F">
              <w:rPr>
                <w:rFonts w:ascii="Verdana" w:eastAsia="Times New Roman" w:hAnsi="Verdana" w:cs="Arial"/>
                <w:noProof/>
                <w:sz w:val="18"/>
                <w:szCs w:val="18"/>
              </w:rPr>
              <w:drawing>
                <wp:inline distT="0" distB="0" distL="0" distR="0" wp14:anchorId="040EFC8D" wp14:editId="4DFB50BD">
                  <wp:extent cx="1043737" cy="1461599"/>
                  <wp:effectExtent l="0" t="0" r="4445" b="5715"/>
                  <wp:docPr id="1730086162" name="Graphic 1730086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086162" name="Graphic 1730086162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737" cy="1461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2700F" w:rsidRPr="00460F2F">
              <w:rPr>
                <w:rFonts w:ascii="Verdana" w:eastAsia="Times New Roman" w:hAnsi="Verdana" w:cs="Arial"/>
                <w:noProof/>
                <w:sz w:val="18"/>
                <w:szCs w:val="18"/>
              </w:rPr>
              <w:drawing>
                <wp:inline distT="0" distB="0" distL="0" distR="0" wp14:anchorId="45314E9F" wp14:editId="63F1A984">
                  <wp:extent cx="1044000" cy="1461600"/>
                  <wp:effectExtent l="0" t="0" r="3810" b="5715"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4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54CA8" w:rsidRPr="00460F2F">
              <w:rPr>
                <w:rFonts w:ascii="Verdana" w:eastAsia="Times New Roman" w:hAnsi="Verdana" w:cs="Arial"/>
                <w:noProof/>
                <w:sz w:val="18"/>
                <w:szCs w:val="18"/>
              </w:rPr>
              <w:drawing>
                <wp:inline distT="0" distB="0" distL="0" distR="0" wp14:anchorId="564F0A91" wp14:editId="315546B3">
                  <wp:extent cx="1044000" cy="1461600"/>
                  <wp:effectExtent l="0" t="0" r="3810" b="5715"/>
                  <wp:docPr id="11" name="Graphic 11" descr="Rings and Jewellery must be removed warning/P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 descr="Rings and Jewellery must be removed warning/PPE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4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0733A" w:rsidRPr="00460F2F">
              <w:rPr>
                <w:rFonts w:ascii="Verdana" w:hAnsi="Verdana" w:cs="Arial"/>
                <w:noProof/>
                <w:sz w:val="18"/>
                <w:szCs w:val="18"/>
              </w:rPr>
              <w:drawing>
                <wp:inline distT="0" distB="0" distL="0" distR="0" wp14:anchorId="15E94B93" wp14:editId="06CD9C23">
                  <wp:extent cx="1043737" cy="1461599"/>
                  <wp:effectExtent l="0" t="0" r="4445" b="5715"/>
                  <wp:docPr id="1073288526" name="Graphic 1073288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288526" name="Graphic 1073288526"/>
                          <pic:cNvPicPr/>
                        </pic:nvPicPr>
                        <pic:blipFill>
                          <a:blip r:embed="rId34">
                            <a:extLst>
                              <a:ext uri="{96DAC541-7B7A-43D3-8B79-37D633B846F1}">
                                <asvg:svgBlip xmlns:asvg="http://schemas.microsoft.com/office/drawing/2016/SVG/main" r:embed="rId3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737" cy="1461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szCs w:val="22"/>
              </w:rPr>
              <w:drawing>
                <wp:inline distT="0" distB="0" distL="0" distR="0" wp14:anchorId="37F6241E" wp14:editId="573D4E39">
                  <wp:extent cx="1042669" cy="1460104"/>
                  <wp:effectExtent l="0" t="0" r="5715" b="6985"/>
                  <wp:docPr id="85918065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18065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96DAC541-7B7A-43D3-8B79-37D633B846F1}">
                                <asvg:svgBlip xmlns:asvg="http://schemas.microsoft.com/office/drawing/2016/SVG/main" r:embed="rId3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669" cy="1460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76E61" w:rsidRPr="0065698F">
              <w:rPr>
                <w:rFonts w:ascii="Verdana" w:hAnsi="Verdana" w:cs="Arial"/>
                <w:noProof/>
                <w:sz w:val="18"/>
                <w:szCs w:val="18"/>
              </w:rPr>
              <w:drawing>
                <wp:inline distT="0" distB="0" distL="0" distR="0" wp14:anchorId="697A572A" wp14:editId="156EDFDF">
                  <wp:extent cx="1044000" cy="1461600"/>
                  <wp:effectExtent l="0" t="0" r="3810" b="5715"/>
                  <wp:docPr id="19" name="Graphic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Graphic 19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4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"/>
      <w:tr w:rsidR="009B14F9" w:rsidRPr="00460F2F" w14:paraId="2F2D0273" w14:textId="77777777" w:rsidTr="00F021D9">
        <w:trPr>
          <w:trHeight w:hRule="exact" w:val="57"/>
          <w:jc w:val="center"/>
        </w:trPr>
        <w:tc>
          <w:tcPr>
            <w:tcW w:w="5000" w:type="pct"/>
            <w:tcBorders>
              <w:left w:val="nil"/>
              <w:right w:val="nil"/>
            </w:tcBorders>
            <w:vAlign w:val="center"/>
          </w:tcPr>
          <w:p w14:paraId="7DBF4E55" w14:textId="77777777" w:rsidR="009B14F9" w:rsidRPr="00460F2F" w:rsidRDefault="009B14F9" w:rsidP="009B14F9">
            <w:pPr>
              <w:spacing w:before="120" w:after="0" w:line="240" w:lineRule="auto"/>
              <w:rPr>
                <w:rFonts w:ascii="Verdana" w:eastAsia="Times New Roman" w:hAnsi="Verdana" w:cs="Arial"/>
                <w:b/>
                <w:noProof/>
                <w:szCs w:val="22"/>
                <w:lang w:eastAsia="zh-TW"/>
              </w:rPr>
            </w:pPr>
          </w:p>
        </w:tc>
      </w:tr>
      <w:tr w:rsidR="009B14F9" w:rsidRPr="00460F2F" w14:paraId="2BED1582" w14:textId="77777777" w:rsidTr="00F021D9">
        <w:trPr>
          <w:trHeight w:hRule="exact" w:val="826"/>
          <w:jc w:val="center"/>
        </w:trPr>
        <w:tc>
          <w:tcPr>
            <w:tcW w:w="5000" w:type="pct"/>
            <w:shd w:val="clear" w:color="auto" w:fill="FFDE15"/>
            <w:vAlign w:val="center"/>
          </w:tcPr>
          <w:p w14:paraId="6CC3BB15" w14:textId="7AAAB996" w:rsidR="009B14F9" w:rsidRPr="00460F2F" w:rsidRDefault="00D02BC0" w:rsidP="00A403D0">
            <w:pPr>
              <w:keepNext/>
              <w:spacing w:after="0" w:line="240" w:lineRule="auto"/>
              <w:ind w:left="3857" w:right="-48" w:hanging="3857"/>
              <w:outlineLvl w:val="2"/>
              <w:rPr>
                <w:rFonts w:ascii="Verdana" w:eastAsia="Times New Roman" w:hAnsi="Verdana" w:cs="Arial"/>
                <w:b/>
                <w:noProof/>
                <w:szCs w:val="22"/>
                <w:lang w:eastAsia="zh-TW"/>
              </w:rPr>
            </w:pPr>
            <w:r w:rsidRPr="00D02BC0">
              <w:rPr>
                <w:rFonts w:ascii="Verdana" w:eastAsia="Times New Roman" w:hAnsi="Verdana" w:cs="Arial"/>
                <w:bCs/>
                <w:color w:val="000000"/>
                <w:sz w:val="32"/>
                <w:szCs w:val="32"/>
              </w:rPr>
              <w:t>Food or drink is not to be taken into the</w:t>
            </w:r>
            <w:r w:rsidR="003524EE">
              <w:rPr>
                <w:rFonts w:ascii="Verdana" w:eastAsia="Times New Roman" w:hAnsi="Verdana" w:cs="Arial"/>
                <w:bCs/>
                <w:color w:val="000000"/>
                <w:sz w:val="32"/>
                <w:szCs w:val="32"/>
              </w:rPr>
              <w:t xml:space="preserve"> </w:t>
            </w:r>
            <w:r w:rsidRPr="00D02BC0">
              <w:rPr>
                <w:rFonts w:ascii="Verdana" w:eastAsia="Times New Roman" w:hAnsi="Verdana" w:cs="Arial"/>
                <w:bCs/>
                <w:color w:val="000000"/>
                <w:sz w:val="32"/>
                <w:szCs w:val="32"/>
              </w:rPr>
              <w:t xml:space="preserve">kiln </w:t>
            </w:r>
            <w:r w:rsidR="003524EE">
              <w:rPr>
                <w:rFonts w:ascii="Verdana" w:eastAsia="Times New Roman" w:hAnsi="Verdana" w:cs="Arial"/>
                <w:bCs/>
                <w:color w:val="000000"/>
                <w:sz w:val="32"/>
                <w:szCs w:val="32"/>
              </w:rPr>
              <w:t xml:space="preserve">area </w:t>
            </w:r>
            <w:r w:rsidRPr="00D02BC0">
              <w:rPr>
                <w:rFonts w:ascii="Verdana" w:eastAsia="Times New Roman" w:hAnsi="Verdana" w:cs="Arial"/>
                <w:bCs/>
                <w:color w:val="000000"/>
                <w:sz w:val="32"/>
                <w:szCs w:val="32"/>
              </w:rPr>
              <w:t xml:space="preserve">or </w:t>
            </w:r>
            <w:r w:rsidR="00AF1D14">
              <w:rPr>
                <w:rFonts w:ascii="Verdana" w:eastAsia="Times New Roman" w:hAnsi="Verdana" w:cs="Arial"/>
                <w:bCs/>
                <w:color w:val="000000"/>
                <w:sz w:val="32"/>
                <w:szCs w:val="32"/>
              </w:rPr>
              <w:t>pottery/</w:t>
            </w:r>
            <w:r w:rsidRPr="00D02BC0">
              <w:rPr>
                <w:rFonts w:ascii="Verdana" w:eastAsia="Times New Roman" w:hAnsi="Verdana" w:cs="Arial"/>
                <w:bCs/>
                <w:color w:val="000000"/>
                <w:sz w:val="32"/>
                <w:szCs w:val="32"/>
              </w:rPr>
              <w:t>ceramic</w:t>
            </w:r>
            <w:r w:rsidR="00A403D0">
              <w:rPr>
                <w:rFonts w:ascii="Verdana" w:eastAsia="Times New Roman" w:hAnsi="Verdana" w:cs="Arial"/>
                <w:bCs/>
                <w:color w:val="000000"/>
                <w:sz w:val="32"/>
                <w:szCs w:val="32"/>
              </w:rPr>
              <w:t xml:space="preserve"> </w:t>
            </w:r>
            <w:r w:rsidRPr="00D02BC0">
              <w:rPr>
                <w:rFonts w:ascii="Verdana" w:eastAsia="Times New Roman" w:hAnsi="Verdana" w:cs="Arial"/>
                <w:bCs/>
                <w:color w:val="000000"/>
                <w:sz w:val="32"/>
                <w:szCs w:val="32"/>
              </w:rPr>
              <w:t>work area</w:t>
            </w:r>
            <w:r w:rsidR="001C0101">
              <w:rPr>
                <w:rFonts w:ascii="Verdana" w:eastAsia="Times New Roman" w:hAnsi="Verdana" w:cs="Arial"/>
                <w:bCs/>
                <w:color w:val="000000"/>
                <w:sz w:val="30"/>
                <w:szCs w:val="30"/>
              </w:rPr>
              <w:t>.</w:t>
            </w:r>
          </w:p>
        </w:tc>
      </w:tr>
    </w:tbl>
    <w:p w14:paraId="415EDFE3" w14:textId="63CCC6A7" w:rsidR="009B14F9" w:rsidRPr="00460F2F" w:rsidRDefault="00726101" w:rsidP="009B14F9">
      <w:pPr>
        <w:spacing w:after="0" w:line="240" w:lineRule="auto"/>
        <w:rPr>
          <w:rFonts w:ascii="Verdana" w:eastAsia="Times New Roman" w:hAnsi="Verdana" w:cs="Times New Roman"/>
          <w:sz w:val="12"/>
          <w:szCs w:val="12"/>
        </w:rPr>
      </w:pPr>
      <w:r>
        <w:rPr>
          <w:rFonts w:ascii="Verdana" w:eastAsia="Times New Roman" w:hAnsi="Verdana" w:cs="Arial"/>
          <w:bCs/>
          <w:iCs/>
          <w:noProof/>
          <w:sz w:val="32"/>
          <w:szCs w:val="32"/>
          <w:lang w:eastAsia="zh-TW"/>
        </w:rPr>
        <w:drawing>
          <wp:anchor distT="0" distB="0" distL="114300" distR="114300" simplePos="0" relativeHeight="251658239" behindDoc="0" locked="0" layoutInCell="1" allowOverlap="1" wp14:anchorId="46C309B0" wp14:editId="14567AD4">
            <wp:simplePos x="0" y="0"/>
            <wp:positionH relativeFrom="column">
              <wp:posOffset>-69850</wp:posOffset>
            </wp:positionH>
            <wp:positionV relativeFrom="paragraph">
              <wp:posOffset>1905</wp:posOffset>
            </wp:positionV>
            <wp:extent cx="6624000" cy="849132"/>
            <wp:effectExtent l="0" t="0" r="5715" b="8255"/>
            <wp:wrapNone/>
            <wp:docPr id="605547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54711" name="Picture 1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624000" cy="8491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207BED" w14:textId="77777777" w:rsidR="00596F98" w:rsidRPr="00460F2F" w:rsidRDefault="00596F98" w:rsidP="00596F9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2"/>
        <w:rPr>
          <w:rFonts w:ascii="Verdana" w:eastAsia="Times New Roman" w:hAnsi="Verdana" w:cs="Times New Roman"/>
          <w:bCs/>
          <w:color w:val="FF0000"/>
          <w:sz w:val="28"/>
          <w:szCs w:val="28"/>
        </w:rPr>
      </w:pPr>
      <w:r w:rsidRPr="00460F2F">
        <w:rPr>
          <w:rFonts w:ascii="Verdana" w:eastAsia="Times New Roman" w:hAnsi="Verdana" w:cs="Times New Roman"/>
          <w:bCs/>
          <w:color w:val="FF0000"/>
          <w:sz w:val="26"/>
          <w:szCs w:val="26"/>
        </w:rPr>
        <w:tab/>
      </w:r>
      <w:r w:rsidRPr="00460F2F">
        <w:rPr>
          <w:rFonts w:ascii="Verdana" w:eastAsia="Times New Roman" w:hAnsi="Verdana" w:cs="Times New Roman"/>
          <w:bCs/>
          <w:color w:val="FF0000"/>
          <w:sz w:val="28"/>
          <w:szCs w:val="28"/>
        </w:rPr>
        <w:t>Pre-Operational Safety Checks</w:t>
      </w:r>
    </w:p>
    <w:p w14:paraId="36BE8751" w14:textId="77777777" w:rsidR="00436EDA" w:rsidRDefault="00436EDA" w:rsidP="00436ED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>
        <w:rPr>
          <w:rFonts w:ascii="Verdana" w:eastAsia="Times New Roman" w:hAnsi="Verdana" w:cs="Times New Roman"/>
          <w:bCs/>
          <w:sz w:val="20"/>
          <w:szCs w:val="20"/>
        </w:rPr>
        <w:t>Familiarisation: Ensure you understand all kiln operations, temperature settings and controls</w:t>
      </w:r>
    </w:p>
    <w:p w14:paraId="465A0C16" w14:textId="77777777" w:rsidR="00436EDA" w:rsidRPr="00150B84" w:rsidRDefault="00436EDA" w:rsidP="00436ED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>
        <w:rPr>
          <w:rFonts w:ascii="Verdana" w:eastAsia="Times New Roman" w:hAnsi="Verdana" w:cs="Times New Roman"/>
          <w:bCs/>
          <w:sz w:val="20"/>
          <w:szCs w:val="20"/>
        </w:rPr>
        <w:t>Facilities: Ensure the kiln controls and extraction system is working effectively</w:t>
      </w:r>
    </w:p>
    <w:p w14:paraId="078E83C8" w14:textId="77777777" w:rsidR="00436EDA" w:rsidRDefault="00436EDA" w:rsidP="00436ED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>
        <w:rPr>
          <w:rFonts w:ascii="Verdana" w:eastAsia="Times New Roman" w:hAnsi="Verdana" w:cs="Times New Roman"/>
          <w:bCs/>
          <w:sz w:val="20"/>
          <w:szCs w:val="20"/>
        </w:rPr>
        <w:t>Inspect equipment: Do not operate if the kiln is damaged: report any faults</w:t>
      </w:r>
    </w:p>
    <w:p w14:paraId="016256B1" w14:textId="77777777" w:rsidR="00436EDA" w:rsidRPr="00D76E61" w:rsidRDefault="00436EDA" w:rsidP="00436ED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 w:rsidRPr="00D76E61">
        <w:rPr>
          <w:rFonts w:ascii="Verdana" w:eastAsia="Times New Roman" w:hAnsi="Verdana" w:cs="Times New Roman"/>
          <w:bCs/>
          <w:sz w:val="20"/>
          <w:szCs w:val="20"/>
        </w:rPr>
        <w:t xml:space="preserve">Electrical: check condition of lead, plug and controller </w:t>
      </w:r>
    </w:p>
    <w:p w14:paraId="34A47F45" w14:textId="77777777" w:rsidR="00436EDA" w:rsidRPr="00D76E61" w:rsidRDefault="00436EDA" w:rsidP="00436ED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Verdana" w:eastAsia="Times New Roman" w:hAnsi="Verdana" w:cs="Times New Roman"/>
          <w:bCs/>
          <w:strike/>
          <w:sz w:val="20"/>
          <w:szCs w:val="20"/>
        </w:rPr>
      </w:pPr>
      <w:r w:rsidRPr="00D76E61">
        <w:rPr>
          <w:rFonts w:ascii="Verdana" w:eastAsia="Times New Roman" w:hAnsi="Verdana" w:cs="Times New Roman"/>
          <w:bCs/>
          <w:sz w:val="20"/>
          <w:szCs w:val="20"/>
        </w:rPr>
        <w:t xml:space="preserve">Workspace: Ensure there are no trip hazards or combustible materials in the work area </w:t>
      </w:r>
    </w:p>
    <w:p w14:paraId="25B35209" w14:textId="77777777" w:rsidR="00436EDA" w:rsidRDefault="00436EDA" w:rsidP="00436ED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 w:rsidRPr="00D76E61">
        <w:rPr>
          <w:rFonts w:ascii="Verdana" w:eastAsia="Times New Roman" w:hAnsi="Verdana" w:cs="Times New Roman"/>
          <w:bCs/>
          <w:sz w:val="20"/>
          <w:szCs w:val="20"/>
        </w:rPr>
        <w:t>Material Safety: Ensure previously fired pieces (broken shards) are removed from the kiln</w:t>
      </w:r>
    </w:p>
    <w:p w14:paraId="0817A1F9" w14:textId="0D577AC0" w:rsidR="001019B8" w:rsidRPr="00D76E61" w:rsidRDefault="008D590A" w:rsidP="00436ED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 w:rsidRPr="00D47E6B">
        <w:rPr>
          <w:rFonts w:ascii="Verdana" w:eastAsia="Times New Roman" w:hAnsi="Verdana" w:cs="Times New Roman"/>
          <w:bCs/>
          <w:sz w:val="20"/>
          <w:szCs w:val="20"/>
          <w:highlight w:val="yellow"/>
        </w:rPr>
        <w:t>Respiratory Protective Equipment (RPE): [</w:t>
      </w:r>
      <w:r>
        <w:rPr>
          <w:rFonts w:ascii="Verdana" w:eastAsia="Times New Roman" w:hAnsi="Verdana" w:cs="Times New Roman"/>
          <w:bCs/>
          <w:sz w:val="20"/>
          <w:szCs w:val="20"/>
          <w:highlight w:val="yellow"/>
        </w:rPr>
        <w:t>E</w:t>
      </w:r>
      <w:r w:rsidRPr="00D47E6B">
        <w:rPr>
          <w:rFonts w:ascii="Verdana" w:eastAsia="Times New Roman" w:hAnsi="Verdana" w:cs="Times New Roman"/>
          <w:bCs/>
          <w:sz w:val="20"/>
          <w:szCs w:val="20"/>
          <w:highlight w:val="yellow"/>
        </w:rPr>
        <w:t xml:space="preserve">dit: insert </w:t>
      </w:r>
      <w:r>
        <w:rPr>
          <w:rFonts w:ascii="Verdana" w:eastAsia="Times New Roman" w:hAnsi="Verdana" w:cs="Times New Roman"/>
          <w:bCs/>
          <w:sz w:val="20"/>
          <w:szCs w:val="20"/>
          <w:highlight w:val="yellow"/>
        </w:rPr>
        <w:t xml:space="preserve">PPE and </w:t>
      </w:r>
      <w:r w:rsidRPr="00D47E6B">
        <w:rPr>
          <w:rFonts w:ascii="Verdana" w:eastAsia="Times New Roman" w:hAnsi="Verdana" w:cs="Times New Roman"/>
          <w:bCs/>
          <w:sz w:val="20"/>
          <w:szCs w:val="20"/>
          <w:highlight w:val="yellow"/>
        </w:rPr>
        <w:t xml:space="preserve">RPE requirements; consider materials in use and </w:t>
      </w:r>
      <w:r>
        <w:rPr>
          <w:rFonts w:ascii="Verdana" w:eastAsia="Times New Roman" w:hAnsi="Verdana" w:cs="Times New Roman"/>
          <w:bCs/>
          <w:sz w:val="20"/>
          <w:szCs w:val="20"/>
          <w:highlight w:val="yellow"/>
        </w:rPr>
        <w:t>controls</w:t>
      </w:r>
      <w:r w:rsidRPr="00D47E6B">
        <w:rPr>
          <w:rFonts w:ascii="Verdana" w:eastAsia="Times New Roman" w:hAnsi="Verdana" w:cs="Times New Roman"/>
          <w:bCs/>
          <w:sz w:val="20"/>
          <w:szCs w:val="20"/>
          <w:highlight w:val="yellow"/>
        </w:rPr>
        <w:t xml:space="preserve"> available]</w:t>
      </w:r>
    </w:p>
    <w:p w14:paraId="598C8829" w14:textId="6B5EEBAF" w:rsidR="00596F98" w:rsidRPr="00CC52D5" w:rsidRDefault="00436EDA" w:rsidP="00436EDA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 w:rsidRPr="002E3778">
        <w:rPr>
          <w:rFonts w:ascii="Verdana" w:eastAsia="Times New Roman" w:hAnsi="Verdana" w:cs="Times New Roman"/>
          <w:bCs/>
          <w:sz w:val="20"/>
          <w:szCs w:val="20"/>
        </w:rPr>
        <w:t>Restrict Usage: The kiln is for heating art materials only</w:t>
      </w:r>
    </w:p>
    <w:p w14:paraId="7F506E86" w14:textId="77777777" w:rsidR="00596F98" w:rsidRPr="00460F2F" w:rsidRDefault="00596F98" w:rsidP="00596F98">
      <w:pPr>
        <w:spacing w:after="0" w:line="240" w:lineRule="auto"/>
        <w:rPr>
          <w:rFonts w:ascii="Verdana" w:eastAsia="Times New Roman" w:hAnsi="Verdana" w:cs="Times New Roman"/>
          <w:sz w:val="12"/>
          <w:szCs w:val="12"/>
        </w:rPr>
      </w:pPr>
    </w:p>
    <w:p w14:paraId="4BACFE85" w14:textId="77777777" w:rsidR="00596F98" w:rsidRPr="00460F2F" w:rsidRDefault="00596F98" w:rsidP="00596F98">
      <w:pPr>
        <w:keepNext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after="0" w:line="240" w:lineRule="auto"/>
        <w:outlineLvl w:val="3"/>
        <w:rPr>
          <w:rFonts w:ascii="Verdana" w:eastAsia="Times New Roman" w:hAnsi="Verdana" w:cs="Times New Roman"/>
          <w:bCs/>
          <w:color w:val="FF0000"/>
          <w:sz w:val="28"/>
          <w:szCs w:val="28"/>
        </w:rPr>
      </w:pPr>
      <w:r w:rsidRPr="00460F2F">
        <w:rPr>
          <w:rFonts w:ascii="Verdana" w:eastAsia="Times New Roman" w:hAnsi="Verdana" w:cs="Times New Roman"/>
          <w:bCs/>
          <w:color w:val="990033"/>
          <w:sz w:val="26"/>
          <w:szCs w:val="26"/>
        </w:rPr>
        <w:tab/>
      </w:r>
      <w:r w:rsidRPr="00460F2F">
        <w:rPr>
          <w:rFonts w:ascii="Verdana" w:eastAsia="Times New Roman" w:hAnsi="Verdana" w:cs="Times New Roman"/>
          <w:bCs/>
          <w:color w:val="FF0000"/>
          <w:sz w:val="28"/>
          <w:szCs w:val="28"/>
        </w:rPr>
        <w:t>Operational Safety Checks</w:t>
      </w:r>
    </w:p>
    <w:p w14:paraId="281D5563" w14:textId="77777777" w:rsidR="00436EDA" w:rsidRDefault="00436EDA" w:rsidP="00436EDA">
      <w:pPr>
        <w:numPr>
          <w:ilvl w:val="0"/>
          <w:numId w:val="7"/>
        </w:num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>
        <w:rPr>
          <w:rFonts w:ascii="Verdana" w:eastAsia="Times New Roman" w:hAnsi="Verdana" w:cs="Times New Roman"/>
          <w:bCs/>
          <w:sz w:val="20"/>
          <w:szCs w:val="20"/>
        </w:rPr>
        <w:t xml:space="preserve">Timing: where possible, fire the kiln when students are not present or out-of-school hours </w:t>
      </w:r>
    </w:p>
    <w:p w14:paraId="08618BDD" w14:textId="1AE59979" w:rsidR="00436EDA" w:rsidRPr="00D76E61" w:rsidRDefault="00436EDA" w:rsidP="00436EDA">
      <w:pPr>
        <w:numPr>
          <w:ilvl w:val="0"/>
          <w:numId w:val="7"/>
        </w:num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>
        <w:rPr>
          <w:rFonts w:ascii="Verdana" w:eastAsia="Times New Roman" w:hAnsi="Verdana" w:cs="Times New Roman"/>
          <w:bCs/>
          <w:sz w:val="20"/>
          <w:szCs w:val="20"/>
        </w:rPr>
        <w:t xml:space="preserve">Operation: </w:t>
      </w:r>
      <w:r w:rsidRPr="00D76E61">
        <w:rPr>
          <w:rFonts w:ascii="Verdana" w:eastAsia="Times New Roman" w:hAnsi="Verdana" w:cs="Times New Roman"/>
          <w:bCs/>
          <w:sz w:val="20"/>
          <w:szCs w:val="20"/>
        </w:rPr>
        <w:t xml:space="preserve">Set up an exclusion zone </w:t>
      </w:r>
      <w:r w:rsidR="00AF1D14">
        <w:rPr>
          <w:rFonts w:ascii="Verdana" w:eastAsia="Times New Roman" w:hAnsi="Verdana" w:cs="Times New Roman"/>
          <w:bCs/>
          <w:sz w:val="20"/>
          <w:szCs w:val="20"/>
        </w:rPr>
        <w:t xml:space="preserve">or barrier </w:t>
      </w:r>
      <w:r w:rsidRPr="00D76E61">
        <w:rPr>
          <w:rFonts w:ascii="Verdana" w:eastAsia="Times New Roman" w:hAnsi="Verdana" w:cs="Times New Roman"/>
          <w:bCs/>
          <w:sz w:val="20"/>
          <w:szCs w:val="20"/>
        </w:rPr>
        <w:t xml:space="preserve">around the kiln for firing. Ensure the kiln door or any required bung/s are secured </w:t>
      </w:r>
      <w:r w:rsidRPr="002E3778">
        <w:rPr>
          <w:rFonts w:ascii="Verdana" w:eastAsia="Times New Roman" w:hAnsi="Verdana" w:cs="Times New Roman"/>
          <w:bCs/>
          <w:sz w:val="20"/>
          <w:szCs w:val="20"/>
        </w:rPr>
        <w:t xml:space="preserve">before firing </w:t>
      </w:r>
    </w:p>
    <w:p w14:paraId="213F490C" w14:textId="6606211B" w:rsidR="00436EDA" w:rsidRPr="00D76E61" w:rsidRDefault="00436EDA" w:rsidP="00436EDA">
      <w:pPr>
        <w:numPr>
          <w:ilvl w:val="0"/>
          <w:numId w:val="7"/>
        </w:num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 w:rsidRPr="00D76E61">
        <w:rPr>
          <w:rFonts w:ascii="Verdana" w:eastAsia="Times New Roman" w:hAnsi="Verdana" w:cs="Times New Roman"/>
          <w:bCs/>
          <w:sz w:val="20"/>
          <w:szCs w:val="20"/>
        </w:rPr>
        <w:t xml:space="preserve">Keep </w:t>
      </w:r>
      <w:r w:rsidR="00AF1D14">
        <w:rPr>
          <w:rFonts w:ascii="Verdana" w:eastAsia="Times New Roman" w:hAnsi="Verdana" w:cs="Times New Roman"/>
          <w:bCs/>
          <w:sz w:val="20"/>
          <w:szCs w:val="20"/>
        </w:rPr>
        <w:t>the extraction system</w:t>
      </w:r>
      <w:r w:rsidRPr="00D76E61">
        <w:rPr>
          <w:rFonts w:ascii="Verdana" w:eastAsia="Times New Roman" w:hAnsi="Verdana" w:cs="Times New Roman"/>
          <w:bCs/>
          <w:sz w:val="20"/>
          <w:szCs w:val="20"/>
        </w:rPr>
        <w:t xml:space="preserve"> running during entire cycle and do not open the kiln during firing</w:t>
      </w:r>
    </w:p>
    <w:p w14:paraId="13E207D6" w14:textId="77777777" w:rsidR="00436EDA" w:rsidRDefault="00436EDA" w:rsidP="00436EDA">
      <w:pPr>
        <w:numPr>
          <w:ilvl w:val="0"/>
          <w:numId w:val="7"/>
        </w:num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>
        <w:rPr>
          <w:rFonts w:ascii="Verdana" w:eastAsia="Times New Roman" w:hAnsi="Verdana" w:cs="Times New Roman"/>
          <w:bCs/>
          <w:sz w:val="20"/>
          <w:szCs w:val="20"/>
        </w:rPr>
        <w:t>Fire Prevention: Do not overheat the art pieces - use timer controls to manage the firing cycle</w:t>
      </w:r>
    </w:p>
    <w:p w14:paraId="6153523D" w14:textId="72FCC712" w:rsidR="00436EDA" w:rsidRDefault="00436EDA" w:rsidP="00436EDA">
      <w:pPr>
        <w:numPr>
          <w:ilvl w:val="0"/>
          <w:numId w:val="7"/>
        </w:num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>
        <w:rPr>
          <w:rFonts w:ascii="Verdana" w:eastAsia="Times New Roman" w:hAnsi="Verdana" w:cs="Times New Roman"/>
          <w:bCs/>
          <w:sz w:val="20"/>
          <w:szCs w:val="20"/>
        </w:rPr>
        <w:t xml:space="preserve">Safety: Always </w:t>
      </w:r>
      <w:r w:rsidRPr="00AF1D14">
        <w:rPr>
          <w:rFonts w:ascii="Verdana" w:eastAsia="Times New Roman" w:hAnsi="Verdana" w:cs="Times New Roman"/>
          <w:bCs/>
          <w:sz w:val="20"/>
          <w:szCs w:val="20"/>
        </w:rPr>
        <w:t>use thermal gloves</w:t>
      </w:r>
      <w:r>
        <w:rPr>
          <w:rFonts w:ascii="Verdana" w:eastAsia="Times New Roman" w:hAnsi="Verdana" w:cs="Times New Roman"/>
          <w:bCs/>
          <w:sz w:val="20"/>
          <w:szCs w:val="20"/>
        </w:rPr>
        <w:t xml:space="preserve"> or tongs when handling </w:t>
      </w:r>
      <w:r w:rsidR="00AF1D14">
        <w:rPr>
          <w:rFonts w:ascii="Verdana" w:eastAsia="Times New Roman" w:hAnsi="Verdana" w:cs="Times New Roman"/>
          <w:bCs/>
          <w:sz w:val="20"/>
          <w:szCs w:val="20"/>
        </w:rPr>
        <w:t xml:space="preserve">hot </w:t>
      </w:r>
      <w:r>
        <w:rPr>
          <w:rFonts w:ascii="Verdana" w:eastAsia="Times New Roman" w:hAnsi="Verdana" w:cs="Times New Roman"/>
          <w:bCs/>
          <w:sz w:val="20"/>
          <w:szCs w:val="20"/>
        </w:rPr>
        <w:t>workpieces or hot surfaces</w:t>
      </w:r>
    </w:p>
    <w:p w14:paraId="5486E286" w14:textId="77777777" w:rsidR="00436EDA" w:rsidRDefault="00436EDA" w:rsidP="00436EDA">
      <w:pPr>
        <w:numPr>
          <w:ilvl w:val="0"/>
          <w:numId w:val="7"/>
        </w:num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>
        <w:rPr>
          <w:rFonts w:ascii="Verdana" w:eastAsia="Times New Roman" w:hAnsi="Verdana" w:cs="Times New Roman"/>
          <w:bCs/>
          <w:sz w:val="20"/>
          <w:szCs w:val="20"/>
        </w:rPr>
        <w:t>Bystander Safety: Be aware of others when moving hot materials</w:t>
      </w:r>
      <w:r w:rsidRPr="001D1277">
        <w:rPr>
          <w:rFonts w:ascii="Verdana" w:eastAsia="Times New Roman" w:hAnsi="Verdana" w:cs="Times New Roman"/>
          <w:bCs/>
          <w:sz w:val="20"/>
          <w:szCs w:val="20"/>
        </w:rPr>
        <w:t xml:space="preserve"> </w:t>
      </w:r>
    </w:p>
    <w:p w14:paraId="2FBE1917" w14:textId="02F85676" w:rsidR="00596F98" w:rsidRPr="00C31FCC" w:rsidRDefault="00436EDA" w:rsidP="00436EDA">
      <w:pPr>
        <w:numPr>
          <w:ilvl w:val="0"/>
          <w:numId w:val="7"/>
        </w:num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>
        <w:rPr>
          <w:rFonts w:ascii="Verdana" w:eastAsia="Times New Roman" w:hAnsi="Verdana" w:cs="Times New Roman"/>
          <w:bCs/>
          <w:sz w:val="20"/>
          <w:szCs w:val="20"/>
        </w:rPr>
        <w:t xml:space="preserve">Facility: After firing, leave the extraction system on when opening the kiln door and allow emissions to disperse - remove all persons from kiln room </w:t>
      </w:r>
      <w:r w:rsidR="00AF1D14">
        <w:rPr>
          <w:rFonts w:ascii="Verdana" w:eastAsia="Times New Roman" w:hAnsi="Verdana" w:cs="Times New Roman"/>
          <w:bCs/>
          <w:sz w:val="20"/>
          <w:szCs w:val="20"/>
        </w:rPr>
        <w:t>until</w:t>
      </w:r>
      <w:r>
        <w:rPr>
          <w:rFonts w:ascii="Verdana" w:eastAsia="Times New Roman" w:hAnsi="Verdana" w:cs="Times New Roman"/>
          <w:bCs/>
          <w:sz w:val="20"/>
          <w:szCs w:val="20"/>
        </w:rPr>
        <w:t xml:space="preserve"> emissions are dispersed</w:t>
      </w:r>
    </w:p>
    <w:p w14:paraId="4DAD7D8B" w14:textId="77777777" w:rsidR="00596F98" w:rsidRDefault="00596F98" w:rsidP="009B14F9">
      <w:pPr>
        <w:spacing w:after="0" w:line="240" w:lineRule="auto"/>
        <w:rPr>
          <w:rFonts w:ascii="Verdana" w:eastAsia="Times New Roman" w:hAnsi="Verdana" w:cs="Times New Roman"/>
          <w:sz w:val="12"/>
          <w:szCs w:val="12"/>
        </w:rPr>
      </w:pPr>
    </w:p>
    <w:p w14:paraId="707C7EC6" w14:textId="77777777" w:rsidR="009B14F9" w:rsidRPr="00460F2F" w:rsidRDefault="009B14F9" w:rsidP="009B14F9">
      <w:pPr>
        <w:keepNext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after="0" w:line="240" w:lineRule="auto"/>
        <w:outlineLvl w:val="1"/>
        <w:rPr>
          <w:rFonts w:ascii="Verdana" w:eastAsia="Times New Roman" w:hAnsi="Verdana" w:cs="Times New Roman"/>
          <w:bCs/>
          <w:color w:val="FF0000"/>
          <w:sz w:val="28"/>
          <w:szCs w:val="26"/>
        </w:rPr>
      </w:pPr>
      <w:r w:rsidRPr="00460F2F">
        <w:rPr>
          <w:rFonts w:ascii="Verdana" w:eastAsia="Times New Roman" w:hAnsi="Verdana" w:cs="Times New Roman"/>
          <w:bCs/>
          <w:color w:val="990033"/>
          <w:sz w:val="26"/>
          <w:szCs w:val="26"/>
        </w:rPr>
        <w:tab/>
      </w:r>
      <w:r w:rsidRPr="00460F2F">
        <w:rPr>
          <w:rFonts w:ascii="Verdana" w:eastAsia="Times New Roman" w:hAnsi="Verdana" w:cs="Times New Roman"/>
          <w:bCs/>
          <w:color w:val="FF0000"/>
          <w:sz w:val="28"/>
          <w:szCs w:val="26"/>
        </w:rPr>
        <w:t>Housekeeping</w:t>
      </w:r>
    </w:p>
    <w:p w14:paraId="65808135" w14:textId="125EBF64" w:rsidR="001D1277" w:rsidRDefault="001D1277" w:rsidP="0055333F">
      <w:pPr>
        <w:numPr>
          <w:ilvl w:val="0"/>
          <w:numId w:val="9"/>
        </w:num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>
        <w:rPr>
          <w:rFonts w:ascii="Verdana" w:eastAsia="Times New Roman" w:hAnsi="Verdana" w:cs="Times New Roman"/>
          <w:bCs/>
          <w:sz w:val="20"/>
          <w:szCs w:val="20"/>
        </w:rPr>
        <w:t xml:space="preserve">Maintenance: Ensure the kiln </w:t>
      </w:r>
      <w:r w:rsidR="00207B23">
        <w:rPr>
          <w:rFonts w:ascii="Verdana" w:eastAsia="Times New Roman" w:hAnsi="Verdana" w:cs="Times New Roman"/>
          <w:bCs/>
          <w:sz w:val="20"/>
          <w:szCs w:val="20"/>
        </w:rPr>
        <w:t xml:space="preserve">is </w:t>
      </w:r>
      <w:r>
        <w:rPr>
          <w:rFonts w:ascii="Verdana" w:eastAsia="Times New Roman" w:hAnsi="Verdana" w:cs="Times New Roman"/>
          <w:bCs/>
          <w:sz w:val="20"/>
          <w:szCs w:val="20"/>
        </w:rPr>
        <w:t>allow</w:t>
      </w:r>
      <w:r w:rsidR="00207B23">
        <w:rPr>
          <w:rFonts w:ascii="Verdana" w:eastAsia="Times New Roman" w:hAnsi="Verdana" w:cs="Times New Roman"/>
          <w:bCs/>
          <w:sz w:val="20"/>
          <w:szCs w:val="20"/>
        </w:rPr>
        <w:t>ed</w:t>
      </w:r>
      <w:r>
        <w:rPr>
          <w:rFonts w:ascii="Verdana" w:eastAsia="Times New Roman" w:hAnsi="Verdana" w:cs="Times New Roman"/>
          <w:bCs/>
          <w:sz w:val="20"/>
          <w:szCs w:val="20"/>
        </w:rPr>
        <w:t xml:space="preserve"> to cool completely before cleaning</w:t>
      </w:r>
    </w:p>
    <w:p w14:paraId="52C1F15E" w14:textId="7927B674" w:rsidR="0055333F" w:rsidRDefault="00207B23" w:rsidP="0055333F">
      <w:pPr>
        <w:numPr>
          <w:ilvl w:val="0"/>
          <w:numId w:val="9"/>
        </w:num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>
        <w:rPr>
          <w:rFonts w:ascii="Verdana" w:eastAsia="Times New Roman" w:hAnsi="Verdana" w:cs="Times New Roman"/>
          <w:bCs/>
          <w:sz w:val="20"/>
          <w:szCs w:val="20"/>
        </w:rPr>
        <w:t>Inspections</w:t>
      </w:r>
      <w:r w:rsidR="0055333F">
        <w:rPr>
          <w:rFonts w:ascii="Verdana" w:eastAsia="Times New Roman" w:hAnsi="Verdana" w:cs="Times New Roman"/>
          <w:bCs/>
          <w:sz w:val="20"/>
          <w:szCs w:val="20"/>
        </w:rPr>
        <w:t xml:space="preserve">: </w:t>
      </w:r>
      <w:r>
        <w:rPr>
          <w:rFonts w:ascii="Verdana" w:eastAsia="Times New Roman" w:hAnsi="Verdana" w:cs="Times New Roman"/>
          <w:bCs/>
          <w:sz w:val="20"/>
          <w:szCs w:val="20"/>
        </w:rPr>
        <w:t>Regularly inspect the internal, insulation materials for wear and damage</w:t>
      </w:r>
    </w:p>
    <w:p w14:paraId="6A055419" w14:textId="6DD9607C" w:rsidR="00F31866" w:rsidRPr="005568E7" w:rsidRDefault="001F0C08" w:rsidP="005568E7">
      <w:pPr>
        <w:numPr>
          <w:ilvl w:val="0"/>
          <w:numId w:val="9"/>
        </w:num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 w:rsidRPr="00AF1D14">
        <w:rPr>
          <w:rFonts w:ascii="Verdana" w:eastAsia="Times New Roman" w:hAnsi="Verdana" w:cs="Times New Roman"/>
          <w:bCs/>
          <w:sz w:val="20"/>
          <w:szCs w:val="20"/>
        </w:rPr>
        <w:t>Clean-up</w:t>
      </w:r>
      <w:r w:rsidR="00472CEB" w:rsidRPr="00AF1D14">
        <w:rPr>
          <w:rFonts w:ascii="Verdana" w:eastAsia="Times New Roman" w:hAnsi="Verdana" w:cs="Times New Roman"/>
          <w:bCs/>
          <w:sz w:val="20"/>
          <w:szCs w:val="20"/>
        </w:rPr>
        <w:t>:</w:t>
      </w:r>
      <w:r w:rsidR="00472CEB">
        <w:rPr>
          <w:rFonts w:ascii="Verdana" w:eastAsia="Times New Roman" w:hAnsi="Verdana" w:cs="Times New Roman"/>
          <w:bCs/>
          <w:sz w:val="20"/>
          <w:szCs w:val="20"/>
        </w:rPr>
        <w:t xml:space="preserve"> </w:t>
      </w:r>
      <w:r w:rsidR="00C300C2">
        <w:rPr>
          <w:rFonts w:ascii="Verdana" w:eastAsia="Times New Roman" w:hAnsi="Verdana" w:cs="Times New Roman"/>
          <w:bCs/>
          <w:sz w:val="20"/>
          <w:szCs w:val="20"/>
        </w:rPr>
        <w:t xml:space="preserve">Leave the </w:t>
      </w:r>
      <w:r w:rsidR="00207B23">
        <w:rPr>
          <w:rFonts w:ascii="Verdana" w:eastAsia="Times New Roman" w:hAnsi="Verdana" w:cs="Times New Roman"/>
          <w:bCs/>
          <w:sz w:val="20"/>
          <w:szCs w:val="20"/>
        </w:rPr>
        <w:t xml:space="preserve">kiln </w:t>
      </w:r>
      <w:r w:rsidR="00C300C2">
        <w:rPr>
          <w:rFonts w:ascii="Verdana" w:eastAsia="Times New Roman" w:hAnsi="Verdana" w:cs="Times New Roman"/>
          <w:bCs/>
          <w:sz w:val="20"/>
          <w:szCs w:val="20"/>
        </w:rPr>
        <w:t xml:space="preserve">and the surrounding area in a </w:t>
      </w:r>
      <w:r w:rsidR="00D14BAA">
        <w:rPr>
          <w:rFonts w:ascii="Verdana" w:eastAsia="Times New Roman" w:hAnsi="Verdana" w:cs="Times New Roman"/>
          <w:bCs/>
          <w:sz w:val="20"/>
          <w:szCs w:val="20"/>
        </w:rPr>
        <w:t>safe, clean and tidy condition</w:t>
      </w:r>
    </w:p>
    <w:p w14:paraId="77F56070" w14:textId="77777777" w:rsidR="009B14F9" w:rsidRPr="00460F2F" w:rsidRDefault="009B14F9" w:rsidP="009B14F9">
      <w:pPr>
        <w:tabs>
          <w:tab w:val="center" w:pos="4153"/>
          <w:tab w:val="right" w:pos="8306"/>
        </w:tabs>
        <w:spacing w:after="0" w:line="240" w:lineRule="auto"/>
        <w:rPr>
          <w:rFonts w:ascii="Verdana" w:eastAsia="Times New Roman" w:hAnsi="Verdana" w:cs="Times New Roman"/>
          <w:sz w:val="12"/>
          <w:szCs w:val="12"/>
        </w:rPr>
      </w:pPr>
    </w:p>
    <w:p w14:paraId="1B819004" w14:textId="77777777" w:rsidR="009B14F9" w:rsidRPr="00460F2F" w:rsidRDefault="009B14F9" w:rsidP="009B14F9">
      <w:pPr>
        <w:keepNext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after="0" w:line="240" w:lineRule="auto"/>
        <w:outlineLvl w:val="1"/>
        <w:rPr>
          <w:rFonts w:ascii="Verdana" w:eastAsia="Times New Roman" w:hAnsi="Verdana" w:cs="Times New Roman"/>
          <w:bCs/>
          <w:color w:val="FF0000"/>
          <w:sz w:val="28"/>
          <w:szCs w:val="28"/>
        </w:rPr>
      </w:pPr>
      <w:r w:rsidRPr="00460F2F">
        <w:rPr>
          <w:rFonts w:ascii="Verdana" w:eastAsia="Times New Roman" w:hAnsi="Verdana" w:cs="Times New Roman"/>
          <w:bCs/>
          <w:color w:val="990033"/>
          <w:sz w:val="26"/>
          <w:szCs w:val="26"/>
        </w:rPr>
        <w:tab/>
      </w:r>
      <w:r w:rsidRPr="00460F2F">
        <w:rPr>
          <w:rFonts w:ascii="Verdana" w:eastAsia="Times New Roman" w:hAnsi="Verdana" w:cs="Times New Roman"/>
          <w:bCs/>
          <w:color w:val="FF0000"/>
          <w:sz w:val="28"/>
          <w:szCs w:val="28"/>
        </w:rPr>
        <w:t>Potential Hazards</w:t>
      </w:r>
    </w:p>
    <w:p w14:paraId="1F7045B7" w14:textId="0E620232" w:rsidR="003F1F27" w:rsidRDefault="00576B27" w:rsidP="00F9440B">
      <w:pPr>
        <w:numPr>
          <w:ilvl w:val="0"/>
          <w:numId w:val="11"/>
        </w:num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0"/>
          <w:szCs w:val="20"/>
        </w:rPr>
      </w:pPr>
      <w:r>
        <w:rPr>
          <w:rFonts w:ascii="Verdana" w:eastAsia="Times New Roman" w:hAnsi="Verdana" w:cs="Times New Roman"/>
          <w:bCs/>
          <w:sz w:val="20"/>
          <w:szCs w:val="20"/>
        </w:rPr>
        <w:t>Hot surfaces</w:t>
      </w:r>
      <w:r w:rsidR="00D14BAA">
        <w:rPr>
          <w:rFonts w:ascii="Verdana" w:eastAsia="Times New Roman" w:hAnsi="Verdana" w:cs="Times New Roman"/>
          <w:bCs/>
          <w:sz w:val="20"/>
          <w:szCs w:val="20"/>
        </w:rPr>
        <w:tab/>
      </w:r>
      <w:r w:rsidR="00436EDA">
        <w:rPr>
          <w:rFonts w:ascii="Verdana" w:eastAsia="Times New Roman" w:hAnsi="Verdana" w:cs="Times New Roman"/>
          <w:bCs/>
          <w:sz w:val="20"/>
          <w:szCs w:val="20"/>
        </w:rPr>
        <w:tab/>
      </w:r>
      <w:r w:rsidR="008D590A">
        <w:rPr>
          <w:rFonts w:ascii="Verdana" w:eastAsia="Times New Roman" w:hAnsi="Verdana" w:cs="Times New Roman"/>
          <w:bCs/>
          <w:sz w:val="20"/>
          <w:szCs w:val="20"/>
        </w:rPr>
        <w:tab/>
      </w:r>
      <w:r w:rsidR="00436EDA">
        <w:rPr>
          <w:rFonts w:ascii="Verdana" w:eastAsia="Times New Roman" w:hAnsi="Verdana" w:cs="Times New Roman"/>
          <w:bCs/>
          <w:sz w:val="20"/>
          <w:szCs w:val="20"/>
        </w:rPr>
        <w:tab/>
      </w:r>
      <w:r w:rsidRPr="00B6181E">
        <w:rPr>
          <w:rFonts w:ascii="Microsoft Sans Serif" w:eastAsia="Times New Roman" w:hAnsi="Microsoft Sans Serif" w:cs="Microsoft Sans Serif"/>
          <w:b/>
          <w:color w:val="FFC000"/>
          <w:szCs w:val="22"/>
        </w:rPr>
        <w:t>Δ</w:t>
      </w:r>
      <w:r w:rsidRPr="00B6181E">
        <w:rPr>
          <w:rFonts w:ascii="Verdana" w:eastAsia="Times New Roman" w:hAnsi="Verdana" w:cs="Times New Roman"/>
          <w:bCs/>
          <w:sz w:val="20"/>
          <w:szCs w:val="20"/>
        </w:rPr>
        <w:tab/>
      </w:r>
      <w:r>
        <w:rPr>
          <w:rFonts w:ascii="Verdana" w:eastAsia="Times New Roman" w:hAnsi="Verdana" w:cs="Times New Roman"/>
          <w:bCs/>
          <w:sz w:val="20"/>
          <w:szCs w:val="20"/>
        </w:rPr>
        <w:t>Electric</w:t>
      </w:r>
      <w:r w:rsidR="00D02BC0">
        <w:rPr>
          <w:rFonts w:ascii="Verdana" w:eastAsia="Times New Roman" w:hAnsi="Verdana" w:cs="Times New Roman"/>
          <w:bCs/>
          <w:sz w:val="20"/>
          <w:szCs w:val="20"/>
        </w:rPr>
        <w:t>ity</w:t>
      </w:r>
      <w:r w:rsidR="00436EDA">
        <w:rPr>
          <w:rFonts w:ascii="Verdana" w:eastAsia="Times New Roman" w:hAnsi="Verdana" w:cs="Times New Roman"/>
          <w:bCs/>
          <w:sz w:val="20"/>
          <w:szCs w:val="20"/>
        </w:rPr>
        <w:tab/>
      </w:r>
      <w:r w:rsidR="00436EDA">
        <w:rPr>
          <w:rFonts w:ascii="Verdana" w:eastAsia="Times New Roman" w:hAnsi="Verdana" w:cs="Times New Roman"/>
          <w:bCs/>
          <w:sz w:val="20"/>
          <w:szCs w:val="20"/>
        </w:rPr>
        <w:tab/>
      </w:r>
      <w:r w:rsidR="00436EDA">
        <w:rPr>
          <w:rFonts w:ascii="Verdana" w:eastAsia="Times New Roman" w:hAnsi="Verdana" w:cs="Times New Roman"/>
          <w:bCs/>
          <w:sz w:val="20"/>
          <w:szCs w:val="20"/>
        </w:rPr>
        <w:tab/>
      </w:r>
      <w:r w:rsidR="00831BE0" w:rsidRPr="00B6181E">
        <w:rPr>
          <w:rFonts w:ascii="Microsoft Sans Serif" w:eastAsia="Times New Roman" w:hAnsi="Microsoft Sans Serif" w:cs="Microsoft Sans Serif"/>
          <w:b/>
          <w:color w:val="FFC000"/>
          <w:szCs w:val="22"/>
        </w:rPr>
        <w:t>Δ</w:t>
      </w:r>
      <w:r w:rsidR="00831BE0" w:rsidRPr="00B6181E">
        <w:rPr>
          <w:rFonts w:ascii="Verdana" w:eastAsia="Times New Roman" w:hAnsi="Verdana" w:cs="Times New Roman"/>
          <w:bCs/>
          <w:sz w:val="20"/>
          <w:szCs w:val="20"/>
        </w:rPr>
        <w:tab/>
      </w:r>
      <w:r w:rsidR="00D14BAA">
        <w:rPr>
          <w:rFonts w:ascii="Verdana" w:eastAsia="Times New Roman" w:hAnsi="Verdana" w:cs="Times New Roman"/>
          <w:bCs/>
          <w:sz w:val="20"/>
          <w:szCs w:val="20"/>
        </w:rPr>
        <w:t>Fire &amp; Explosion</w:t>
      </w:r>
      <w:r w:rsidR="00436EDA">
        <w:rPr>
          <w:rFonts w:ascii="Verdana" w:eastAsia="Times New Roman" w:hAnsi="Verdana" w:cs="Times New Roman"/>
          <w:bCs/>
          <w:sz w:val="20"/>
          <w:szCs w:val="20"/>
        </w:rPr>
        <w:tab/>
      </w:r>
      <w:r w:rsidR="00436EDA">
        <w:rPr>
          <w:rFonts w:ascii="Verdana" w:eastAsia="Times New Roman" w:hAnsi="Verdana" w:cs="Times New Roman"/>
          <w:bCs/>
          <w:sz w:val="20"/>
          <w:szCs w:val="20"/>
        </w:rPr>
        <w:tab/>
      </w:r>
      <w:r w:rsidRPr="00B6181E">
        <w:rPr>
          <w:rFonts w:ascii="Microsoft Sans Serif" w:eastAsia="Times New Roman" w:hAnsi="Microsoft Sans Serif" w:cs="Microsoft Sans Serif"/>
          <w:b/>
          <w:color w:val="FFC000"/>
          <w:szCs w:val="22"/>
        </w:rPr>
        <w:t>Δ</w:t>
      </w:r>
      <w:r w:rsidR="00436EDA">
        <w:rPr>
          <w:rFonts w:ascii="Microsoft Sans Serif" w:eastAsia="Times New Roman" w:hAnsi="Microsoft Sans Serif" w:cs="Microsoft Sans Serif"/>
          <w:b/>
          <w:color w:val="FFC000"/>
          <w:szCs w:val="22"/>
        </w:rPr>
        <w:tab/>
      </w:r>
      <w:r>
        <w:rPr>
          <w:rFonts w:ascii="Verdana" w:eastAsia="Times New Roman" w:hAnsi="Verdana" w:cs="Times New Roman"/>
          <w:bCs/>
          <w:sz w:val="20"/>
          <w:szCs w:val="20"/>
        </w:rPr>
        <w:t>Inhal</w:t>
      </w:r>
      <w:r w:rsidR="00D61316">
        <w:rPr>
          <w:rFonts w:ascii="Verdana" w:eastAsia="Times New Roman" w:hAnsi="Verdana" w:cs="Times New Roman"/>
          <w:bCs/>
          <w:sz w:val="20"/>
          <w:szCs w:val="20"/>
        </w:rPr>
        <w:t>ed</w:t>
      </w:r>
      <w:r>
        <w:rPr>
          <w:rFonts w:ascii="Verdana" w:eastAsia="Times New Roman" w:hAnsi="Verdana" w:cs="Times New Roman"/>
          <w:bCs/>
          <w:sz w:val="20"/>
          <w:szCs w:val="20"/>
        </w:rPr>
        <w:t xml:space="preserve"> fibres</w:t>
      </w:r>
    </w:p>
    <w:p w14:paraId="1957EE8A" w14:textId="60FAE977" w:rsidR="009B14F9" w:rsidRPr="00436EDA" w:rsidRDefault="00207B23" w:rsidP="00D25AF9">
      <w:pPr>
        <w:numPr>
          <w:ilvl w:val="0"/>
          <w:numId w:val="11"/>
        </w:num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"/>
          <w:szCs w:val="2"/>
        </w:rPr>
      </w:pPr>
      <w:r w:rsidRPr="00D76E61">
        <w:rPr>
          <w:rFonts w:ascii="Verdana" w:eastAsia="Times New Roman" w:hAnsi="Verdana" w:cs="Times New Roman"/>
          <w:bCs/>
          <w:sz w:val="20"/>
          <w:szCs w:val="20"/>
        </w:rPr>
        <w:t>Pinch points</w:t>
      </w:r>
      <w:r w:rsidR="00D02BC0" w:rsidRPr="00D76E61">
        <w:rPr>
          <w:rFonts w:ascii="Microsoft Sans Serif" w:eastAsia="Times New Roman" w:hAnsi="Microsoft Sans Serif" w:cs="Microsoft Sans Serif"/>
          <w:b/>
          <w:color w:val="FFC000"/>
          <w:szCs w:val="22"/>
        </w:rPr>
        <w:t xml:space="preserve"> </w:t>
      </w:r>
      <w:r w:rsidR="003524EE" w:rsidRPr="00377A38">
        <w:rPr>
          <w:rFonts w:ascii="Verdana" w:eastAsia="Times New Roman" w:hAnsi="Verdana" w:cs="Microsoft Sans Serif"/>
          <w:bCs/>
          <w:sz w:val="18"/>
          <w:szCs w:val="18"/>
        </w:rPr>
        <w:t>(kiln door)</w:t>
      </w:r>
      <w:r w:rsidR="00436EDA">
        <w:rPr>
          <w:rFonts w:ascii="Microsoft Sans Serif" w:eastAsia="Times New Roman" w:hAnsi="Microsoft Sans Serif" w:cs="Microsoft Sans Serif"/>
          <w:bCs/>
          <w:szCs w:val="22"/>
        </w:rPr>
        <w:tab/>
      </w:r>
      <w:r w:rsidR="008D590A">
        <w:rPr>
          <w:rFonts w:ascii="Microsoft Sans Serif" w:eastAsia="Times New Roman" w:hAnsi="Microsoft Sans Serif" w:cs="Microsoft Sans Serif"/>
          <w:bCs/>
          <w:szCs w:val="22"/>
        </w:rPr>
        <w:tab/>
      </w:r>
      <w:r w:rsidR="00D02BC0" w:rsidRPr="00D76E61">
        <w:rPr>
          <w:rFonts w:ascii="Microsoft Sans Serif" w:eastAsia="Times New Roman" w:hAnsi="Microsoft Sans Serif" w:cs="Microsoft Sans Serif"/>
          <w:b/>
          <w:color w:val="FFC000"/>
          <w:szCs w:val="22"/>
        </w:rPr>
        <w:t>Δ</w:t>
      </w:r>
      <w:r w:rsidR="00D02BC0" w:rsidRPr="00D76E61">
        <w:rPr>
          <w:rFonts w:ascii="Verdana" w:eastAsia="Times New Roman" w:hAnsi="Verdana" w:cs="Times New Roman"/>
          <w:bCs/>
          <w:sz w:val="20"/>
          <w:szCs w:val="20"/>
        </w:rPr>
        <w:tab/>
        <w:t>Fume emissions</w:t>
      </w:r>
      <w:r w:rsidR="00436EDA">
        <w:rPr>
          <w:rFonts w:ascii="Verdana" w:eastAsia="Times New Roman" w:hAnsi="Verdana" w:cs="Times New Roman"/>
          <w:bCs/>
          <w:sz w:val="20"/>
          <w:szCs w:val="20"/>
        </w:rPr>
        <w:tab/>
      </w:r>
      <w:r w:rsidR="00D02BC0" w:rsidRPr="00D76E61">
        <w:rPr>
          <w:rFonts w:ascii="Microsoft Sans Serif" w:eastAsia="Times New Roman" w:hAnsi="Microsoft Sans Serif" w:cs="Microsoft Sans Serif"/>
          <w:b/>
          <w:color w:val="FFC000"/>
          <w:szCs w:val="22"/>
        </w:rPr>
        <w:t>Δ</w:t>
      </w:r>
      <w:r w:rsidR="00436EDA">
        <w:rPr>
          <w:rFonts w:ascii="Microsoft Sans Serif" w:eastAsia="Times New Roman" w:hAnsi="Microsoft Sans Serif" w:cs="Microsoft Sans Serif"/>
          <w:b/>
          <w:color w:val="FFC000"/>
          <w:szCs w:val="22"/>
        </w:rPr>
        <w:tab/>
      </w:r>
      <w:r w:rsidR="00D02BC0" w:rsidRPr="00D76E61">
        <w:rPr>
          <w:rFonts w:ascii="Verdana" w:eastAsia="Times New Roman" w:hAnsi="Verdana" w:cs="Times New Roman"/>
          <w:bCs/>
          <w:sz w:val="20"/>
          <w:szCs w:val="20"/>
        </w:rPr>
        <w:t>Corrosive substances</w:t>
      </w:r>
    </w:p>
    <w:p w14:paraId="57AA62C9" w14:textId="14DB6801" w:rsidR="003524EE" w:rsidRPr="000A6932" w:rsidRDefault="003524EE" w:rsidP="00D25AF9">
      <w:pPr>
        <w:numPr>
          <w:ilvl w:val="0"/>
          <w:numId w:val="11"/>
        </w:num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"/>
          <w:szCs w:val="2"/>
        </w:rPr>
      </w:pPr>
      <w:r w:rsidRPr="00D76E61">
        <w:rPr>
          <w:rFonts w:ascii="Verdana" w:eastAsia="Times New Roman" w:hAnsi="Verdana" w:cs="Times New Roman"/>
          <w:bCs/>
          <w:sz w:val="20"/>
          <w:szCs w:val="20"/>
        </w:rPr>
        <w:t xml:space="preserve">Cuts/grazes from ceramic </w:t>
      </w:r>
      <w:r w:rsidR="006615FA">
        <w:rPr>
          <w:rFonts w:ascii="Verdana" w:eastAsia="Times New Roman" w:hAnsi="Verdana" w:cs="Times New Roman"/>
          <w:bCs/>
          <w:sz w:val="20"/>
          <w:szCs w:val="20"/>
        </w:rPr>
        <w:t>surfaces</w:t>
      </w:r>
      <w:r w:rsidR="001019B8">
        <w:rPr>
          <w:rFonts w:ascii="Verdana" w:eastAsia="Times New Roman" w:hAnsi="Verdana" w:cs="Times New Roman"/>
          <w:bCs/>
          <w:sz w:val="20"/>
          <w:szCs w:val="20"/>
        </w:rPr>
        <w:tab/>
      </w:r>
      <w:r w:rsidR="001019B8">
        <w:rPr>
          <w:rFonts w:ascii="Verdana" w:eastAsia="Times New Roman" w:hAnsi="Verdana" w:cs="Times New Roman"/>
          <w:bCs/>
          <w:sz w:val="20"/>
          <w:szCs w:val="20"/>
        </w:rPr>
        <w:tab/>
      </w:r>
      <w:r w:rsidR="008D590A">
        <w:rPr>
          <w:rFonts w:ascii="Verdana" w:eastAsia="Times New Roman" w:hAnsi="Verdana" w:cs="Times New Roman"/>
          <w:bCs/>
          <w:sz w:val="20"/>
          <w:szCs w:val="20"/>
        </w:rPr>
        <w:tab/>
      </w:r>
      <w:r w:rsidR="001019B8">
        <w:rPr>
          <w:rFonts w:ascii="Verdana" w:eastAsia="Times New Roman" w:hAnsi="Verdana" w:cs="Times New Roman"/>
          <w:bCs/>
          <w:sz w:val="20"/>
          <w:szCs w:val="20"/>
        </w:rPr>
        <w:tab/>
      </w:r>
      <w:r w:rsidR="001019B8">
        <w:rPr>
          <w:rFonts w:ascii="Verdana" w:eastAsia="Times New Roman" w:hAnsi="Verdana" w:cs="Times New Roman"/>
          <w:bCs/>
          <w:sz w:val="20"/>
          <w:szCs w:val="20"/>
        </w:rPr>
        <w:tab/>
      </w:r>
      <w:r w:rsidR="001019B8" w:rsidRPr="00D76E61">
        <w:rPr>
          <w:rFonts w:ascii="Microsoft Sans Serif" w:eastAsia="Times New Roman" w:hAnsi="Microsoft Sans Serif" w:cs="Microsoft Sans Serif"/>
          <w:b/>
          <w:color w:val="FFC000"/>
          <w:szCs w:val="22"/>
        </w:rPr>
        <w:t>Δ</w:t>
      </w:r>
      <w:r w:rsidR="001019B8">
        <w:rPr>
          <w:rFonts w:ascii="Microsoft Sans Serif" w:eastAsia="Times New Roman" w:hAnsi="Microsoft Sans Serif" w:cs="Microsoft Sans Serif"/>
          <w:b/>
          <w:color w:val="FFC000"/>
          <w:szCs w:val="22"/>
        </w:rPr>
        <w:tab/>
      </w:r>
      <w:r w:rsidR="001019B8" w:rsidRPr="00AF1D14">
        <w:rPr>
          <w:rFonts w:ascii="Verdana" w:eastAsia="Times New Roman" w:hAnsi="Verdana" w:cs="Times New Roman"/>
          <w:bCs/>
          <w:sz w:val="20"/>
          <w:szCs w:val="20"/>
        </w:rPr>
        <w:t xml:space="preserve">Respirable Crystalline Silica </w:t>
      </w:r>
      <w:r w:rsidR="00AF1D14" w:rsidRPr="00AF1D14">
        <w:rPr>
          <w:rFonts w:ascii="Verdana" w:eastAsia="Times New Roman" w:hAnsi="Verdana" w:cs="Times New Roman"/>
          <w:bCs/>
          <w:sz w:val="20"/>
          <w:szCs w:val="20"/>
        </w:rPr>
        <w:t>dust</w:t>
      </w:r>
    </w:p>
    <w:p w14:paraId="2941391B" w14:textId="77777777" w:rsidR="00D02BC0" w:rsidRPr="00460F2F" w:rsidRDefault="00D02BC0" w:rsidP="00D02BC0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40" w:after="0" w:line="240" w:lineRule="auto"/>
        <w:rPr>
          <w:rFonts w:ascii="Verdana" w:eastAsia="Times New Roman" w:hAnsi="Verdana" w:cs="Times New Roman"/>
          <w:bCs/>
          <w:sz w:val="2"/>
          <w:szCs w:val="2"/>
        </w:rPr>
      </w:pPr>
    </w:p>
    <w:bookmarkEnd w:id="2"/>
    <w:p w14:paraId="46A3938D" w14:textId="77777777" w:rsidR="001D1277" w:rsidRPr="00460F2F" w:rsidRDefault="001D1277" w:rsidP="009B14F9">
      <w:pPr>
        <w:spacing w:after="0" w:line="240" w:lineRule="auto"/>
        <w:rPr>
          <w:rFonts w:ascii="Verdana" w:eastAsia="Times New Roman" w:hAnsi="Verdana" w:cs="Times New Roman"/>
          <w:bCs/>
          <w:sz w:val="12"/>
          <w:szCs w:val="12"/>
        </w:rPr>
      </w:pPr>
    </w:p>
    <w:sectPr w:rsidR="001D1277" w:rsidRPr="00460F2F" w:rsidSect="00330D46">
      <w:footerReference w:type="default" r:id="rId39"/>
      <w:pgSz w:w="11906" w:h="16838" w:code="9"/>
      <w:pgMar w:top="425" w:right="851" w:bottom="851" w:left="851" w:header="113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13DDC" w14:textId="77777777" w:rsidR="00323092" w:rsidRDefault="00323092" w:rsidP="00190C24">
      <w:r>
        <w:separator/>
      </w:r>
    </w:p>
  </w:endnote>
  <w:endnote w:type="continuationSeparator" w:id="0">
    <w:p w14:paraId="0BAF612C" w14:textId="77777777" w:rsidR="00323092" w:rsidRDefault="00323092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taOT-Norm">
    <w:altName w:val="Cambria"/>
    <w:panose1 w:val="00000000000000000000"/>
    <w:charset w:val="4D"/>
    <w:family w:val="swiss"/>
    <w:notTrueType/>
    <w:pitch w:val="variable"/>
    <w:sig w:usb0="800000EF" w:usb1="4000207B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95348" w14:textId="77777777" w:rsidR="001C2D79" w:rsidRDefault="001C2D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D5FAF" w14:textId="77777777" w:rsidR="002712BD" w:rsidRDefault="002712BD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5680" behindDoc="1" locked="0" layoutInCell="1" allowOverlap="1" wp14:anchorId="4BED5B2D" wp14:editId="2C0E86B6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632000" cy="100800"/>
          <wp:effectExtent l="0" t="0" r="0" b="1270"/>
          <wp:wrapNone/>
          <wp:docPr id="1193063537" name="Picture 119306353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8681009" name="Picture 211868100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0" cy="1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98E9" w14:textId="77777777" w:rsidR="00D67137" w:rsidRDefault="00D67137">
    <w:pPr>
      <w:pStyle w:val="Foot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914A916" wp14:editId="38047E0E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964800"/>
          <wp:effectExtent l="0" t="0" r="0" b="635"/>
          <wp:wrapNone/>
          <wp:docPr id="535192781" name="Picture 5351927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274909" name="Picture 104627490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6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1" w:rightFromText="181" w:vertAnchor="page" w:horzAnchor="margin" w:tblpXSpec="center" w:tblpYSpec="inside"/>
      <w:tblOverlap w:val="never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2268"/>
      <w:gridCol w:w="2268"/>
      <w:gridCol w:w="2977"/>
    </w:tblGrid>
    <w:tr w:rsidR="00BF2A5F" w14:paraId="7E79DBBF" w14:textId="77777777" w:rsidTr="002D3FD3">
      <w:trPr>
        <w:trHeight w:val="698"/>
      </w:trPr>
      <w:tc>
        <w:tcPr>
          <w:tcW w:w="2977" w:type="dxa"/>
        </w:tcPr>
        <w:p w14:paraId="5E21528D" w14:textId="08002229" w:rsidR="00BF2A5F" w:rsidRPr="00707D33" w:rsidRDefault="00BF2A5F" w:rsidP="00BF2A5F">
          <w:pPr>
            <w:spacing w:after="0" w:line="240" w:lineRule="auto"/>
            <w:rPr>
              <w:rFonts w:eastAsia="Times New Roman" w:cs="Arial"/>
              <w:sz w:val="16"/>
              <w:szCs w:val="16"/>
            </w:rPr>
          </w:pPr>
          <w:r w:rsidRPr="00707D33">
            <w:rPr>
              <w:rFonts w:eastAsia="Times New Roman" w:cs="Arial"/>
              <w:sz w:val="16"/>
              <w:szCs w:val="16"/>
            </w:rPr>
            <w:t>Date of Review</w:t>
          </w:r>
          <w:r w:rsidR="008A37CB">
            <w:rPr>
              <w:rFonts w:eastAsia="Times New Roman" w:cs="Arial"/>
              <w:sz w:val="16"/>
              <w:szCs w:val="16"/>
            </w:rPr>
            <w:t>:</w:t>
          </w:r>
          <w:r w:rsidRPr="00707D33">
            <w:rPr>
              <w:rFonts w:eastAsia="Times New Roman" w:cs="Arial"/>
              <w:sz w:val="16"/>
              <w:szCs w:val="16"/>
            </w:rPr>
            <w:t xml:space="preserve"> _____/_____/______</w:t>
          </w:r>
        </w:p>
        <w:p w14:paraId="3F68CEBA" w14:textId="77777777" w:rsidR="00BF2A5F" w:rsidRPr="00707D33" w:rsidRDefault="00BF2A5F" w:rsidP="00BF2A5F">
          <w:pPr>
            <w:spacing w:after="0" w:line="240" w:lineRule="auto"/>
            <w:rPr>
              <w:rFonts w:eastAsia="Times New Roman" w:cs="Arial"/>
              <w:sz w:val="16"/>
              <w:szCs w:val="16"/>
            </w:rPr>
          </w:pPr>
        </w:p>
        <w:p w14:paraId="32CF97CD" w14:textId="4F879CE9" w:rsidR="00BF2A5F" w:rsidRDefault="00BF2A5F" w:rsidP="00BF2A5F">
          <w:pPr>
            <w:spacing w:after="0" w:line="240" w:lineRule="auto"/>
          </w:pPr>
          <w:r w:rsidRPr="008A37CB">
            <w:rPr>
              <w:rFonts w:eastAsia="Times New Roman" w:cs="Arial"/>
              <w:color w:val="000000"/>
              <w:sz w:val="16"/>
              <w:szCs w:val="16"/>
            </w:rPr>
            <w:t>Reviewed By</w:t>
          </w:r>
          <w:r w:rsidR="008A37CB" w:rsidRPr="008A37CB">
            <w:rPr>
              <w:rFonts w:eastAsia="Times New Roman" w:cs="Arial"/>
              <w:color w:val="000000"/>
              <w:sz w:val="16"/>
              <w:szCs w:val="16"/>
            </w:rPr>
            <w:t xml:space="preserve">: </w:t>
          </w:r>
          <w:r w:rsidRPr="00707D33">
            <w:rPr>
              <w:rFonts w:eastAsia="Times New Roman" w:cs="Arial"/>
              <w:sz w:val="16"/>
              <w:szCs w:val="16"/>
            </w:rPr>
            <w:t>___</w:t>
          </w:r>
          <w:r w:rsidR="008A37CB">
            <w:rPr>
              <w:rFonts w:eastAsia="Times New Roman" w:cs="Arial"/>
              <w:sz w:val="16"/>
              <w:szCs w:val="16"/>
            </w:rPr>
            <w:t>________</w:t>
          </w:r>
          <w:r w:rsidRPr="00707D33">
            <w:rPr>
              <w:rFonts w:eastAsia="Times New Roman" w:cs="Arial"/>
              <w:sz w:val="16"/>
              <w:szCs w:val="16"/>
            </w:rPr>
            <w:t>________</w:t>
          </w:r>
        </w:p>
      </w:tc>
      <w:tc>
        <w:tcPr>
          <w:tcW w:w="2268" w:type="dxa"/>
        </w:tcPr>
        <w:p w14:paraId="60FF7255" w14:textId="7AF08900" w:rsidR="00BF2A5F" w:rsidRDefault="001C2D79" w:rsidP="002D3FD3">
          <w:r>
            <w:rPr>
              <w:rFonts w:eastAsia="Times New Roman" w:cs="Arial"/>
              <w:sz w:val="16"/>
              <w:szCs w:val="16"/>
            </w:rPr>
            <w:t>October</w:t>
          </w:r>
          <w:r w:rsidR="00BF2A5F" w:rsidRPr="00707D33">
            <w:rPr>
              <w:rFonts w:eastAsia="Times New Roman" w:cs="Arial"/>
              <w:sz w:val="16"/>
              <w:szCs w:val="16"/>
            </w:rPr>
            <w:t xml:space="preserve"> </w:t>
          </w:r>
          <w:r w:rsidR="00BF2A5F" w:rsidRPr="00AF1D14">
            <w:rPr>
              <w:rFonts w:eastAsia="Times New Roman" w:cs="Arial"/>
              <w:sz w:val="16"/>
              <w:szCs w:val="16"/>
            </w:rPr>
            <w:t>202</w:t>
          </w:r>
          <w:r w:rsidR="00F31866" w:rsidRPr="00AF1D14">
            <w:rPr>
              <w:rFonts w:eastAsia="Times New Roman" w:cs="Arial"/>
              <w:sz w:val="16"/>
              <w:szCs w:val="16"/>
            </w:rPr>
            <w:t>6</w:t>
          </w:r>
          <w:r w:rsidR="00BF2A5F" w:rsidRPr="00AF1D14">
            <w:rPr>
              <w:rFonts w:eastAsia="Times New Roman" w:cs="Arial"/>
              <w:sz w:val="16"/>
              <w:szCs w:val="16"/>
            </w:rPr>
            <w:t xml:space="preserve"> V</w:t>
          </w:r>
          <w:r w:rsidR="00436EDA" w:rsidRPr="00AF1D14">
            <w:rPr>
              <w:rFonts w:eastAsia="Times New Roman" w:cs="Arial"/>
              <w:sz w:val="16"/>
              <w:szCs w:val="16"/>
            </w:rPr>
            <w:t>1</w:t>
          </w:r>
        </w:p>
      </w:tc>
      <w:tc>
        <w:tcPr>
          <w:tcW w:w="2268" w:type="dxa"/>
        </w:tcPr>
        <w:p w14:paraId="42D1FF12" w14:textId="7DC1E0E6" w:rsidR="00BF2A5F" w:rsidRPr="005A6680" w:rsidRDefault="00BF2A5F" w:rsidP="002D3FD3">
          <w:pPr>
            <w:spacing w:after="0" w:line="240" w:lineRule="auto"/>
            <w:ind w:right="-95"/>
            <w:jc w:val="right"/>
            <w:rPr>
              <w:rFonts w:eastAsia="Times New Roman" w:cs="Arial"/>
              <w:sz w:val="16"/>
              <w:szCs w:val="16"/>
            </w:rPr>
          </w:pPr>
          <w:r>
            <w:rPr>
              <w:rFonts w:eastAsia="Times New Roman" w:cs="Arial"/>
              <w:sz w:val="16"/>
              <w:szCs w:val="16"/>
            </w:rPr>
            <w:t>Next Review</w:t>
          </w:r>
          <w:r w:rsidR="008A37CB">
            <w:rPr>
              <w:rFonts w:eastAsia="Times New Roman" w:cs="Arial"/>
              <w:sz w:val="16"/>
              <w:szCs w:val="16"/>
            </w:rPr>
            <w:t>:</w:t>
          </w:r>
          <w:r>
            <w:rPr>
              <w:rFonts w:eastAsia="Times New Roman" w:cs="Arial"/>
              <w:sz w:val="16"/>
              <w:szCs w:val="16"/>
            </w:rPr>
            <w:t xml:space="preserve"> ____</w:t>
          </w:r>
          <w:r w:rsidR="00A039AE">
            <w:rPr>
              <w:rFonts w:eastAsia="Times New Roman" w:cs="Arial"/>
              <w:sz w:val="16"/>
              <w:szCs w:val="16"/>
            </w:rPr>
            <w:t>_</w:t>
          </w:r>
          <w:r>
            <w:rPr>
              <w:rFonts w:eastAsia="Times New Roman" w:cs="Arial"/>
              <w:sz w:val="16"/>
              <w:szCs w:val="16"/>
            </w:rPr>
            <w:t>________</w:t>
          </w:r>
        </w:p>
      </w:tc>
      <w:tc>
        <w:tcPr>
          <w:tcW w:w="2977" w:type="dxa"/>
        </w:tcPr>
        <w:p w14:paraId="0D33275D" w14:textId="77777777" w:rsidR="00BF2A5F" w:rsidRDefault="00BF2A5F" w:rsidP="002D3FD3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7728" behindDoc="1" locked="0" layoutInCell="1" allowOverlap="1" wp14:anchorId="23F01ABC" wp14:editId="4D3E6AF3">
                <wp:simplePos x="0" y="0"/>
                <wp:positionH relativeFrom="column">
                  <wp:posOffset>522853</wp:posOffset>
                </wp:positionH>
                <wp:positionV relativeFrom="paragraph">
                  <wp:posOffset>17504</wp:posOffset>
                </wp:positionV>
                <wp:extent cx="1267200" cy="414000"/>
                <wp:effectExtent l="0" t="0" r="0" b="5715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7200" cy="41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CFCFA25" w14:textId="274351D3" w:rsidR="00871B0E" w:rsidRPr="006B3A94" w:rsidRDefault="00871B0E" w:rsidP="00BF2A5F">
    <w:pPr>
      <w:pStyle w:val="Footer"/>
      <w:tabs>
        <w:tab w:val="clear" w:pos="4513"/>
        <w:tab w:val="clear" w:pos="9026"/>
        <w:tab w:val="left" w:pos="44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B33A9" w14:textId="77777777" w:rsidR="00323092" w:rsidRDefault="00323092" w:rsidP="00190C24">
      <w:r>
        <w:separator/>
      </w:r>
    </w:p>
  </w:footnote>
  <w:footnote w:type="continuationSeparator" w:id="0">
    <w:p w14:paraId="679F9E25" w14:textId="77777777" w:rsidR="00323092" w:rsidRDefault="00323092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FBF9" w14:textId="77777777" w:rsidR="001C2D79" w:rsidRDefault="001C2D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58D9B" w14:textId="36D2AABC" w:rsidR="00D02BC0" w:rsidRDefault="00D02B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FC7C3" w14:textId="152BA968" w:rsidR="00146DA4" w:rsidRDefault="00E1216A" w:rsidP="00BF3D32">
    <w:pPr>
      <w:pStyle w:val="Header"/>
      <w:spacing w:after="0"/>
    </w:pPr>
    <w:r>
      <w:rPr>
        <w:noProof/>
      </w:rPr>
      <w:drawing>
        <wp:anchor distT="0" distB="0" distL="114300" distR="114300" simplePos="0" relativeHeight="251658752" behindDoc="1" locked="0" layoutInCell="1" allowOverlap="1" wp14:anchorId="470EBE84" wp14:editId="4452D00E">
          <wp:simplePos x="0" y="0"/>
          <wp:positionH relativeFrom="column">
            <wp:posOffset>-720725</wp:posOffset>
          </wp:positionH>
          <wp:positionV relativeFrom="page">
            <wp:posOffset>12223</wp:posOffset>
          </wp:positionV>
          <wp:extent cx="7557652" cy="10682331"/>
          <wp:effectExtent l="0" t="0" r="0" b="0"/>
          <wp:wrapNone/>
          <wp:docPr id="1998952368" name="Picture 199895236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883206" name="Picture 30688320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52" cy="106823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6D6"/>
    <w:multiLevelType w:val="hybridMultilevel"/>
    <w:tmpl w:val="8ED8738A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74DD1"/>
    <w:multiLevelType w:val="hybridMultilevel"/>
    <w:tmpl w:val="FD66C18C"/>
    <w:lvl w:ilvl="0" w:tplc="A2A069B8">
      <w:start w:val="1"/>
      <w:numFmt w:val="bullet"/>
      <w:lvlText w:val="Δ"/>
      <w:lvlJc w:val="left"/>
      <w:pPr>
        <w:tabs>
          <w:tab w:val="num" w:pos="360"/>
        </w:tabs>
        <w:ind w:left="360" w:hanging="360"/>
      </w:pPr>
      <w:rPr>
        <w:rFonts w:ascii="Microsoft Sans Serif" w:hAnsi="Microsoft Sans Serif" w:hint="default"/>
        <w:b/>
        <w:i w:val="0"/>
        <w:color w:val="FFC000"/>
        <w:sz w:val="22"/>
        <w:szCs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B52BD"/>
    <w:multiLevelType w:val="hybridMultilevel"/>
    <w:tmpl w:val="3E0471AE"/>
    <w:lvl w:ilvl="0" w:tplc="97B68BA6">
      <w:start w:val="1"/>
      <w:numFmt w:val="bullet"/>
      <w:lvlText w:val="Δ"/>
      <w:lvlJc w:val="left"/>
      <w:pPr>
        <w:tabs>
          <w:tab w:val="num" w:pos="360"/>
        </w:tabs>
        <w:ind w:left="360" w:hanging="360"/>
      </w:pPr>
      <w:rPr>
        <w:rFonts w:ascii="Microsoft Sans Serif" w:hAnsi="Microsoft Sans Serif" w:hint="default"/>
        <w:b/>
        <w:i w:val="0"/>
        <w:color w:val="FFC000"/>
        <w:sz w:val="22"/>
        <w:szCs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B205A"/>
    <w:multiLevelType w:val="hybridMultilevel"/>
    <w:tmpl w:val="B7581976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2D2D4E14"/>
    <w:multiLevelType w:val="hybridMultilevel"/>
    <w:tmpl w:val="85848766"/>
    <w:lvl w:ilvl="0" w:tplc="C0DC39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3DC046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88A50D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E40D97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392333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2DAD3B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3AA68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841AA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E3E899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D816DE7"/>
    <w:multiLevelType w:val="hybridMultilevel"/>
    <w:tmpl w:val="7E286328"/>
    <w:lvl w:ilvl="0" w:tplc="C0DC39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5EE9F0E">
      <w:start w:val="1"/>
      <w:numFmt w:val="bullet"/>
      <w:lvlText w:val=""/>
      <w:lvlJc w:val="left"/>
      <w:pPr>
        <w:tabs>
          <w:tab w:val="num" w:pos="1440"/>
        </w:tabs>
        <w:ind w:left="1440" w:hanging="720"/>
      </w:pPr>
      <w:rPr>
        <w:rFonts w:ascii="Wingdings" w:eastAsia="Times New Roman" w:hAnsi="Wingdings" w:cs="Times New Roman" w:hint="default"/>
      </w:rPr>
    </w:lvl>
    <w:lvl w:ilvl="2" w:tplc="51B8751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17267C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692D18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4AEA3E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E52A63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98A6EC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C9CF90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0F80527"/>
    <w:multiLevelType w:val="hybridMultilevel"/>
    <w:tmpl w:val="BFE2D7B6"/>
    <w:lvl w:ilvl="0" w:tplc="744889D2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870C08"/>
    <w:multiLevelType w:val="multilevel"/>
    <w:tmpl w:val="9FAAE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A16EA1"/>
    <w:multiLevelType w:val="hybridMultilevel"/>
    <w:tmpl w:val="BC18766C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69877C9"/>
    <w:multiLevelType w:val="hybridMultilevel"/>
    <w:tmpl w:val="419EB43E"/>
    <w:lvl w:ilvl="0" w:tplc="744889D2">
      <w:start w:val="1"/>
      <w:numFmt w:val="bullet"/>
      <w:lvlText w:val=""/>
      <w:lvlJc w:val="left"/>
      <w:pPr>
        <w:ind w:left="3225" w:hanging="360"/>
      </w:pPr>
      <w:rPr>
        <w:rFonts w:ascii="Wingdings" w:eastAsia="Times New Roman" w:hAnsi="Wingdings" w:cs="Times New Roman" w:hint="default"/>
      </w:rPr>
    </w:lvl>
    <w:lvl w:ilvl="1" w:tplc="0C0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985" w:hanging="360"/>
      </w:pPr>
      <w:rPr>
        <w:rFonts w:ascii="Wingdings" w:hAnsi="Wingdings" w:hint="default"/>
      </w:rPr>
    </w:lvl>
  </w:abstractNum>
  <w:abstractNum w:abstractNumId="11" w15:restartNumberingAfterBreak="0">
    <w:nsid w:val="789A02EB"/>
    <w:multiLevelType w:val="hybridMultilevel"/>
    <w:tmpl w:val="33A46342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76661905">
    <w:abstractNumId w:val="0"/>
  </w:num>
  <w:num w:numId="2" w16cid:durableId="1401366774">
    <w:abstractNumId w:val="6"/>
  </w:num>
  <w:num w:numId="3" w16cid:durableId="367921071">
    <w:abstractNumId w:val="3"/>
  </w:num>
  <w:num w:numId="4" w16cid:durableId="457723822">
    <w:abstractNumId w:val="11"/>
  </w:num>
  <w:num w:numId="5" w16cid:durableId="878279260">
    <w:abstractNumId w:val="0"/>
  </w:num>
  <w:num w:numId="6" w16cid:durableId="599096855">
    <w:abstractNumId w:val="9"/>
  </w:num>
  <w:num w:numId="7" w16cid:durableId="1257134651">
    <w:abstractNumId w:val="5"/>
  </w:num>
  <w:num w:numId="8" w16cid:durableId="918293042">
    <w:abstractNumId w:val="4"/>
  </w:num>
  <w:num w:numId="9" w16cid:durableId="2063866539">
    <w:abstractNumId w:val="7"/>
  </w:num>
  <w:num w:numId="10" w16cid:durableId="1760521140">
    <w:abstractNumId w:val="1"/>
  </w:num>
  <w:num w:numId="11" w16cid:durableId="813834664">
    <w:abstractNumId w:val="2"/>
  </w:num>
  <w:num w:numId="12" w16cid:durableId="751319578">
    <w:abstractNumId w:val="10"/>
  </w:num>
  <w:num w:numId="13" w16cid:durableId="833045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397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37"/>
    <w:rsid w:val="00002792"/>
    <w:rsid w:val="00020EE7"/>
    <w:rsid w:val="0002155B"/>
    <w:rsid w:val="000256D6"/>
    <w:rsid w:val="00027602"/>
    <w:rsid w:val="000425F7"/>
    <w:rsid w:val="000436FC"/>
    <w:rsid w:val="000548D4"/>
    <w:rsid w:val="00093145"/>
    <w:rsid w:val="000954B3"/>
    <w:rsid w:val="00095B1C"/>
    <w:rsid w:val="000A6932"/>
    <w:rsid w:val="000B1DBF"/>
    <w:rsid w:val="000B38A9"/>
    <w:rsid w:val="000B43C4"/>
    <w:rsid w:val="000B61AC"/>
    <w:rsid w:val="000D0A95"/>
    <w:rsid w:val="000E1178"/>
    <w:rsid w:val="000F7FDE"/>
    <w:rsid w:val="001019B8"/>
    <w:rsid w:val="00112DB9"/>
    <w:rsid w:val="001255C0"/>
    <w:rsid w:val="0012615A"/>
    <w:rsid w:val="0013113F"/>
    <w:rsid w:val="0013322B"/>
    <w:rsid w:val="001366F2"/>
    <w:rsid w:val="00144A77"/>
    <w:rsid w:val="00146DA4"/>
    <w:rsid w:val="00150B84"/>
    <w:rsid w:val="001579FD"/>
    <w:rsid w:val="001655B1"/>
    <w:rsid w:val="001717BE"/>
    <w:rsid w:val="00177C2F"/>
    <w:rsid w:val="00180B97"/>
    <w:rsid w:val="00180EB5"/>
    <w:rsid w:val="00185DAF"/>
    <w:rsid w:val="00190C24"/>
    <w:rsid w:val="001979B3"/>
    <w:rsid w:val="001C0101"/>
    <w:rsid w:val="001C0AAA"/>
    <w:rsid w:val="001C2D79"/>
    <w:rsid w:val="001D1277"/>
    <w:rsid w:val="001D7353"/>
    <w:rsid w:val="001E3660"/>
    <w:rsid w:val="001F0C08"/>
    <w:rsid w:val="001F12E4"/>
    <w:rsid w:val="002010DE"/>
    <w:rsid w:val="00202211"/>
    <w:rsid w:val="00207B23"/>
    <w:rsid w:val="00213FE3"/>
    <w:rsid w:val="00236AF4"/>
    <w:rsid w:val="002371F7"/>
    <w:rsid w:val="0024527C"/>
    <w:rsid w:val="00245837"/>
    <w:rsid w:val="002478DD"/>
    <w:rsid w:val="0025076C"/>
    <w:rsid w:val="00260288"/>
    <w:rsid w:val="00262C13"/>
    <w:rsid w:val="002712BD"/>
    <w:rsid w:val="0028699C"/>
    <w:rsid w:val="00290DCC"/>
    <w:rsid w:val="002913A6"/>
    <w:rsid w:val="00294D52"/>
    <w:rsid w:val="00294F69"/>
    <w:rsid w:val="002B119B"/>
    <w:rsid w:val="002C3128"/>
    <w:rsid w:val="002C3CD2"/>
    <w:rsid w:val="002C3CD8"/>
    <w:rsid w:val="002C7E8D"/>
    <w:rsid w:val="002D3FD3"/>
    <w:rsid w:val="002D6457"/>
    <w:rsid w:val="002D7A46"/>
    <w:rsid w:val="002E3778"/>
    <w:rsid w:val="002F64DF"/>
    <w:rsid w:val="002F78A2"/>
    <w:rsid w:val="002F7E6A"/>
    <w:rsid w:val="003024B6"/>
    <w:rsid w:val="00322ECC"/>
    <w:rsid w:val="00323092"/>
    <w:rsid w:val="00326F8F"/>
    <w:rsid w:val="00330D46"/>
    <w:rsid w:val="0033331C"/>
    <w:rsid w:val="0034511C"/>
    <w:rsid w:val="00345660"/>
    <w:rsid w:val="00345B4F"/>
    <w:rsid w:val="003524EE"/>
    <w:rsid w:val="003604FD"/>
    <w:rsid w:val="0036454E"/>
    <w:rsid w:val="003656C4"/>
    <w:rsid w:val="00366D5F"/>
    <w:rsid w:val="003728B2"/>
    <w:rsid w:val="003779F5"/>
    <w:rsid w:val="00377A38"/>
    <w:rsid w:val="00385A56"/>
    <w:rsid w:val="003A61A1"/>
    <w:rsid w:val="003B5587"/>
    <w:rsid w:val="003C4612"/>
    <w:rsid w:val="003C6BA0"/>
    <w:rsid w:val="003D2114"/>
    <w:rsid w:val="003F1F27"/>
    <w:rsid w:val="003F643A"/>
    <w:rsid w:val="004037ED"/>
    <w:rsid w:val="00404BCA"/>
    <w:rsid w:val="004073C7"/>
    <w:rsid w:val="004114CD"/>
    <w:rsid w:val="0041691D"/>
    <w:rsid w:val="004250BD"/>
    <w:rsid w:val="00436EDA"/>
    <w:rsid w:val="004467FA"/>
    <w:rsid w:val="004543FF"/>
    <w:rsid w:val="00460F2F"/>
    <w:rsid w:val="00466480"/>
    <w:rsid w:val="00472CEB"/>
    <w:rsid w:val="0047693F"/>
    <w:rsid w:val="00476D5F"/>
    <w:rsid w:val="00484950"/>
    <w:rsid w:val="0048555F"/>
    <w:rsid w:val="00486648"/>
    <w:rsid w:val="00486E25"/>
    <w:rsid w:val="004964B5"/>
    <w:rsid w:val="004B1446"/>
    <w:rsid w:val="004B301E"/>
    <w:rsid w:val="004B675C"/>
    <w:rsid w:val="004D2630"/>
    <w:rsid w:val="004E3DEB"/>
    <w:rsid w:val="00506DBA"/>
    <w:rsid w:val="005248EF"/>
    <w:rsid w:val="005306FE"/>
    <w:rsid w:val="005525F7"/>
    <w:rsid w:val="0055333F"/>
    <w:rsid w:val="00555270"/>
    <w:rsid w:val="005568E7"/>
    <w:rsid w:val="00571E3F"/>
    <w:rsid w:val="00576B27"/>
    <w:rsid w:val="00596F98"/>
    <w:rsid w:val="005A6680"/>
    <w:rsid w:val="005A7F85"/>
    <w:rsid w:val="005C12D3"/>
    <w:rsid w:val="005C5159"/>
    <w:rsid w:val="005D1AB6"/>
    <w:rsid w:val="005E76E4"/>
    <w:rsid w:val="005F08E4"/>
    <w:rsid w:val="005F4331"/>
    <w:rsid w:val="005F7E90"/>
    <w:rsid w:val="00616725"/>
    <w:rsid w:val="006210B6"/>
    <w:rsid w:val="006239A5"/>
    <w:rsid w:val="00636B71"/>
    <w:rsid w:val="00645BD7"/>
    <w:rsid w:val="00647DE0"/>
    <w:rsid w:val="00653A68"/>
    <w:rsid w:val="0065698F"/>
    <w:rsid w:val="006615FA"/>
    <w:rsid w:val="00667395"/>
    <w:rsid w:val="006708CF"/>
    <w:rsid w:val="0068492A"/>
    <w:rsid w:val="00693384"/>
    <w:rsid w:val="00696205"/>
    <w:rsid w:val="00697F66"/>
    <w:rsid w:val="006A08A5"/>
    <w:rsid w:val="006B3A94"/>
    <w:rsid w:val="006C3D8E"/>
    <w:rsid w:val="006D0E00"/>
    <w:rsid w:val="006D3F52"/>
    <w:rsid w:val="006D7812"/>
    <w:rsid w:val="006F28CE"/>
    <w:rsid w:val="006F3D52"/>
    <w:rsid w:val="006F62AA"/>
    <w:rsid w:val="00707D33"/>
    <w:rsid w:val="00710C14"/>
    <w:rsid w:val="00713D84"/>
    <w:rsid w:val="007175E7"/>
    <w:rsid w:val="00726101"/>
    <w:rsid w:val="007370FB"/>
    <w:rsid w:val="00742BD3"/>
    <w:rsid w:val="00745CA5"/>
    <w:rsid w:val="007503F9"/>
    <w:rsid w:val="00766BC6"/>
    <w:rsid w:val="00770148"/>
    <w:rsid w:val="00791247"/>
    <w:rsid w:val="007A156C"/>
    <w:rsid w:val="007A78CA"/>
    <w:rsid w:val="007B29EA"/>
    <w:rsid w:val="007C2BB5"/>
    <w:rsid w:val="007C6F8F"/>
    <w:rsid w:val="007C7129"/>
    <w:rsid w:val="007D101B"/>
    <w:rsid w:val="007D43C5"/>
    <w:rsid w:val="007F3260"/>
    <w:rsid w:val="007F3B98"/>
    <w:rsid w:val="0080579A"/>
    <w:rsid w:val="00823856"/>
    <w:rsid w:val="00831BE0"/>
    <w:rsid w:val="00842E3D"/>
    <w:rsid w:val="0086754A"/>
    <w:rsid w:val="00870B0C"/>
    <w:rsid w:val="00871B0E"/>
    <w:rsid w:val="0087446C"/>
    <w:rsid w:val="00881FB2"/>
    <w:rsid w:val="00890F45"/>
    <w:rsid w:val="00894D6D"/>
    <w:rsid w:val="008A37CB"/>
    <w:rsid w:val="008D590A"/>
    <w:rsid w:val="008F152F"/>
    <w:rsid w:val="00907963"/>
    <w:rsid w:val="009107A4"/>
    <w:rsid w:val="009261CF"/>
    <w:rsid w:val="0093222F"/>
    <w:rsid w:val="00933C12"/>
    <w:rsid w:val="0095743E"/>
    <w:rsid w:val="00960388"/>
    <w:rsid w:val="0096078C"/>
    <w:rsid w:val="0096595E"/>
    <w:rsid w:val="0096748D"/>
    <w:rsid w:val="00973F58"/>
    <w:rsid w:val="00975955"/>
    <w:rsid w:val="00994B2B"/>
    <w:rsid w:val="009A0C7F"/>
    <w:rsid w:val="009A1DDC"/>
    <w:rsid w:val="009B14F9"/>
    <w:rsid w:val="009B198C"/>
    <w:rsid w:val="009B7893"/>
    <w:rsid w:val="009C1BD3"/>
    <w:rsid w:val="009C2A4E"/>
    <w:rsid w:val="009E5EE5"/>
    <w:rsid w:val="009E643A"/>
    <w:rsid w:val="009F02B3"/>
    <w:rsid w:val="009F2E5B"/>
    <w:rsid w:val="009F2FBC"/>
    <w:rsid w:val="00A026F7"/>
    <w:rsid w:val="00A02F83"/>
    <w:rsid w:val="00A039AE"/>
    <w:rsid w:val="00A126C0"/>
    <w:rsid w:val="00A24A1B"/>
    <w:rsid w:val="00A403D0"/>
    <w:rsid w:val="00A47DAD"/>
    <w:rsid w:val="00A47F67"/>
    <w:rsid w:val="00A541D3"/>
    <w:rsid w:val="00A54CA8"/>
    <w:rsid w:val="00A65710"/>
    <w:rsid w:val="00A7148C"/>
    <w:rsid w:val="00A75EF8"/>
    <w:rsid w:val="00A842C4"/>
    <w:rsid w:val="00A859F6"/>
    <w:rsid w:val="00A95EF5"/>
    <w:rsid w:val="00AA125C"/>
    <w:rsid w:val="00AA6388"/>
    <w:rsid w:val="00AB0A25"/>
    <w:rsid w:val="00AC555D"/>
    <w:rsid w:val="00AD2501"/>
    <w:rsid w:val="00AD4191"/>
    <w:rsid w:val="00AD51EC"/>
    <w:rsid w:val="00AF1D14"/>
    <w:rsid w:val="00AF3C31"/>
    <w:rsid w:val="00AF49A3"/>
    <w:rsid w:val="00B062C4"/>
    <w:rsid w:val="00B12A44"/>
    <w:rsid w:val="00B156EF"/>
    <w:rsid w:val="00B17EDC"/>
    <w:rsid w:val="00B33337"/>
    <w:rsid w:val="00B4703A"/>
    <w:rsid w:val="00B53D14"/>
    <w:rsid w:val="00B6181E"/>
    <w:rsid w:val="00B76E57"/>
    <w:rsid w:val="00B77C43"/>
    <w:rsid w:val="00B80EBF"/>
    <w:rsid w:val="00B8699D"/>
    <w:rsid w:val="00B9771E"/>
    <w:rsid w:val="00BB39EF"/>
    <w:rsid w:val="00BC4AA9"/>
    <w:rsid w:val="00BD664E"/>
    <w:rsid w:val="00BF0E0D"/>
    <w:rsid w:val="00BF2A5F"/>
    <w:rsid w:val="00BF3D32"/>
    <w:rsid w:val="00BF7FD5"/>
    <w:rsid w:val="00C0519D"/>
    <w:rsid w:val="00C0694D"/>
    <w:rsid w:val="00C0733A"/>
    <w:rsid w:val="00C262BC"/>
    <w:rsid w:val="00C300C2"/>
    <w:rsid w:val="00C60449"/>
    <w:rsid w:val="00C6219C"/>
    <w:rsid w:val="00C65453"/>
    <w:rsid w:val="00C71CA5"/>
    <w:rsid w:val="00C925ED"/>
    <w:rsid w:val="00CA1BEC"/>
    <w:rsid w:val="00CA1E44"/>
    <w:rsid w:val="00CA5247"/>
    <w:rsid w:val="00CB07AD"/>
    <w:rsid w:val="00CC1CD5"/>
    <w:rsid w:val="00CD793C"/>
    <w:rsid w:val="00CD7B2F"/>
    <w:rsid w:val="00CE1BAB"/>
    <w:rsid w:val="00CE60E2"/>
    <w:rsid w:val="00D01CD2"/>
    <w:rsid w:val="00D02BC0"/>
    <w:rsid w:val="00D044AD"/>
    <w:rsid w:val="00D13ABF"/>
    <w:rsid w:val="00D14BAA"/>
    <w:rsid w:val="00D22C94"/>
    <w:rsid w:val="00D471F2"/>
    <w:rsid w:val="00D51270"/>
    <w:rsid w:val="00D61316"/>
    <w:rsid w:val="00D67137"/>
    <w:rsid w:val="00D75050"/>
    <w:rsid w:val="00D76E61"/>
    <w:rsid w:val="00D842DF"/>
    <w:rsid w:val="00D84ECF"/>
    <w:rsid w:val="00D935F4"/>
    <w:rsid w:val="00D9416B"/>
    <w:rsid w:val="00DA3103"/>
    <w:rsid w:val="00DA3AC0"/>
    <w:rsid w:val="00DA5344"/>
    <w:rsid w:val="00DB1DCD"/>
    <w:rsid w:val="00DC2FB5"/>
    <w:rsid w:val="00DC5E03"/>
    <w:rsid w:val="00DC658E"/>
    <w:rsid w:val="00DC680D"/>
    <w:rsid w:val="00DD1FF2"/>
    <w:rsid w:val="00DD38F2"/>
    <w:rsid w:val="00DD414B"/>
    <w:rsid w:val="00DE064D"/>
    <w:rsid w:val="00DE1043"/>
    <w:rsid w:val="00DE2AA4"/>
    <w:rsid w:val="00DE4235"/>
    <w:rsid w:val="00DF5E9C"/>
    <w:rsid w:val="00E055C0"/>
    <w:rsid w:val="00E1216A"/>
    <w:rsid w:val="00E15F71"/>
    <w:rsid w:val="00E20D2D"/>
    <w:rsid w:val="00E365D9"/>
    <w:rsid w:val="00E41A5E"/>
    <w:rsid w:val="00E5259C"/>
    <w:rsid w:val="00E55A51"/>
    <w:rsid w:val="00E65843"/>
    <w:rsid w:val="00E82F96"/>
    <w:rsid w:val="00E91445"/>
    <w:rsid w:val="00E936EB"/>
    <w:rsid w:val="00EA027D"/>
    <w:rsid w:val="00EA22CF"/>
    <w:rsid w:val="00EB18D3"/>
    <w:rsid w:val="00EB6D94"/>
    <w:rsid w:val="00EC538A"/>
    <w:rsid w:val="00EC5C7E"/>
    <w:rsid w:val="00EC7CB4"/>
    <w:rsid w:val="00EC7D19"/>
    <w:rsid w:val="00ED132B"/>
    <w:rsid w:val="00EF0A62"/>
    <w:rsid w:val="00EF474F"/>
    <w:rsid w:val="00EF4AC5"/>
    <w:rsid w:val="00F147EE"/>
    <w:rsid w:val="00F216AA"/>
    <w:rsid w:val="00F2700F"/>
    <w:rsid w:val="00F30DBE"/>
    <w:rsid w:val="00F31866"/>
    <w:rsid w:val="00F31EA7"/>
    <w:rsid w:val="00F34EC9"/>
    <w:rsid w:val="00F367B3"/>
    <w:rsid w:val="00F4375A"/>
    <w:rsid w:val="00F447A2"/>
    <w:rsid w:val="00F5309D"/>
    <w:rsid w:val="00F544EA"/>
    <w:rsid w:val="00F5697C"/>
    <w:rsid w:val="00F64138"/>
    <w:rsid w:val="00F704C6"/>
    <w:rsid w:val="00F845B8"/>
    <w:rsid w:val="00F8498F"/>
    <w:rsid w:val="00F9440B"/>
    <w:rsid w:val="00F94BAD"/>
    <w:rsid w:val="00FA017A"/>
    <w:rsid w:val="00FA1AEE"/>
    <w:rsid w:val="00FA47ED"/>
    <w:rsid w:val="00FB09E0"/>
    <w:rsid w:val="00FB48B3"/>
    <w:rsid w:val="00FD104A"/>
    <w:rsid w:val="00FE0094"/>
    <w:rsid w:val="00FF3D98"/>
    <w:rsid w:val="00FF5015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30561C"/>
  <w15:chartTrackingRefBased/>
  <w15:docId w15:val="{78EB9B9F-E0F6-49F4-A0A3-D7B2216C1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3F643A"/>
    <w:pPr>
      <w:spacing w:after="120" w:line="360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6F8F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color w:val="14233C"/>
      <w:sz w:val="52"/>
      <w:szCs w:val="8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699C"/>
    <w:pPr>
      <w:spacing w:before="240"/>
      <w:outlineLvl w:val="1"/>
    </w:pPr>
    <w:rPr>
      <w:rFonts w:cs="Arial"/>
      <w:bCs/>
      <w:color w:val="006B77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699C"/>
    <w:pPr>
      <w:spacing w:before="240"/>
      <w:outlineLvl w:val="2"/>
    </w:pPr>
    <w:rPr>
      <w:rFonts w:cs="Arial"/>
      <w:bCs/>
      <w:color w:val="006B7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699C"/>
    <w:pPr>
      <w:spacing w:before="240"/>
      <w:outlineLvl w:val="3"/>
    </w:pPr>
    <w:rPr>
      <w:rFonts w:cs="Arial"/>
      <w:b/>
      <w:bCs/>
      <w:i/>
      <w:iCs/>
      <w:color w:val="006B77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326F8F"/>
    <w:rPr>
      <w:rFonts w:ascii="Arial" w:eastAsia="MS Mincho" w:hAnsi="Arial" w:cs="Arial"/>
      <w:color w:val="14233C"/>
      <w:sz w:val="52"/>
      <w:szCs w:val="8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8699C"/>
    <w:rPr>
      <w:rFonts w:ascii="Arial" w:hAnsi="Arial" w:cs="Arial"/>
      <w:bCs/>
      <w:color w:val="006B77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28699C"/>
    <w:rPr>
      <w:rFonts w:ascii="Arial" w:hAnsi="Arial" w:cs="Arial"/>
      <w:bCs/>
      <w:color w:val="006B77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8699C"/>
    <w:rPr>
      <w:rFonts w:ascii="Arial" w:hAnsi="Arial" w:cs="Arial"/>
      <w:b/>
      <w:bCs/>
      <w:i/>
      <w:iCs/>
      <w:color w:val="006B77"/>
      <w:sz w:val="22"/>
      <w:szCs w:val="20"/>
    </w:rPr>
  </w:style>
  <w:style w:type="paragraph" w:styleId="NoSpacing">
    <w:name w:val="No Spacing"/>
    <w:uiPriority w:val="1"/>
    <w:qFormat/>
    <w:rsid w:val="00EF4AC5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DC5E03"/>
    <w:pPr>
      <w:numPr>
        <w:numId w:val="1"/>
      </w:numPr>
      <w:tabs>
        <w:tab w:val="left" w:pos="2835"/>
      </w:tabs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1F5BA8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1F5BA8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1F5BA8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7687" w:themeColor="accent1"/>
        <w:bottom w:val="single" w:sz="4" w:space="10" w:color="007687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66ECC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character" w:styleId="PageNumber">
    <w:name w:val="page number"/>
    <w:basedOn w:val="DefaultParagraphFont"/>
    <w:uiPriority w:val="99"/>
    <w:semiHidden/>
    <w:unhideWhenUsed/>
    <w:rsid w:val="00D67137"/>
  </w:style>
  <w:style w:type="paragraph" w:customStyle="1" w:styleId="-copy2mmspace">
    <w:name w:val="- copy_2mm space"/>
    <w:basedOn w:val="Normal"/>
    <w:uiPriority w:val="99"/>
    <w:rsid w:val="00A842C4"/>
    <w:pPr>
      <w:tabs>
        <w:tab w:val="left" w:pos="283"/>
        <w:tab w:val="left" w:pos="567"/>
        <w:tab w:val="left" w:pos="850"/>
        <w:tab w:val="left" w:pos="1020"/>
      </w:tabs>
      <w:suppressAutoHyphens/>
      <w:autoSpaceDE w:val="0"/>
      <w:autoSpaceDN w:val="0"/>
      <w:adjustRightInd w:val="0"/>
      <w:spacing w:after="113" w:line="260" w:lineRule="atLeast"/>
      <w:textAlignment w:val="center"/>
    </w:pPr>
    <w:rPr>
      <w:rFonts w:ascii="MetaOT-Norm" w:hAnsi="MetaOT-Norm" w:cs="MetaOT-Norm"/>
      <w:color w:val="000000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717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17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17B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7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7BE"/>
    <w:rPr>
      <w:rFonts w:ascii="Arial" w:hAnsi="Arial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A6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93384"/>
    <w:rPr>
      <w:rFonts w:ascii="Arial" w:hAnsi="Arial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019B8"/>
    <w:pPr>
      <w:spacing w:after="200" w:line="240" w:lineRule="auto"/>
    </w:pPr>
    <w:rPr>
      <w:i/>
      <w:iCs/>
      <w:color w:val="0F2C5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9" Type="http://schemas.openxmlformats.org/officeDocument/2006/relationships/footer" Target="footer4.xml"/><Relationship Id="rId21" Type="http://schemas.openxmlformats.org/officeDocument/2006/relationships/image" Target="media/image14.svg"/><Relationship Id="rId34" Type="http://schemas.openxmlformats.org/officeDocument/2006/relationships/image" Target="media/image24.png"/><Relationship Id="rId42" Type="http://schemas.openxmlformats.org/officeDocument/2006/relationships/customXml" Target="../customXml/item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32" Type="http://schemas.openxmlformats.org/officeDocument/2006/relationships/image" Target="media/image22.png"/><Relationship Id="rId37" Type="http://schemas.openxmlformats.org/officeDocument/2006/relationships/image" Target="media/image27.sv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svg"/><Relationship Id="rId28" Type="http://schemas.openxmlformats.org/officeDocument/2006/relationships/footer" Target="footer1.xml"/><Relationship Id="rId36" Type="http://schemas.openxmlformats.org/officeDocument/2006/relationships/image" Target="media/image26.png"/><Relationship Id="rId10" Type="http://schemas.openxmlformats.org/officeDocument/2006/relationships/image" Target="media/image3.png"/><Relationship Id="rId19" Type="http://schemas.openxmlformats.org/officeDocument/2006/relationships/image" Target="media/image12.svg"/><Relationship Id="rId31" Type="http://schemas.openxmlformats.org/officeDocument/2006/relationships/footer" Target="footer3.xml"/><Relationship Id="rId44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35" Type="http://schemas.openxmlformats.org/officeDocument/2006/relationships/image" Target="media/image25.svg"/><Relationship Id="rId43" Type="http://schemas.openxmlformats.org/officeDocument/2006/relationships/customXml" Target="../customXml/item3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svg"/><Relationship Id="rId33" Type="http://schemas.openxmlformats.org/officeDocument/2006/relationships/image" Target="media/image23.svg"/><Relationship Id="rId38" Type="http://schemas.openxmlformats.org/officeDocument/2006/relationships/image" Target="media/image2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9.jf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DoE Theme 2023">
  <a:themeElements>
    <a:clrScheme name="DoE colour palette 1">
      <a:dk1>
        <a:srgbClr val="0F2C51"/>
      </a:dk1>
      <a:lt1>
        <a:srgbClr val="FFFFFF"/>
      </a:lt1>
      <a:dk2>
        <a:srgbClr val="0F2C51"/>
      </a:dk2>
      <a:lt2>
        <a:srgbClr val="E7E6E6"/>
      </a:lt2>
      <a:accent1>
        <a:srgbClr val="007687"/>
      </a:accent1>
      <a:accent2>
        <a:srgbClr val="A12068"/>
      </a:accent2>
      <a:accent3>
        <a:srgbClr val="482366"/>
      </a:accent3>
      <a:accent4>
        <a:srgbClr val="0091C7"/>
      </a:accent4>
      <a:accent5>
        <a:srgbClr val="A6CE38"/>
      </a:accent5>
      <a:accent6>
        <a:srgbClr val="F6861F"/>
      </a:accent6>
      <a:hlink>
        <a:srgbClr val="0091C7"/>
      </a:hlink>
      <a:folHlink>
        <a:srgbClr val="482366"/>
      </a:folHlink>
    </a:clrScheme>
    <a:fontScheme name="Office Them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oE Theme 2023" id="{D1E7E627-A0D8-FA4A-B848-5F69B30D0E35}" vid="{CE8D4B8D-2BA3-0243-B26C-6027DEC7B1E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8B6745F31D34CAF5915480B819D89" ma:contentTypeVersion="12" ma:contentTypeDescription="Create a new document." ma:contentTypeScope="" ma:versionID="d2f037e489ef84f8c4a1a9a996e4f261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449304d719f6d0efbaac39b85974c446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Initiatives_x0020_and_x0020_Strategie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Initiatives_x0020_and_x0020_Strategies" ma:index="10" nillable="true" ma:displayName="IA Category 5" ma:format="Dropdown" ma:internalName="Category_x0020_Initiatives_x0020_and_x0020_Strategies">
      <xsd:simpleType>
        <xsd:restriction base="dms:Choice">
          <xsd:enumeration value="Initiatives and Strategies"/>
          <xsd:enumeration value="Behaviour"/>
          <xsd:enumeration value="Health and wellbeing"/>
          <xsd:enumeration value="Initiatives"/>
          <xsd:enumeration value="Policies"/>
          <xsd:enumeration value="Strategies and program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HAYES, Emma</DisplayName>
        <AccountId>320</AccountId>
        <AccountType/>
      </UserInfo>
    </PPContentOwner>
    <PPModeratedBy xmlns="f114f5df-7614-43c1-ba8e-2daa6e537108">
      <UserInfo>
        <DisplayName>GAO, Rochelle</DisplayName>
        <AccountId>357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Category_x0020_Initiatives_x0020_and_x0020_Strategies xmlns="f114f5df-7614-43c1-ba8e-2daa6e537108" xsi:nil="true"/>
    <PPLastReviewedDate xmlns="f114f5df-7614-43c1-ba8e-2daa6e537108">2026-11-02T03:41:11+00:00</PPLastReviewedDate>
    <PPPublishedNotificationAddresses xmlns="f114f5df-7614-43c1-ba8e-2daa6e537108" xsi:nil="true"/>
    <PPModeratedDate xmlns="f114f5df-7614-43c1-ba8e-2daa6e537108">2026-11-02T03:41:11+00:00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GAO, Rochelle</DisplayName>
        <AccountId>357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Props1.xml><?xml version="1.0" encoding="utf-8"?>
<ds:datastoreItem xmlns:ds="http://schemas.openxmlformats.org/officeDocument/2006/customXml" ds:itemID="{9D9D24A9-B58C-4641-84D7-30BE25747E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956A9A-AFCC-4EF6-A2E5-EE6A8796B663}"/>
</file>

<file path=customXml/itemProps3.xml><?xml version="1.0" encoding="utf-8"?>
<ds:datastoreItem xmlns:ds="http://schemas.openxmlformats.org/officeDocument/2006/customXml" ds:itemID="{DE9058DB-BF7C-42C3-956E-0D2BFA1A1AA5}"/>
</file>

<file path=customXml/itemProps4.xml><?xml version="1.0" encoding="utf-8"?>
<ds:datastoreItem xmlns:ds="http://schemas.openxmlformats.org/officeDocument/2006/customXml" ds:itemID="{CF91F76C-DC73-4EB9-9811-21ACBC4035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DoE corporate template A4 page portrait</vt:lpstr>
    </vt:vector>
  </TitlesOfParts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 kiln—electric</dc:title>
  <dc:subject>Art kiln—electric</dc:subject>
  <dc:creator>Queensland Government</dc:creator>
  <cp:keywords>Art kiln; electric; SOP; instructions; manufacturer’s instructions</cp:keywords>
  <dc:description/>
  <cp:revision>10</cp:revision>
  <cp:lastPrinted>2026-02-11T01:53:00Z</cp:lastPrinted>
  <dcterms:created xsi:type="dcterms:W3CDTF">2026-06-23T04:25:00Z</dcterms:created>
  <dcterms:modified xsi:type="dcterms:W3CDTF">2026-10-21T01:57:00Z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RL">
    <vt:lpwstr/>
  </property>
  <property fmtid="{D5CDD505-2E9C-101B-9397-08002B2CF9AE}" pid="3" name="ContentTypeId">
    <vt:lpwstr>0x01010020E8B6745F31D34CAF5915480B819D89</vt:lpwstr>
  </property>
</Properties>
</file>