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353695</wp:posOffset>
                      </wp:positionV>
                      <wp:extent cx="60674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035040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CIRCULAR SAW</w:t>
                                  </w:r>
                                  <w:r w:rsidR="00FD1FA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3.05pt;margin-top:27.85pt;width:477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UM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035040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CIRCULAR SAW</w:t>
                            </w:r>
                            <w:r w:rsidR="00FD1F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332807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2876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406">
              <w:rPr>
                <w:rFonts w:ascii="Arial" w:hAnsi="Arial" w:cs="Arial"/>
                <w:sz w:val="20"/>
                <w:szCs w:val="20"/>
              </w:rPr>
              <w:t xml:space="preserve">and a face shield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313A2" w:rsidRDefault="00A313A2" w:rsidP="001C04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13A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3873500" y="1911350"/>
                  <wp:positionH relativeFrom="margin">
                    <wp:posOffset>-22860</wp:posOffset>
                  </wp:positionH>
                  <wp:positionV relativeFrom="margin">
                    <wp:posOffset>36195</wp:posOffset>
                  </wp:positionV>
                  <wp:extent cx="431800" cy="431800"/>
                  <wp:effectExtent l="0" t="0" r="635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380">
              <w:rPr>
                <w:rFonts w:ascii="Arial" w:hAnsi="Arial" w:cs="Arial"/>
                <w:noProof/>
                <w:sz w:val="20"/>
                <w:szCs w:val="20"/>
              </w:rPr>
              <w:t xml:space="preserve">Long or loose hair must be contained or restrained.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1C040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 suitable workshop apron</w:t>
            </w:r>
            <w:r w:rsidR="00A313A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or </w:t>
            </w:r>
            <w:r w:rsidR="001C040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overalls</w:t>
            </w:r>
            <w:r w:rsidR="00A313A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must be worn. </w:t>
            </w:r>
          </w:p>
        </w:tc>
      </w:tr>
      <w:tr w:rsidR="00A313A2" w:rsidTr="003D2731">
        <w:trPr>
          <w:trHeight w:hRule="exact" w:val="855"/>
        </w:trPr>
        <w:tc>
          <w:tcPr>
            <w:tcW w:w="2485" w:type="pct"/>
            <w:vAlign w:val="center"/>
          </w:tcPr>
          <w:p w:rsidR="00A313A2" w:rsidRPr="001C0406" w:rsidRDefault="00A313A2" w:rsidP="001C040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1C0406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6160" behindDoc="0" locked="0" layoutInCell="1" allowOverlap="1">
                  <wp:simplePos x="609600" y="2990850"/>
                  <wp:positionH relativeFrom="margin">
                    <wp:posOffset>-62865</wp:posOffset>
                  </wp:positionH>
                  <wp:positionV relativeFrom="margin">
                    <wp:posOffset>11430</wp:posOffset>
                  </wp:positionV>
                  <wp:extent cx="431800" cy="4318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040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Hearing protection </w:t>
            </w:r>
            <w:r w:rsidR="001C0406" w:rsidRPr="001C040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must be worn </w:t>
            </w:r>
            <w:r w:rsidR="001C0406" w:rsidRPr="001C0406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="001C0406" w:rsidRPr="001C040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1C0406" w:rsidRPr="001C0406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="001C040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C040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A313A2" w:rsidRPr="00A2756A" w:rsidRDefault="001C0406" w:rsidP="001C040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8208" behindDoc="0" locked="0" layoutInCell="1" allowOverlap="1" wp14:anchorId="7C529182" wp14:editId="06A514E0">
                  <wp:simplePos x="3886200" y="2952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2430" cy="394970"/>
                  <wp:effectExtent l="0" t="0" r="7620" b="5080"/>
                  <wp:wrapSquare wrapText="bothSides"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Remove all exposed rings and jewellery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8F684E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2D5607" w:rsidRPr="008F684E" w:rsidRDefault="002D5607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>Ensure the work area is suitable and provides adequate space to allow for the safe use of this saw without interfering with other students/activities</w:t>
      </w:r>
      <w:r w:rsidR="00D45A1B" w:rsidRPr="008F684E">
        <w:rPr>
          <w:rFonts w:ascii="Arial" w:hAnsi="Arial"/>
          <w:b/>
          <w:sz w:val="19"/>
          <w:szCs w:val="19"/>
        </w:rPr>
        <w:t>.</w:t>
      </w:r>
    </w:p>
    <w:p w:rsidR="002D5607" w:rsidRPr="008F684E" w:rsidRDefault="002D5607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Ensure the material to </w:t>
      </w:r>
      <w:proofErr w:type="gramStart"/>
      <w:r w:rsidRPr="008F684E">
        <w:rPr>
          <w:rFonts w:ascii="Arial" w:hAnsi="Arial"/>
          <w:b/>
          <w:sz w:val="19"/>
          <w:szCs w:val="19"/>
        </w:rPr>
        <w:t>be cut</w:t>
      </w:r>
      <w:proofErr w:type="gramEnd"/>
      <w:r w:rsidRPr="008F684E">
        <w:rPr>
          <w:rFonts w:ascii="Arial" w:hAnsi="Arial"/>
          <w:b/>
          <w:sz w:val="19"/>
          <w:szCs w:val="19"/>
        </w:rPr>
        <w:t xml:space="preserve"> is free of loose knots or foreign materials e.g. nails. </w:t>
      </w:r>
      <w:proofErr w:type="gramStart"/>
      <w:r w:rsidRPr="008F684E">
        <w:rPr>
          <w:rFonts w:ascii="Arial" w:hAnsi="Arial"/>
          <w:b/>
          <w:sz w:val="19"/>
          <w:szCs w:val="19"/>
        </w:rPr>
        <w:t>Material which is badly twisted or bowed</w:t>
      </w:r>
      <w:proofErr w:type="gramEnd"/>
      <w:r w:rsidRPr="008F684E">
        <w:rPr>
          <w:rFonts w:ascii="Arial" w:hAnsi="Arial"/>
          <w:b/>
          <w:sz w:val="19"/>
          <w:szCs w:val="19"/>
        </w:rPr>
        <w:t xml:space="preserve"> should not be cut with this saw. </w:t>
      </w:r>
    </w:p>
    <w:p w:rsidR="005E67D0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Ensure the material to be cut is securely supported and at a good working height. </w:t>
      </w:r>
    </w:p>
    <w:p w:rsidR="005E67D0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Check the blade nut/stud is tight and the blade is free of chips and cracks e.g. chipped teeth. </w:t>
      </w:r>
    </w:p>
    <w:p w:rsidR="005E67D0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Tighten adjustment levers and ensure all saw guard/s are in place and in good working condition. </w:t>
      </w:r>
    </w:p>
    <w:p w:rsidR="005E67D0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Adjust the depth of the blade correctly for the task. </w:t>
      </w:r>
    </w:p>
    <w:p w:rsidR="005E67D0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>Ensure you are familiar with the operation of the ON/OFF switch.</w:t>
      </w:r>
    </w:p>
    <w:p w:rsidR="00D45A1B" w:rsidRPr="008F684E" w:rsidRDefault="005E67D0" w:rsidP="008F684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8F684E">
        <w:rPr>
          <w:rFonts w:ascii="Arial" w:hAnsi="Arial"/>
          <w:b/>
          <w:sz w:val="19"/>
          <w:szCs w:val="19"/>
        </w:rPr>
        <w:t xml:space="preserve">Clear your work area of trip hazards and waste materials. </w:t>
      </w:r>
      <w:r w:rsidR="00D45A1B" w:rsidRPr="008F684E">
        <w:rPr>
          <w:rFonts w:ascii="Arial" w:hAnsi="Arial"/>
          <w:b/>
          <w:sz w:val="19"/>
          <w:szCs w:val="19"/>
        </w:rPr>
        <w:t xml:space="preserve">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8F684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base plate/foot of the saw </w:t>
      </w:r>
      <w:proofErr w:type="gramStart"/>
      <w:r>
        <w:rPr>
          <w:rFonts w:ascii="Arial" w:hAnsi="Arial"/>
          <w:b/>
          <w:sz w:val="19"/>
          <w:szCs w:val="19"/>
        </w:rPr>
        <w:t>is correctly positioned and secured</w:t>
      </w:r>
      <w:proofErr w:type="gramEnd"/>
      <w:r w:rsidR="00D45A1B">
        <w:rPr>
          <w:rFonts w:ascii="Arial" w:hAnsi="Arial"/>
          <w:b/>
          <w:sz w:val="19"/>
          <w:szCs w:val="19"/>
        </w:rPr>
        <w:t>.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support your material by hand, setup on bench or supports. Use two hands to operate the saw.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start the saw with the blade touching the material. Allow the saw to reach full speed before starting to cut.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Do not have any part of your body in line with the path of the saw blade.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Keep hands and power leads away from underneath the work. Do not attempt to remove cut material while the blade is turning.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Keep blade path straight during cut to prevent ‘kickback’ and avoid twisting.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Use a fence or guide where possible </w:t>
      </w:r>
      <w:bookmarkStart w:id="0" w:name="_GoBack"/>
      <w:bookmarkEnd w:id="0"/>
      <w:r>
        <w:rPr>
          <w:rFonts w:ascii="Arial" w:hAnsi="Arial"/>
          <w:b/>
          <w:sz w:val="19"/>
          <w:szCs w:val="19"/>
        </w:rPr>
        <w:t>when making long rip or cross cuts.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When cutting larger sheets, ensure material is well supported to prevent binding on the blade and causing ‘kickback’ of the saw. </w:t>
      </w:r>
    </w:p>
    <w:p w:rsidR="001C0406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If task requires the cut to be stopped within the material, release the switch, hold the saw securely and wait for the blade to stop before removing. </w:t>
      </w:r>
    </w:p>
    <w:p w:rsidR="00D45A1B" w:rsidRPr="003D2288" w:rsidRDefault="001C0406" w:rsidP="008F684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Before making any adjustments of the saw, bring the machine to a complete standstill and then disconnect the AC plug from the power source.</w:t>
      </w:r>
      <w:r w:rsidR="00D45A1B">
        <w:rPr>
          <w:rFonts w:ascii="Arial" w:hAnsi="Arial"/>
          <w:b/>
          <w:sz w:val="19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1C0406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 very high risk of injury exists if guards and fences are removed. 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332807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1C0406" w:rsidP="00332807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Return the saw to the storage area and detach the battery for re-charging. </w:t>
      </w:r>
    </w:p>
    <w:p w:rsidR="00A2756A" w:rsidRDefault="00230EAC" w:rsidP="00332807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8F2B27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Moving, rotating and sharp parts</w:t>
      </w:r>
      <w:r w:rsidR="001266E1">
        <w:rPr>
          <w:rFonts w:ascii="Arial" w:hAnsi="Arial"/>
          <w:b/>
          <w:sz w:val="19"/>
          <w:szCs w:val="19"/>
        </w:rPr>
        <w:t xml:space="preserve">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="001C0406">
        <w:rPr>
          <w:rFonts w:ascii="Arial" w:hAnsi="Arial"/>
          <w:b/>
          <w:sz w:val="19"/>
          <w:szCs w:val="19"/>
        </w:rPr>
        <w:t xml:space="preserve">Noise  </w:t>
      </w:r>
      <w:r w:rsidR="00B722A4">
        <w:rPr>
          <w:rFonts w:ascii="Arial" w:hAnsi="Arial"/>
          <w:b/>
          <w:sz w:val="19"/>
          <w:szCs w:val="19"/>
        </w:rPr>
        <w:t xml:space="preserve">       </w:t>
      </w:r>
      <w:r w:rsidR="0008400E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</w:t>
      </w:r>
      <w:r w:rsidR="00685DE9">
        <w:rPr>
          <w:rFonts w:ascii="Arial" w:hAnsi="Arial"/>
          <w:b/>
          <w:sz w:val="19"/>
          <w:szCs w:val="19"/>
        </w:rPr>
        <w:t xml:space="preserve">            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B722A4" w:rsidRPr="008F2B27" w:rsidRDefault="005D5421" w:rsidP="008F2B27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8"/>
          <w:szCs w:val="8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-118966</wp:posOffset>
                </wp:positionH>
                <wp:positionV relativeFrom="paragraph">
                  <wp:posOffset>175370</wp:posOffset>
                </wp:positionV>
                <wp:extent cx="4587903" cy="299720"/>
                <wp:effectExtent l="0" t="0" r="22225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903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9.35pt;margin-top:13.8pt;width:361.2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406">
        <w:rPr>
          <w:rFonts w:ascii="Arial" w:hAnsi="Arial"/>
          <w:b/>
          <w:sz w:val="19"/>
          <w:szCs w:val="19"/>
        </w:rPr>
        <w:t>Pinch and squash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8F2B27">
        <w:rPr>
          <w:rFonts w:ascii="Arial" w:hAnsi="Arial"/>
          <w:b/>
          <w:sz w:val="19"/>
          <w:szCs w:val="19"/>
        </w:rPr>
        <w:t>Eye injuries</w:t>
      </w:r>
      <w:r w:rsidR="00C06D2E">
        <w:rPr>
          <w:rFonts w:ascii="Arial" w:hAnsi="Arial"/>
          <w:b/>
          <w:sz w:val="19"/>
          <w:szCs w:val="19"/>
        </w:rPr>
        <w:t xml:space="preserve">                 </w:t>
      </w:r>
      <w:r w:rsidR="00D13BE2">
        <w:rPr>
          <w:rFonts w:ascii="Arial" w:hAnsi="Arial"/>
          <w:b/>
          <w:sz w:val="19"/>
          <w:szCs w:val="19"/>
        </w:rPr>
        <w:t xml:space="preserve">     </w:t>
      </w:r>
      <w:r w:rsidR="0065180D" w:rsidRPr="00FF61B8">
        <w:rPr>
          <w:rFonts w:ascii="Arial" w:hAnsi="Arial"/>
          <w:b/>
          <w:sz w:val="19"/>
          <w:szCs w:val="19"/>
        </w:rPr>
        <w:t xml:space="preserve"> </w:t>
      </w:r>
      <w:r w:rsidR="00230EAC" w:rsidRPr="00FF61B8">
        <w:rPr>
          <w:rFonts w:ascii="Arial" w:hAnsi="Arial"/>
          <w:b/>
          <w:sz w:val="19"/>
          <w:szCs w:val="19"/>
        </w:rPr>
        <w:t xml:space="preserve"> </w:t>
      </w:r>
      <w:r w:rsidR="0008400E">
        <w:rPr>
          <w:rFonts w:ascii="Arial" w:hAnsi="Arial"/>
          <w:b/>
          <w:sz w:val="19"/>
          <w:szCs w:val="19"/>
        </w:rPr>
        <w:t xml:space="preserve"> </w:t>
      </w:r>
      <w:r w:rsidR="00FF61B8">
        <w:rPr>
          <w:rFonts w:ascii="Arial" w:hAnsi="Arial"/>
          <w:sz w:val="19"/>
          <w:szCs w:val="19"/>
        </w:rPr>
        <w:tab/>
      </w:r>
      <w:r w:rsidR="00B722A4" w:rsidRPr="00400E23">
        <w:rPr>
          <w:rFonts w:ascii="Arial" w:hAnsi="Arial"/>
          <w:b/>
          <w:sz w:val="19"/>
          <w:szCs w:val="19"/>
        </w:rPr>
        <w:sym w:font="Wingdings" w:char="F06E"/>
      </w:r>
      <w:r w:rsidR="00B722A4" w:rsidRPr="00400E23">
        <w:rPr>
          <w:rFonts w:ascii="Arial" w:hAnsi="Arial"/>
          <w:b/>
          <w:sz w:val="19"/>
          <w:szCs w:val="19"/>
        </w:rPr>
        <w:t xml:space="preserve">  </w:t>
      </w:r>
      <w:r w:rsidR="002D5607">
        <w:rPr>
          <w:rFonts w:ascii="Arial" w:hAnsi="Arial"/>
          <w:b/>
          <w:sz w:val="19"/>
          <w:szCs w:val="19"/>
        </w:rPr>
        <w:t>Dust and fumes</w:t>
      </w:r>
    </w:p>
    <w:sectPr w:rsidR="00B722A4" w:rsidRPr="008F2B27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5040"/>
    <w:rsid w:val="000368C7"/>
    <w:rsid w:val="0008400E"/>
    <w:rsid w:val="000F721B"/>
    <w:rsid w:val="001266E1"/>
    <w:rsid w:val="00172F1C"/>
    <w:rsid w:val="001C0406"/>
    <w:rsid w:val="002100E9"/>
    <w:rsid w:val="00210924"/>
    <w:rsid w:val="00215380"/>
    <w:rsid w:val="00230EAC"/>
    <w:rsid w:val="00236874"/>
    <w:rsid w:val="00286E17"/>
    <w:rsid w:val="002B7735"/>
    <w:rsid w:val="002C7644"/>
    <w:rsid w:val="002D5607"/>
    <w:rsid w:val="002D6D87"/>
    <w:rsid w:val="002F297D"/>
    <w:rsid w:val="00315041"/>
    <w:rsid w:val="00332807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5E67D0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1732"/>
    <w:rsid w:val="00852C26"/>
    <w:rsid w:val="00857EFE"/>
    <w:rsid w:val="00871E69"/>
    <w:rsid w:val="008B445A"/>
    <w:rsid w:val="008C208B"/>
    <w:rsid w:val="008E652B"/>
    <w:rsid w:val="008F2B27"/>
    <w:rsid w:val="008F684E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313A2"/>
    <w:rsid w:val="00A67EA2"/>
    <w:rsid w:val="00A77C63"/>
    <w:rsid w:val="00B21AE1"/>
    <w:rsid w:val="00B71248"/>
    <w:rsid w:val="00B722A4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3351A"/>
    <w:rsid w:val="00D340AE"/>
    <w:rsid w:val="00D45A1B"/>
    <w:rsid w:val="00D513C5"/>
    <w:rsid w:val="00D6367C"/>
    <w:rsid w:val="00D8141A"/>
    <w:rsid w:val="00D93687"/>
    <w:rsid w:val="00DC331C"/>
    <w:rsid w:val="00DF1D84"/>
    <w:rsid w:val="00DF7B11"/>
    <w:rsid w:val="00ED113E"/>
    <w:rsid w:val="00EE52DA"/>
    <w:rsid w:val="00F03E22"/>
    <w:rsid w:val="00F177EA"/>
    <w:rsid w:val="00F875B6"/>
    <w:rsid w:val="00FA1606"/>
    <w:rsid w:val="00FB1A06"/>
    <w:rsid w:val="00FD1FA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18B44AB-7D01-447D-8E9E-13E593AC209C}"/>
</file>

<file path=customXml/itemProps2.xml><?xml version="1.0" encoding="utf-8"?>
<ds:datastoreItem xmlns:ds="http://schemas.openxmlformats.org/officeDocument/2006/customXml" ds:itemID="{A0BEEFCC-1237-4500-BAFB-D429530466D8}"/>
</file>

<file path=customXml/itemProps3.xml><?xml version="1.0" encoding="utf-8"?>
<ds:datastoreItem xmlns:ds="http://schemas.openxmlformats.org/officeDocument/2006/customXml" ds:itemID="{94632875-A302-4379-93A9-99B95C887D91}"/>
</file>

<file path=customXml/itemProps4.xml><?xml version="1.0" encoding="utf-8"?>
<ds:datastoreItem xmlns:ds="http://schemas.openxmlformats.org/officeDocument/2006/customXml" ds:itemID="{81AC8A4E-C7F3-4EE1-9603-C6AA8C296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Circular cordless</dc:title>
  <dc:subject/>
  <dc:creator>COOPER, Philip;CLARK, Brian</dc:creator>
  <cp:keywords>DETE, Education Queensland</cp:keywords>
  <cp:lastModifiedBy>OVERETT, Sophie</cp:lastModifiedBy>
  <cp:revision>9</cp:revision>
  <cp:lastPrinted>2012-01-05T01:06:00Z</cp:lastPrinted>
  <dcterms:created xsi:type="dcterms:W3CDTF">2018-08-21T01:30:00Z</dcterms:created>
  <dcterms:modified xsi:type="dcterms:W3CDTF">2018-08-27T03:44:00Z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