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48D" w:rsidRDefault="007C7031" w:rsidP="00C24D75">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234950</wp:posOffset>
                </wp:positionH>
                <wp:positionV relativeFrom="paragraph">
                  <wp:posOffset>1422400</wp:posOffset>
                </wp:positionV>
                <wp:extent cx="2731135" cy="5772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731135" cy="5772150"/>
                        </a:xfrm>
                        <a:prstGeom prst="rect">
                          <a:avLst/>
                        </a:prstGeom>
                        <a:solidFill>
                          <a:schemeClr val="lt1"/>
                        </a:solidFill>
                        <a:ln w="6350">
                          <a:noFill/>
                        </a:ln>
                      </wps:spPr>
                      <wps:txbx>
                        <w:txbxContent>
                          <w:p w:rsidR="006E348D" w:rsidRPr="00E145BE" w:rsidRDefault="00E15158" w:rsidP="008666D3">
                            <w:pPr>
                              <w:spacing w:after="120"/>
                              <w:jc w:val="center"/>
                              <w:rPr>
                                <w:rFonts w:ascii="Arial" w:hAnsi="Arial" w:cs="Arial"/>
                                <w:b/>
                                <w:sz w:val="20"/>
                              </w:rPr>
                            </w:pPr>
                            <w:r w:rsidRPr="00E145BE">
                              <w:rPr>
                                <w:rFonts w:ascii="Arial" w:hAnsi="Arial" w:cs="Arial"/>
                                <w:b/>
                                <w:iCs/>
                                <w:sz w:val="20"/>
                                <w:szCs w:val="21"/>
                              </w:rPr>
                              <w:t>Students must read this important information before using the equipment</w:t>
                            </w:r>
                          </w:p>
                          <w:tbl>
                            <w:tblPr>
                              <w:tblStyle w:val="TableGrid"/>
                              <w:tblW w:w="4285" w:type="dxa"/>
                              <w:tblInd w:w="-147" w:type="dxa"/>
                              <w:tblLook w:val="04A0" w:firstRow="1" w:lastRow="0" w:firstColumn="1" w:lastColumn="0" w:noHBand="0" w:noVBand="1"/>
                            </w:tblPr>
                            <w:tblGrid>
                              <w:gridCol w:w="966"/>
                              <w:gridCol w:w="3319"/>
                            </w:tblGrid>
                            <w:tr w:rsidR="006E348D" w:rsidTr="00C24D75">
                              <w:trPr>
                                <w:trHeight w:val="128"/>
                              </w:trPr>
                              <w:tc>
                                <w:tcPr>
                                  <w:tcW w:w="4285" w:type="dxa"/>
                                  <w:gridSpan w:val="2"/>
                                  <w:shd w:val="clear" w:color="auto" w:fill="FFC000"/>
                                </w:tcPr>
                                <w:p w:rsidR="006E348D" w:rsidRPr="00E15158" w:rsidRDefault="00E15158" w:rsidP="00E15158">
                                  <w:pPr>
                                    <w:spacing w:before="80" w:after="80"/>
                                    <w:jc w:val="center"/>
                                    <w:rPr>
                                      <w:rFonts w:ascii="Arial" w:hAnsi="Arial" w:cs="Arial"/>
                                      <w:sz w:val="17"/>
                                      <w:szCs w:val="17"/>
                                    </w:rPr>
                                  </w:pPr>
                                  <w:r w:rsidRPr="00E145BE">
                                    <w:rPr>
                                      <w:rFonts w:ascii="Arial" w:hAnsi="Arial" w:cs="Arial"/>
                                      <w:sz w:val="20"/>
                                      <w:szCs w:val="17"/>
                                    </w:rPr>
                                    <w:t>Has your teacher given you instruction on the safe use and operation of this equipment?</w:t>
                                  </w:r>
                                </w:p>
                              </w:tc>
                            </w:tr>
                            <w:tr w:rsidR="00E15158" w:rsidTr="00C24D75">
                              <w:trPr>
                                <w:trHeight w:hRule="exact" w:val="130"/>
                              </w:trPr>
                              <w:tc>
                                <w:tcPr>
                                  <w:tcW w:w="4285" w:type="dxa"/>
                                  <w:gridSpan w:val="2"/>
                                </w:tcPr>
                                <w:p w:rsidR="00E15158" w:rsidRPr="00E15158" w:rsidRDefault="00E15158" w:rsidP="006E348D">
                                  <w:pPr>
                                    <w:jc w:val="center"/>
                                    <w:rPr>
                                      <w:rFonts w:ascii="Arial" w:hAnsi="Arial" w:cs="Arial"/>
                                      <w:b/>
                                      <w:sz w:val="16"/>
                                      <w:szCs w:val="16"/>
                                    </w:rPr>
                                  </w:pPr>
                                </w:p>
                              </w:tc>
                            </w:tr>
                            <w:tr w:rsidR="006E348D" w:rsidTr="00C24D75">
                              <w:trPr>
                                <w:trHeight w:val="625"/>
                              </w:trPr>
                              <w:tc>
                                <w:tcPr>
                                  <w:tcW w:w="4285" w:type="dxa"/>
                                  <w:gridSpan w:val="2"/>
                                  <w:tcBorders>
                                    <w:bottom w:val="single" w:sz="4" w:space="0" w:color="auto"/>
                                  </w:tcBorders>
                                  <w:shd w:val="clear" w:color="auto" w:fill="FFC000"/>
                                </w:tcPr>
                                <w:p w:rsidR="006E348D" w:rsidRPr="00E15158" w:rsidRDefault="00E15158" w:rsidP="00E15158">
                                  <w:pPr>
                                    <w:spacing w:before="80" w:after="80"/>
                                    <w:jc w:val="center"/>
                                    <w:rPr>
                                      <w:rFonts w:ascii="Arial" w:hAnsi="Arial" w:cs="Arial"/>
                                      <w:sz w:val="17"/>
                                      <w:szCs w:val="17"/>
                                    </w:rPr>
                                  </w:pPr>
                                  <w:r w:rsidRPr="00E145BE">
                                    <w:rPr>
                                      <w:rFonts w:ascii="Arial" w:hAnsi="Arial" w:cs="Arial"/>
                                      <w:sz w:val="20"/>
                                      <w:szCs w:val="17"/>
                                    </w:rPr>
                                    <w:t xml:space="preserve">Has your teacher given permission </w:t>
                                  </w:r>
                                  <w:r w:rsidR="007D4206">
                                    <w:rPr>
                                      <w:rFonts w:ascii="Arial" w:hAnsi="Arial" w:cs="Arial"/>
                                      <w:sz w:val="20"/>
                                      <w:szCs w:val="17"/>
                                    </w:rPr>
                                    <w:br/>
                                  </w:r>
                                  <w:r w:rsidRPr="00E145BE">
                                    <w:rPr>
                                      <w:rFonts w:ascii="Arial" w:hAnsi="Arial" w:cs="Arial"/>
                                      <w:sz w:val="20"/>
                                      <w:szCs w:val="17"/>
                                    </w:rPr>
                                    <w:t>for you to use this equipment?</w:t>
                                  </w:r>
                                </w:p>
                              </w:tc>
                            </w:tr>
                            <w:tr w:rsidR="001F34C0" w:rsidTr="00327878">
                              <w:trPr>
                                <w:trHeight w:val="784"/>
                              </w:trPr>
                              <w:tc>
                                <w:tcPr>
                                  <w:tcW w:w="966" w:type="dxa"/>
                                  <w:tcBorders>
                                    <w:top w:val="nil"/>
                                    <w:left w:val="nil"/>
                                    <w:bottom w:val="nil"/>
                                    <w:right w:val="nil"/>
                                  </w:tcBorders>
                                </w:tcPr>
                                <w:p w:rsidR="00327878" w:rsidRDefault="004269C7" w:rsidP="00E15158">
                                  <w:pPr>
                                    <w:spacing w:before="120"/>
                                  </w:pPr>
                                  <w:r>
                                    <w:rPr>
                                      <w:noProof/>
                                    </w:rPr>
                                    <w:drawing>
                                      <wp:inline distT="0" distB="0" distL="0" distR="0">
                                        <wp:extent cx="434216" cy="431321"/>
                                        <wp:effectExtent l="0" t="0" r="444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ini safety glass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264" cy="436335"/>
                                                </a:xfrm>
                                                <a:prstGeom prst="rect">
                                                  <a:avLst/>
                                                </a:prstGeom>
                                              </pic:spPr>
                                            </pic:pic>
                                          </a:graphicData>
                                        </a:graphic>
                                      </wp:inline>
                                    </w:drawing>
                                  </w:r>
                                </w:p>
                              </w:tc>
                              <w:tc>
                                <w:tcPr>
                                  <w:tcW w:w="3319" w:type="dxa"/>
                                  <w:tcBorders>
                                    <w:top w:val="nil"/>
                                    <w:left w:val="nil"/>
                                    <w:bottom w:val="nil"/>
                                    <w:right w:val="nil"/>
                                  </w:tcBorders>
                                  <w:vAlign w:val="center"/>
                                </w:tcPr>
                                <w:p w:rsidR="00327878" w:rsidRPr="00E145BE" w:rsidRDefault="00327878" w:rsidP="00D45516">
                                  <w:pPr>
                                    <w:spacing w:before="40" w:after="40"/>
                                    <w:rPr>
                                      <w:rFonts w:ascii="Arial" w:hAnsi="Arial" w:cs="Arial"/>
                                      <w:bCs/>
                                      <w:sz w:val="18"/>
                                      <w:szCs w:val="16"/>
                                    </w:rPr>
                                  </w:pPr>
                                  <w:r>
                                    <w:rPr>
                                      <w:rFonts w:ascii="Arial" w:hAnsi="Arial" w:cs="Arial"/>
                                      <w:bCs/>
                                      <w:sz w:val="18"/>
                                      <w:szCs w:val="16"/>
                                    </w:rPr>
                                    <w:t xml:space="preserve">Approved safety glasses </w:t>
                                  </w:r>
                                  <w:r w:rsidRPr="00327878">
                                    <w:rPr>
                                      <w:rFonts w:ascii="Arial" w:hAnsi="Arial" w:cs="Arial"/>
                                      <w:bCs/>
                                      <w:i/>
                                      <w:sz w:val="18"/>
                                      <w:szCs w:val="16"/>
                                    </w:rPr>
                                    <w:t>must</w:t>
                                  </w:r>
                                  <w:r>
                                    <w:rPr>
                                      <w:rFonts w:ascii="Arial" w:hAnsi="Arial" w:cs="Arial"/>
                                      <w:bCs/>
                                      <w:sz w:val="18"/>
                                      <w:szCs w:val="16"/>
                                    </w:rPr>
                                    <w:t xml:space="preserve"> be worn at all times in </w:t>
                                  </w:r>
                                  <w:r w:rsidR="00D45516">
                                    <w:rPr>
                                      <w:rFonts w:ascii="Arial" w:hAnsi="Arial" w:cs="Arial"/>
                                      <w:bCs/>
                                      <w:sz w:val="18"/>
                                      <w:szCs w:val="16"/>
                                    </w:rPr>
                                    <w:t>all ITD workspaces.</w:t>
                                  </w:r>
                                </w:p>
                              </w:tc>
                            </w:tr>
                            <w:tr w:rsidR="001F34C0" w:rsidTr="00327878">
                              <w:trPr>
                                <w:trHeight w:val="784"/>
                              </w:trPr>
                              <w:tc>
                                <w:tcPr>
                                  <w:tcW w:w="966" w:type="dxa"/>
                                  <w:tcBorders>
                                    <w:top w:val="nil"/>
                                    <w:left w:val="nil"/>
                                    <w:bottom w:val="nil"/>
                                    <w:right w:val="nil"/>
                                  </w:tcBorders>
                                </w:tcPr>
                                <w:p w:rsidR="008666D3" w:rsidRDefault="008666D3" w:rsidP="008666D3">
                                  <w:pPr>
                                    <w:spacing w:before="120"/>
                                    <w:rPr>
                                      <w:rFonts w:ascii="Arial" w:hAnsi="Arial" w:cs="Arial"/>
                                      <w:b/>
                                      <w:sz w:val="18"/>
                                    </w:rPr>
                                  </w:pPr>
                                  <w:r w:rsidRPr="008666D3">
                                    <w:rPr>
                                      <w:rFonts w:ascii="Arial" w:hAnsi="Arial" w:cs="Arial"/>
                                      <w:b/>
                                      <w:noProof/>
                                      <w:sz w:val="18"/>
                                    </w:rPr>
                                    <w:drawing>
                                      <wp:inline distT="0" distB="0" distL="0" distR="0" wp14:anchorId="6447F35A" wp14:editId="374FA3E7">
                                        <wp:extent cx="427511" cy="42751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382" cy="440382"/>
                                                </a:xfrm>
                                                <a:prstGeom prst="rect">
                                                  <a:avLst/>
                                                </a:prstGeom>
                                                <a:noFill/>
                                                <a:ln>
                                                  <a:noFill/>
                                                </a:ln>
                                              </pic:spPr>
                                            </pic:pic>
                                          </a:graphicData>
                                        </a:graphic>
                                      </wp:inline>
                                    </w:drawing>
                                  </w:r>
                                </w:p>
                              </w:tc>
                              <w:tc>
                                <w:tcPr>
                                  <w:tcW w:w="3319" w:type="dxa"/>
                                  <w:tcBorders>
                                    <w:top w:val="nil"/>
                                    <w:left w:val="nil"/>
                                    <w:bottom w:val="nil"/>
                                    <w:right w:val="nil"/>
                                  </w:tcBorders>
                                  <w:vAlign w:val="center"/>
                                </w:tcPr>
                                <w:p w:rsidR="008666D3" w:rsidRPr="00E145BE" w:rsidRDefault="008666D3" w:rsidP="008666D3">
                                  <w:pPr>
                                    <w:pStyle w:val="Header"/>
                                    <w:spacing w:before="40" w:after="40"/>
                                    <w:ind w:right="-113"/>
                                    <w:rPr>
                                      <w:sz w:val="18"/>
                                    </w:rPr>
                                  </w:pPr>
                                  <w:r w:rsidRPr="00E145BE">
                                    <w:rPr>
                                      <w:rFonts w:ascii="Arial" w:hAnsi="Arial" w:cs="Arial"/>
                                      <w:sz w:val="18"/>
                                      <w:szCs w:val="16"/>
                                    </w:rPr>
                                    <w:t xml:space="preserve">Appropriate protective footwear with substantial uppers </w:t>
                                  </w:r>
                                  <w:r w:rsidRPr="00E145BE">
                                    <w:rPr>
                                      <w:rFonts w:ascii="Arial" w:hAnsi="Arial" w:cs="Arial"/>
                                      <w:i/>
                                      <w:sz w:val="18"/>
                                      <w:szCs w:val="16"/>
                                    </w:rPr>
                                    <w:t xml:space="preserve">must </w:t>
                                  </w:r>
                                  <w:r w:rsidRPr="00E145BE">
                                    <w:rPr>
                                      <w:rFonts w:ascii="Arial" w:hAnsi="Arial" w:cs="Arial"/>
                                      <w:sz w:val="18"/>
                                      <w:szCs w:val="16"/>
                                    </w:rPr>
                                    <w:t>be worn in all ITD workspaces.</w:t>
                                  </w:r>
                                </w:p>
                              </w:tc>
                            </w:tr>
                            <w:tr w:rsidR="009A2B71" w:rsidTr="00327878">
                              <w:trPr>
                                <w:trHeight w:val="784"/>
                              </w:trPr>
                              <w:tc>
                                <w:tcPr>
                                  <w:tcW w:w="966" w:type="dxa"/>
                                  <w:tcBorders>
                                    <w:top w:val="nil"/>
                                    <w:left w:val="nil"/>
                                    <w:bottom w:val="nil"/>
                                    <w:right w:val="nil"/>
                                  </w:tcBorders>
                                </w:tcPr>
                                <w:p w:rsidR="009A2B71" w:rsidRPr="008666D3" w:rsidRDefault="00E63158" w:rsidP="008666D3">
                                  <w:pPr>
                                    <w:spacing w:before="120"/>
                                    <w:rPr>
                                      <w:rFonts w:ascii="Arial" w:hAnsi="Arial" w:cs="Arial"/>
                                      <w:b/>
                                      <w:noProof/>
                                      <w:sz w:val="18"/>
                                    </w:rPr>
                                  </w:pPr>
                                  <w:r>
                                    <w:rPr>
                                      <w:noProof/>
                                    </w:rPr>
                                    <w:drawing>
                                      <wp:inline distT="0" distB="0" distL="0" distR="0" wp14:anchorId="717409E8" wp14:editId="03B440E0">
                                        <wp:extent cx="447675" cy="447675"/>
                                        <wp:effectExtent l="0" t="0" r="9525" b="9525"/>
                                        <wp:docPr id="1" name="Picture 1" descr="Hand Protection circle"/>
                                        <wp:cNvGraphicFramePr/>
                                        <a:graphic xmlns:a="http://schemas.openxmlformats.org/drawingml/2006/main">
                                          <a:graphicData uri="http://schemas.openxmlformats.org/drawingml/2006/picture">
                                            <pic:pic xmlns:pic="http://schemas.openxmlformats.org/drawingml/2006/picture">
                                              <pic:nvPicPr>
                                                <pic:cNvPr id="3" name="Picture 3" descr="Hand Protection circle"/>
                                                <pic:cNvPicPr/>
                                              </pic:nvPicPr>
                                              <pic:blipFill>
                                                <a:blip r:embed="rId10"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p>
                              </w:tc>
                              <w:tc>
                                <w:tcPr>
                                  <w:tcW w:w="3319" w:type="dxa"/>
                                  <w:tcBorders>
                                    <w:top w:val="nil"/>
                                    <w:left w:val="nil"/>
                                    <w:bottom w:val="nil"/>
                                    <w:right w:val="nil"/>
                                  </w:tcBorders>
                                  <w:vAlign w:val="center"/>
                                </w:tcPr>
                                <w:p w:rsidR="009A2B71" w:rsidRPr="00046828" w:rsidRDefault="00E63158" w:rsidP="005D4936">
                                  <w:pPr>
                                    <w:pStyle w:val="Header"/>
                                    <w:spacing w:before="40" w:after="40"/>
                                    <w:ind w:right="-113"/>
                                    <w:rPr>
                                      <w:rFonts w:ascii="Arial" w:hAnsi="Arial" w:cs="Arial"/>
                                      <w:sz w:val="18"/>
                                      <w:szCs w:val="16"/>
                                    </w:rPr>
                                  </w:pPr>
                                  <w:r>
                                    <w:rPr>
                                      <w:rFonts w:ascii="Arial" w:hAnsi="Arial" w:cs="Arial"/>
                                      <w:sz w:val="18"/>
                                      <w:szCs w:val="16"/>
                                    </w:rPr>
                                    <w:t xml:space="preserve">Protective cotton gloves must be worn when using the hot plastics. </w:t>
                                  </w:r>
                                </w:p>
                              </w:tc>
                            </w:tr>
                            <w:tr w:rsidR="00E63158" w:rsidTr="00327878">
                              <w:trPr>
                                <w:trHeight w:val="784"/>
                              </w:trPr>
                              <w:tc>
                                <w:tcPr>
                                  <w:tcW w:w="966" w:type="dxa"/>
                                  <w:tcBorders>
                                    <w:top w:val="nil"/>
                                    <w:left w:val="nil"/>
                                    <w:bottom w:val="nil"/>
                                    <w:right w:val="nil"/>
                                  </w:tcBorders>
                                </w:tcPr>
                                <w:p w:rsidR="00E63158" w:rsidRDefault="00E63158" w:rsidP="008666D3">
                                  <w:pPr>
                                    <w:spacing w:before="120"/>
                                    <w:rPr>
                                      <w:noProof/>
                                    </w:rPr>
                                  </w:pPr>
                                  <w:r>
                                    <w:rPr>
                                      <w:noProof/>
                                    </w:rPr>
                                    <w:drawing>
                                      <wp:inline distT="0" distB="0" distL="0" distR="0" wp14:anchorId="3C1231C5" wp14:editId="210C364C">
                                        <wp:extent cx="441325" cy="445770"/>
                                        <wp:effectExtent l="0" t="0" r="0" b="0"/>
                                        <wp:docPr id="111" name="Picture 100" descr="Hair Protection circle"/>
                                        <wp:cNvGraphicFramePr/>
                                        <a:graphic xmlns:a="http://schemas.openxmlformats.org/drawingml/2006/main">
                                          <a:graphicData uri="http://schemas.openxmlformats.org/drawingml/2006/picture">
                                            <pic:pic xmlns:pic="http://schemas.openxmlformats.org/drawingml/2006/picture">
                                              <pic:nvPicPr>
                                                <pic:cNvPr id="111" name="Picture 100" descr="Hair Protection circle"/>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325" cy="445770"/>
                                                </a:xfrm>
                                                <a:prstGeom prst="rect">
                                                  <a:avLst/>
                                                </a:prstGeom>
                                                <a:noFill/>
                                                <a:ln>
                                                  <a:noFill/>
                                                </a:ln>
                                              </pic:spPr>
                                            </pic:pic>
                                          </a:graphicData>
                                        </a:graphic>
                                      </wp:inline>
                                    </w:drawing>
                                  </w:r>
                                </w:p>
                              </w:tc>
                              <w:tc>
                                <w:tcPr>
                                  <w:tcW w:w="3319" w:type="dxa"/>
                                  <w:tcBorders>
                                    <w:top w:val="nil"/>
                                    <w:left w:val="nil"/>
                                    <w:bottom w:val="nil"/>
                                    <w:right w:val="nil"/>
                                  </w:tcBorders>
                                  <w:vAlign w:val="center"/>
                                </w:tcPr>
                                <w:p w:rsidR="00E63158" w:rsidRDefault="00E63158" w:rsidP="00E63158">
                                  <w:pPr>
                                    <w:pStyle w:val="Header"/>
                                    <w:spacing w:before="40" w:after="40"/>
                                    <w:ind w:right="-113"/>
                                    <w:rPr>
                                      <w:rFonts w:ascii="Arial" w:hAnsi="Arial" w:cs="Arial"/>
                                      <w:sz w:val="18"/>
                                      <w:szCs w:val="16"/>
                                    </w:rPr>
                                  </w:pPr>
                                  <w:r>
                                    <w:rPr>
                                      <w:rFonts w:ascii="Arial" w:hAnsi="Arial" w:cs="Arial"/>
                                      <w:sz w:val="18"/>
                                      <w:szCs w:val="16"/>
                                    </w:rPr>
                                    <w:t>Long or loose hair must be restrained and contained.</w:t>
                                  </w:r>
                                </w:p>
                              </w:tc>
                            </w:tr>
                            <w:tr w:rsidR="00E63158" w:rsidTr="00327878">
                              <w:trPr>
                                <w:trHeight w:val="784"/>
                              </w:trPr>
                              <w:tc>
                                <w:tcPr>
                                  <w:tcW w:w="966" w:type="dxa"/>
                                  <w:tcBorders>
                                    <w:top w:val="nil"/>
                                    <w:left w:val="nil"/>
                                    <w:bottom w:val="nil"/>
                                    <w:right w:val="nil"/>
                                  </w:tcBorders>
                                </w:tcPr>
                                <w:p w:rsidR="00E63158" w:rsidRDefault="00E63158" w:rsidP="008666D3">
                                  <w:pPr>
                                    <w:spacing w:before="120"/>
                                    <w:rPr>
                                      <w:noProof/>
                                    </w:rPr>
                                  </w:pPr>
                                  <w:r>
                                    <w:rPr>
                                      <w:noProof/>
                                    </w:rPr>
                                    <w:drawing>
                                      <wp:inline distT="0" distB="0" distL="0" distR="0" wp14:anchorId="1CEE2DA0" wp14:editId="7859137C">
                                        <wp:extent cx="446405" cy="446405"/>
                                        <wp:effectExtent l="0" t="0" r="0" b="0"/>
                                        <wp:docPr id="16" name="Picture 7" descr="Prohibition circle"/>
                                        <wp:cNvGraphicFramePr/>
                                        <a:graphic xmlns:a="http://schemas.openxmlformats.org/drawingml/2006/main">
                                          <a:graphicData uri="http://schemas.openxmlformats.org/drawingml/2006/picture">
                                            <pic:pic xmlns:pic="http://schemas.openxmlformats.org/drawingml/2006/picture">
                                              <pic:nvPicPr>
                                                <pic:cNvPr id="16" name="Picture 7" descr="Prohibition circle"/>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inline>
                                    </w:drawing>
                                  </w:r>
                                </w:p>
                              </w:tc>
                              <w:tc>
                                <w:tcPr>
                                  <w:tcW w:w="3319" w:type="dxa"/>
                                  <w:tcBorders>
                                    <w:top w:val="nil"/>
                                    <w:left w:val="nil"/>
                                    <w:bottom w:val="nil"/>
                                    <w:right w:val="nil"/>
                                  </w:tcBorders>
                                  <w:vAlign w:val="center"/>
                                </w:tcPr>
                                <w:p w:rsidR="00E63158" w:rsidRDefault="00E63158" w:rsidP="00E63158">
                                  <w:pPr>
                                    <w:pStyle w:val="Header"/>
                                    <w:spacing w:before="40" w:after="40"/>
                                    <w:ind w:right="-113"/>
                                    <w:rPr>
                                      <w:rFonts w:ascii="Arial" w:hAnsi="Arial" w:cs="Arial"/>
                                      <w:sz w:val="18"/>
                                      <w:szCs w:val="16"/>
                                    </w:rPr>
                                  </w:pPr>
                                  <w:r>
                                    <w:rPr>
                                      <w:rFonts w:ascii="Arial" w:hAnsi="Arial" w:cs="Arial"/>
                                      <w:sz w:val="18"/>
                                      <w:szCs w:val="16"/>
                                    </w:rPr>
                                    <w:t xml:space="preserve">All rings and jewellery must be removed. </w:t>
                                  </w:r>
                                </w:p>
                              </w:tc>
                            </w:tr>
                            <w:tr w:rsidR="008666D3" w:rsidTr="00C24D75">
                              <w:trPr>
                                <w:trHeight w:val="784"/>
                              </w:trPr>
                              <w:tc>
                                <w:tcPr>
                                  <w:tcW w:w="4285" w:type="dxa"/>
                                  <w:gridSpan w:val="2"/>
                                  <w:tcBorders>
                                    <w:top w:val="nil"/>
                                    <w:left w:val="nil"/>
                                    <w:bottom w:val="nil"/>
                                    <w:right w:val="nil"/>
                                  </w:tcBorders>
                                </w:tcPr>
                                <w:p w:rsidR="008666D3" w:rsidRPr="00E145BE" w:rsidRDefault="008666D3" w:rsidP="00E63158">
                                  <w:pPr>
                                    <w:pStyle w:val="Header"/>
                                    <w:spacing w:before="120"/>
                                    <w:rPr>
                                      <w:rFonts w:ascii="Arial" w:hAnsi="Arial" w:cs="Arial"/>
                                      <w:b/>
                                      <w:color w:val="800000"/>
                                      <w:sz w:val="20"/>
                                      <w:szCs w:val="18"/>
                                    </w:rPr>
                                  </w:pPr>
                                  <w:r w:rsidRPr="00E145BE">
                                    <w:rPr>
                                      <w:rFonts w:ascii="Arial" w:hAnsi="Arial" w:cs="Arial"/>
                                      <w:b/>
                                      <w:color w:val="800000"/>
                                      <w:sz w:val="20"/>
                                      <w:szCs w:val="18"/>
                                    </w:rPr>
                                    <w:t>PRE-OPERATIONAL SAFETY CHECKS</w:t>
                                  </w:r>
                                </w:p>
                                <w:p w:rsidR="00E63158" w:rsidRPr="00E63158" w:rsidRDefault="00E63158" w:rsidP="00E63158">
                                  <w:pPr>
                                    <w:pStyle w:val="Header"/>
                                    <w:numPr>
                                      <w:ilvl w:val="0"/>
                                      <w:numId w:val="2"/>
                                    </w:numPr>
                                    <w:tabs>
                                      <w:tab w:val="clear" w:pos="4513"/>
                                      <w:tab w:val="clear" w:pos="9026"/>
                                      <w:tab w:val="num" w:pos="284"/>
                                      <w:tab w:val="center" w:pos="4153"/>
                                      <w:tab w:val="right" w:pos="8306"/>
                                    </w:tabs>
                                    <w:spacing w:before="60" w:after="60"/>
                                    <w:ind w:left="284" w:right="-57" w:hanging="284"/>
                                    <w:rPr>
                                      <w:rFonts w:ascii="Arial" w:hAnsi="Arial" w:cs="Arial"/>
                                      <w:b/>
                                      <w:sz w:val="18"/>
                                    </w:rPr>
                                  </w:pPr>
                                  <w:r>
                                    <w:rPr>
                                      <w:rFonts w:ascii="Arial" w:hAnsi="Arial" w:cs="Arial"/>
                                      <w:sz w:val="16"/>
                                      <w:szCs w:val="16"/>
                                    </w:rPr>
                                    <w:t>Familiarise yourself with the granulator operations and controls.</w:t>
                                  </w:r>
                                </w:p>
                                <w:p w:rsidR="00E63158" w:rsidRPr="00E63158" w:rsidRDefault="00E63158" w:rsidP="00E63158">
                                  <w:pPr>
                                    <w:pStyle w:val="Header"/>
                                    <w:numPr>
                                      <w:ilvl w:val="0"/>
                                      <w:numId w:val="2"/>
                                    </w:numPr>
                                    <w:tabs>
                                      <w:tab w:val="clear" w:pos="4513"/>
                                      <w:tab w:val="clear" w:pos="9026"/>
                                      <w:tab w:val="num" w:pos="284"/>
                                      <w:tab w:val="center" w:pos="4153"/>
                                      <w:tab w:val="right" w:pos="8306"/>
                                    </w:tabs>
                                    <w:spacing w:before="60" w:after="60"/>
                                    <w:ind w:left="284" w:right="-57" w:hanging="284"/>
                                    <w:rPr>
                                      <w:rFonts w:ascii="Arial" w:hAnsi="Arial" w:cs="Arial"/>
                                      <w:b/>
                                      <w:sz w:val="18"/>
                                    </w:rPr>
                                  </w:pPr>
                                  <w:r>
                                    <w:rPr>
                                      <w:rFonts w:ascii="Arial" w:hAnsi="Arial" w:cs="Arial"/>
                                      <w:sz w:val="16"/>
                                      <w:szCs w:val="16"/>
                                    </w:rPr>
                                    <w:t>Never attempt to shed/granulate materials other than plastics. However, thermosetting plastics can only be heated and moulded once and are not commonly recycled.</w:t>
                                  </w:r>
                                </w:p>
                                <w:p w:rsidR="00E63158" w:rsidRPr="00E63158" w:rsidRDefault="00E63158" w:rsidP="00E63158">
                                  <w:pPr>
                                    <w:pStyle w:val="Header"/>
                                    <w:numPr>
                                      <w:ilvl w:val="0"/>
                                      <w:numId w:val="2"/>
                                    </w:numPr>
                                    <w:tabs>
                                      <w:tab w:val="clear" w:pos="4513"/>
                                      <w:tab w:val="clear" w:pos="9026"/>
                                      <w:tab w:val="num" w:pos="284"/>
                                      <w:tab w:val="center" w:pos="4153"/>
                                      <w:tab w:val="right" w:pos="8306"/>
                                    </w:tabs>
                                    <w:spacing w:before="60" w:after="60"/>
                                    <w:ind w:left="284" w:right="-57" w:hanging="284"/>
                                    <w:rPr>
                                      <w:rFonts w:ascii="Arial" w:hAnsi="Arial" w:cs="Arial"/>
                                      <w:b/>
                                      <w:sz w:val="18"/>
                                    </w:rPr>
                                  </w:pPr>
                                  <w:r>
                                    <w:rPr>
                                      <w:rFonts w:ascii="Arial" w:hAnsi="Arial" w:cs="Arial"/>
                                      <w:sz w:val="16"/>
                                      <w:szCs w:val="16"/>
                                    </w:rPr>
                                    <w:t xml:space="preserve">Identify the recyclable plastics materials suitable for thermoforming i.e. use only thermoplastics such as acrylic, polypropylene and HDPE (such as milk bottles, etc.) </w:t>
                                  </w:r>
                                </w:p>
                                <w:p w:rsidR="005D3FEB" w:rsidRPr="00F847F2" w:rsidRDefault="00E63158" w:rsidP="00E63158">
                                  <w:pPr>
                                    <w:pStyle w:val="Header"/>
                                    <w:numPr>
                                      <w:ilvl w:val="0"/>
                                      <w:numId w:val="2"/>
                                    </w:numPr>
                                    <w:tabs>
                                      <w:tab w:val="clear" w:pos="4513"/>
                                      <w:tab w:val="clear" w:pos="9026"/>
                                      <w:tab w:val="num" w:pos="284"/>
                                      <w:tab w:val="center" w:pos="4153"/>
                                      <w:tab w:val="right" w:pos="8306"/>
                                    </w:tabs>
                                    <w:spacing w:before="60" w:after="60"/>
                                    <w:ind w:left="284" w:right="-57" w:hanging="284"/>
                                    <w:rPr>
                                      <w:rFonts w:ascii="Arial" w:hAnsi="Arial" w:cs="Arial"/>
                                      <w:b/>
                                      <w:sz w:val="18"/>
                                    </w:rPr>
                                  </w:pPr>
                                  <w:r>
                                    <w:rPr>
                                      <w:rFonts w:ascii="Arial" w:hAnsi="Arial" w:cs="Arial"/>
                                      <w:sz w:val="16"/>
                                      <w:szCs w:val="16"/>
                                    </w:rPr>
                                    <w:t xml:space="preserve">Faulty or damaged equipment must not be used. Immediately report this to your teacher. </w:t>
                                  </w:r>
                                  <w:r w:rsidR="001F34C0">
                                    <w:rPr>
                                      <w:rFonts w:ascii="Arial" w:hAnsi="Arial" w:cs="Arial"/>
                                      <w:sz w:val="16"/>
                                      <w:szCs w:val="16"/>
                                    </w:rPr>
                                    <w:t xml:space="preserve"> </w:t>
                                  </w:r>
                                  <w:r w:rsidR="005D3FEB">
                                    <w:rPr>
                                      <w:rFonts w:ascii="Arial" w:hAnsi="Arial" w:cs="Arial"/>
                                      <w:sz w:val="16"/>
                                      <w:szCs w:val="16"/>
                                    </w:rPr>
                                    <w:t xml:space="preserve"> </w:t>
                                  </w:r>
                                </w:p>
                              </w:tc>
                            </w:tr>
                          </w:tbl>
                          <w:p w:rsidR="006E348D" w:rsidRPr="006E348D" w:rsidRDefault="006E348D" w:rsidP="006E348D">
                            <w:pPr>
                              <w:jc w:val="center"/>
                              <w:rPr>
                                <w:rFonts w:ascii="Arial" w:hAnsi="Arial" w:cs="Arial"/>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5pt;margin-top:112pt;width:215.05pt;height:4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" fillcolor="white [3201]" stroked="f" strokeweight=".5pt">
                <v:textbox>
                  <w:txbxContent>
                    <w:p w:rsidR="006E348D" w:rsidRPr="00E145BE" w:rsidRDefault="00E15158" w:rsidP="008666D3">
                      <w:pPr>
                        <w:spacing w:after="120"/>
                        <w:jc w:val="center"/>
                        <w:rPr>
                          <w:rFonts w:ascii="Arial" w:hAnsi="Arial" w:cs="Arial"/>
                          <w:b/>
                          <w:sz w:val="20"/>
                        </w:rPr>
                      </w:pPr>
                      <w:r w:rsidRPr="00E145BE">
                        <w:rPr>
                          <w:rFonts w:ascii="Arial" w:hAnsi="Arial" w:cs="Arial"/>
                          <w:b/>
                          <w:iCs/>
                          <w:sz w:val="20"/>
                          <w:szCs w:val="21"/>
                        </w:rPr>
                        <w:t>Students must read this important information before using the equipment</w:t>
                      </w:r>
                    </w:p>
                    <w:tbl>
                      <w:tblPr>
                        <w:tblStyle w:val="TableGrid"/>
                        <w:tblW w:w="4285" w:type="dxa"/>
                        <w:tblInd w:w="-147" w:type="dxa"/>
                        <w:tblLook w:val="04A0" w:firstRow="1" w:lastRow="0" w:firstColumn="1" w:lastColumn="0" w:noHBand="0" w:noVBand="1"/>
                      </w:tblPr>
                      <w:tblGrid>
                        <w:gridCol w:w="966"/>
                        <w:gridCol w:w="3319"/>
                      </w:tblGrid>
                      <w:tr w:rsidR="006E348D" w:rsidTr="00C24D75">
                        <w:trPr>
                          <w:trHeight w:val="128"/>
                        </w:trPr>
                        <w:tc>
                          <w:tcPr>
                            <w:tcW w:w="4285" w:type="dxa"/>
                            <w:gridSpan w:val="2"/>
                            <w:shd w:val="clear" w:color="auto" w:fill="FFC000"/>
                          </w:tcPr>
                          <w:p w:rsidR="006E348D" w:rsidRPr="00E15158" w:rsidRDefault="00E15158" w:rsidP="00E15158">
                            <w:pPr>
                              <w:spacing w:before="80" w:after="80"/>
                              <w:jc w:val="center"/>
                              <w:rPr>
                                <w:rFonts w:ascii="Arial" w:hAnsi="Arial" w:cs="Arial"/>
                                <w:sz w:val="17"/>
                                <w:szCs w:val="17"/>
                              </w:rPr>
                            </w:pPr>
                            <w:r w:rsidRPr="00E145BE">
                              <w:rPr>
                                <w:rFonts w:ascii="Arial" w:hAnsi="Arial" w:cs="Arial"/>
                                <w:sz w:val="20"/>
                                <w:szCs w:val="17"/>
                              </w:rPr>
                              <w:t>Has your teacher given you instruction on the safe use and operation of this equipment?</w:t>
                            </w:r>
                          </w:p>
                        </w:tc>
                      </w:tr>
                      <w:tr w:rsidR="00E15158" w:rsidTr="00C24D75">
                        <w:trPr>
                          <w:trHeight w:hRule="exact" w:val="130"/>
                        </w:trPr>
                        <w:tc>
                          <w:tcPr>
                            <w:tcW w:w="4285" w:type="dxa"/>
                            <w:gridSpan w:val="2"/>
                          </w:tcPr>
                          <w:p w:rsidR="00E15158" w:rsidRPr="00E15158" w:rsidRDefault="00E15158" w:rsidP="006E348D">
                            <w:pPr>
                              <w:jc w:val="center"/>
                              <w:rPr>
                                <w:rFonts w:ascii="Arial" w:hAnsi="Arial" w:cs="Arial"/>
                                <w:b/>
                                <w:sz w:val="16"/>
                                <w:szCs w:val="16"/>
                              </w:rPr>
                            </w:pPr>
                          </w:p>
                        </w:tc>
                      </w:tr>
                      <w:tr w:rsidR="006E348D" w:rsidTr="00C24D75">
                        <w:trPr>
                          <w:trHeight w:val="625"/>
                        </w:trPr>
                        <w:tc>
                          <w:tcPr>
                            <w:tcW w:w="4285" w:type="dxa"/>
                            <w:gridSpan w:val="2"/>
                            <w:tcBorders>
                              <w:bottom w:val="single" w:sz="4" w:space="0" w:color="auto"/>
                            </w:tcBorders>
                            <w:shd w:val="clear" w:color="auto" w:fill="FFC000"/>
                          </w:tcPr>
                          <w:p w:rsidR="006E348D" w:rsidRPr="00E15158" w:rsidRDefault="00E15158" w:rsidP="00E15158">
                            <w:pPr>
                              <w:spacing w:before="80" w:after="80"/>
                              <w:jc w:val="center"/>
                              <w:rPr>
                                <w:rFonts w:ascii="Arial" w:hAnsi="Arial" w:cs="Arial"/>
                                <w:sz w:val="17"/>
                                <w:szCs w:val="17"/>
                              </w:rPr>
                            </w:pPr>
                            <w:r w:rsidRPr="00E145BE">
                              <w:rPr>
                                <w:rFonts w:ascii="Arial" w:hAnsi="Arial" w:cs="Arial"/>
                                <w:sz w:val="20"/>
                                <w:szCs w:val="17"/>
                              </w:rPr>
                              <w:t xml:space="preserve">Has your teacher given permission </w:t>
                            </w:r>
                            <w:r w:rsidR="007D4206">
                              <w:rPr>
                                <w:rFonts w:ascii="Arial" w:hAnsi="Arial" w:cs="Arial"/>
                                <w:sz w:val="20"/>
                                <w:szCs w:val="17"/>
                              </w:rPr>
                              <w:br/>
                            </w:r>
                            <w:r w:rsidRPr="00E145BE">
                              <w:rPr>
                                <w:rFonts w:ascii="Arial" w:hAnsi="Arial" w:cs="Arial"/>
                                <w:sz w:val="20"/>
                                <w:szCs w:val="17"/>
                              </w:rPr>
                              <w:t>for you to use this equipment?</w:t>
                            </w:r>
                          </w:p>
                        </w:tc>
                      </w:tr>
                      <w:tr w:rsidR="001F34C0" w:rsidTr="00327878">
                        <w:trPr>
                          <w:trHeight w:val="784"/>
                        </w:trPr>
                        <w:tc>
                          <w:tcPr>
                            <w:tcW w:w="966" w:type="dxa"/>
                            <w:tcBorders>
                              <w:top w:val="nil"/>
                              <w:left w:val="nil"/>
                              <w:bottom w:val="nil"/>
                              <w:right w:val="nil"/>
                            </w:tcBorders>
                          </w:tcPr>
                          <w:p w:rsidR="00327878" w:rsidRDefault="004269C7" w:rsidP="00E15158">
                            <w:pPr>
                              <w:spacing w:before="120"/>
                            </w:pPr>
                            <w:r>
                              <w:rPr>
                                <w:noProof/>
                              </w:rPr>
                              <w:drawing>
                                <wp:inline distT="0" distB="0" distL="0" distR="0">
                                  <wp:extent cx="434216" cy="431321"/>
                                  <wp:effectExtent l="0" t="0" r="444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ini safety glass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264" cy="436335"/>
                                          </a:xfrm>
                                          <a:prstGeom prst="rect">
                                            <a:avLst/>
                                          </a:prstGeom>
                                        </pic:spPr>
                                      </pic:pic>
                                    </a:graphicData>
                                  </a:graphic>
                                </wp:inline>
                              </w:drawing>
                            </w:r>
                          </w:p>
                        </w:tc>
                        <w:tc>
                          <w:tcPr>
                            <w:tcW w:w="3319" w:type="dxa"/>
                            <w:tcBorders>
                              <w:top w:val="nil"/>
                              <w:left w:val="nil"/>
                              <w:bottom w:val="nil"/>
                              <w:right w:val="nil"/>
                            </w:tcBorders>
                            <w:vAlign w:val="center"/>
                          </w:tcPr>
                          <w:p w:rsidR="00327878" w:rsidRPr="00E145BE" w:rsidRDefault="00327878" w:rsidP="00D45516">
                            <w:pPr>
                              <w:spacing w:before="40" w:after="40"/>
                              <w:rPr>
                                <w:rFonts w:ascii="Arial" w:hAnsi="Arial" w:cs="Arial"/>
                                <w:bCs/>
                                <w:sz w:val="18"/>
                                <w:szCs w:val="16"/>
                              </w:rPr>
                            </w:pPr>
                            <w:r>
                              <w:rPr>
                                <w:rFonts w:ascii="Arial" w:hAnsi="Arial" w:cs="Arial"/>
                                <w:bCs/>
                                <w:sz w:val="18"/>
                                <w:szCs w:val="16"/>
                              </w:rPr>
                              <w:t xml:space="preserve">Approved safety glasses </w:t>
                            </w:r>
                            <w:r w:rsidRPr="00327878">
                              <w:rPr>
                                <w:rFonts w:ascii="Arial" w:hAnsi="Arial" w:cs="Arial"/>
                                <w:bCs/>
                                <w:i/>
                                <w:sz w:val="18"/>
                                <w:szCs w:val="16"/>
                              </w:rPr>
                              <w:t>must</w:t>
                            </w:r>
                            <w:r>
                              <w:rPr>
                                <w:rFonts w:ascii="Arial" w:hAnsi="Arial" w:cs="Arial"/>
                                <w:bCs/>
                                <w:sz w:val="18"/>
                                <w:szCs w:val="16"/>
                              </w:rPr>
                              <w:t xml:space="preserve"> be worn at all times in </w:t>
                            </w:r>
                            <w:r w:rsidR="00D45516">
                              <w:rPr>
                                <w:rFonts w:ascii="Arial" w:hAnsi="Arial" w:cs="Arial"/>
                                <w:bCs/>
                                <w:sz w:val="18"/>
                                <w:szCs w:val="16"/>
                              </w:rPr>
                              <w:t>all ITD workspaces.</w:t>
                            </w:r>
                          </w:p>
                        </w:tc>
                      </w:tr>
                      <w:tr w:rsidR="001F34C0" w:rsidTr="00327878">
                        <w:trPr>
                          <w:trHeight w:val="784"/>
                        </w:trPr>
                        <w:tc>
                          <w:tcPr>
                            <w:tcW w:w="966" w:type="dxa"/>
                            <w:tcBorders>
                              <w:top w:val="nil"/>
                              <w:left w:val="nil"/>
                              <w:bottom w:val="nil"/>
                              <w:right w:val="nil"/>
                            </w:tcBorders>
                          </w:tcPr>
                          <w:p w:rsidR="008666D3" w:rsidRDefault="008666D3" w:rsidP="008666D3">
                            <w:pPr>
                              <w:spacing w:before="120"/>
                              <w:rPr>
                                <w:rFonts w:ascii="Arial" w:hAnsi="Arial" w:cs="Arial"/>
                                <w:b/>
                                <w:sz w:val="18"/>
                              </w:rPr>
                            </w:pPr>
                            <w:r w:rsidRPr="008666D3">
                              <w:rPr>
                                <w:rFonts w:ascii="Arial" w:hAnsi="Arial" w:cs="Arial"/>
                                <w:b/>
                                <w:noProof/>
                                <w:sz w:val="18"/>
                              </w:rPr>
                              <w:drawing>
                                <wp:inline distT="0" distB="0" distL="0" distR="0" wp14:anchorId="6447F35A" wp14:editId="374FA3E7">
                                  <wp:extent cx="427511" cy="42751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382" cy="440382"/>
                                          </a:xfrm>
                                          <a:prstGeom prst="rect">
                                            <a:avLst/>
                                          </a:prstGeom>
                                          <a:noFill/>
                                          <a:ln>
                                            <a:noFill/>
                                          </a:ln>
                                        </pic:spPr>
                                      </pic:pic>
                                    </a:graphicData>
                                  </a:graphic>
                                </wp:inline>
                              </w:drawing>
                            </w:r>
                          </w:p>
                        </w:tc>
                        <w:tc>
                          <w:tcPr>
                            <w:tcW w:w="3319" w:type="dxa"/>
                            <w:tcBorders>
                              <w:top w:val="nil"/>
                              <w:left w:val="nil"/>
                              <w:bottom w:val="nil"/>
                              <w:right w:val="nil"/>
                            </w:tcBorders>
                            <w:vAlign w:val="center"/>
                          </w:tcPr>
                          <w:p w:rsidR="008666D3" w:rsidRPr="00E145BE" w:rsidRDefault="008666D3" w:rsidP="008666D3">
                            <w:pPr>
                              <w:pStyle w:val="Header"/>
                              <w:spacing w:before="40" w:after="40"/>
                              <w:ind w:right="-113"/>
                              <w:rPr>
                                <w:sz w:val="18"/>
                              </w:rPr>
                            </w:pPr>
                            <w:r w:rsidRPr="00E145BE">
                              <w:rPr>
                                <w:rFonts w:ascii="Arial" w:hAnsi="Arial" w:cs="Arial"/>
                                <w:sz w:val="18"/>
                                <w:szCs w:val="16"/>
                              </w:rPr>
                              <w:t xml:space="preserve">Appropriate protective footwear with substantial uppers </w:t>
                            </w:r>
                            <w:r w:rsidRPr="00E145BE">
                              <w:rPr>
                                <w:rFonts w:ascii="Arial" w:hAnsi="Arial" w:cs="Arial"/>
                                <w:i/>
                                <w:sz w:val="18"/>
                                <w:szCs w:val="16"/>
                              </w:rPr>
                              <w:t xml:space="preserve">must </w:t>
                            </w:r>
                            <w:r w:rsidRPr="00E145BE">
                              <w:rPr>
                                <w:rFonts w:ascii="Arial" w:hAnsi="Arial" w:cs="Arial"/>
                                <w:sz w:val="18"/>
                                <w:szCs w:val="16"/>
                              </w:rPr>
                              <w:t>be worn in all ITD workspaces.</w:t>
                            </w:r>
                          </w:p>
                        </w:tc>
                      </w:tr>
                      <w:tr w:rsidR="009A2B71" w:rsidTr="00327878">
                        <w:trPr>
                          <w:trHeight w:val="784"/>
                        </w:trPr>
                        <w:tc>
                          <w:tcPr>
                            <w:tcW w:w="966" w:type="dxa"/>
                            <w:tcBorders>
                              <w:top w:val="nil"/>
                              <w:left w:val="nil"/>
                              <w:bottom w:val="nil"/>
                              <w:right w:val="nil"/>
                            </w:tcBorders>
                          </w:tcPr>
                          <w:p w:rsidR="009A2B71" w:rsidRPr="008666D3" w:rsidRDefault="00E63158" w:rsidP="008666D3">
                            <w:pPr>
                              <w:spacing w:before="120"/>
                              <w:rPr>
                                <w:rFonts w:ascii="Arial" w:hAnsi="Arial" w:cs="Arial"/>
                                <w:b/>
                                <w:noProof/>
                                <w:sz w:val="18"/>
                              </w:rPr>
                            </w:pPr>
                            <w:r>
                              <w:rPr>
                                <w:noProof/>
                              </w:rPr>
                              <w:drawing>
                                <wp:inline distT="0" distB="0" distL="0" distR="0" wp14:anchorId="717409E8" wp14:editId="03B440E0">
                                  <wp:extent cx="447675" cy="447675"/>
                                  <wp:effectExtent l="0" t="0" r="9525" b="9525"/>
                                  <wp:docPr id="1" name="Picture 1" descr="Hand Protection circle"/>
                                  <wp:cNvGraphicFramePr/>
                                  <a:graphic xmlns:a="http://schemas.openxmlformats.org/drawingml/2006/main">
                                    <a:graphicData uri="http://schemas.openxmlformats.org/drawingml/2006/picture">
                                      <pic:pic xmlns:pic="http://schemas.openxmlformats.org/drawingml/2006/picture">
                                        <pic:nvPicPr>
                                          <pic:cNvPr id="3" name="Picture 3" descr="Hand Protection circle"/>
                                          <pic:cNvPicPr/>
                                        </pic:nvPicPr>
                                        <pic:blipFill>
                                          <a:blip r:embed="rId10"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p>
                        </w:tc>
                        <w:tc>
                          <w:tcPr>
                            <w:tcW w:w="3319" w:type="dxa"/>
                            <w:tcBorders>
                              <w:top w:val="nil"/>
                              <w:left w:val="nil"/>
                              <w:bottom w:val="nil"/>
                              <w:right w:val="nil"/>
                            </w:tcBorders>
                            <w:vAlign w:val="center"/>
                          </w:tcPr>
                          <w:p w:rsidR="009A2B71" w:rsidRPr="00046828" w:rsidRDefault="00E63158" w:rsidP="005D4936">
                            <w:pPr>
                              <w:pStyle w:val="Header"/>
                              <w:spacing w:before="40" w:after="40"/>
                              <w:ind w:right="-113"/>
                              <w:rPr>
                                <w:rFonts w:ascii="Arial" w:hAnsi="Arial" w:cs="Arial"/>
                                <w:sz w:val="18"/>
                                <w:szCs w:val="16"/>
                              </w:rPr>
                            </w:pPr>
                            <w:r>
                              <w:rPr>
                                <w:rFonts w:ascii="Arial" w:hAnsi="Arial" w:cs="Arial"/>
                                <w:sz w:val="18"/>
                                <w:szCs w:val="16"/>
                              </w:rPr>
                              <w:t xml:space="preserve">Protective cotton gloves must be worn when using the hot plastics. </w:t>
                            </w:r>
                          </w:p>
                        </w:tc>
                      </w:tr>
                      <w:tr w:rsidR="00E63158" w:rsidTr="00327878">
                        <w:trPr>
                          <w:trHeight w:val="784"/>
                        </w:trPr>
                        <w:tc>
                          <w:tcPr>
                            <w:tcW w:w="966" w:type="dxa"/>
                            <w:tcBorders>
                              <w:top w:val="nil"/>
                              <w:left w:val="nil"/>
                              <w:bottom w:val="nil"/>
                              <w:right w:val="nil"/>
                            </w:tcBorders>
                          </w:tcPr>
                          <w:p w:rsidR="00E63158" w:rsidRDefault="00E63158" w:rsidP="008666D3">
                            <w:pPr>
                              <w:spacing w:before="120"/>
                              <w:rPr>
                                <w:noProof/>
                              </w:rPr>
                            </w:pPr>
                            <w:r>
                              <w:rPr>
                                <w:noProof/>
                              </w:rPr>
                              <w:drawing>
                                <wp:inline distT="0" distB="0" distL="0" distR="0" wp14:anchorId="3C1231C5" wp14:editId="210C364C">
                                  <wp:extent cx="441325" cy="445770"/>
                                  <wp:effectExtent l="0" t="0" r="0" b="0"/>
                                  <wp:docPr id="111" name="Picture 100" descr="Hair Protection circle"/>
                                  <wp:cNvGraphicFramePr/>
                                  <a:graphic xmlns:a="http://schemas.openxmlformats.org/drawingml/2006/main">
                                    <a:graphicData uri="http://schemas.openxmlformats.org/drawingml/2006/picture">
                                      <pic:pic xmlns:pic="http://schemas.openxmlformats.org/drawingml/2006/picture">
                                        <pic:nvPicPr>
                                          <pic:cNvPr id="111" name="Picture 100" descr="Hair Protection circle"/>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325" cy="445770"/>
                                          </a:xfrm>
                                          <a:prstGeom prst="rect">
                                            <a:avLst/>
                                          </a:prstGeom>
                                          <a:noFill/>
                                          <a:ln>
                                            <a:noFill/>
                                          </a:ln>
                                        </pic:spPr>
                                      </pic:pic>
                                    </a:graphicData>
                                  </a:graphic>
                                </wp:inline>
                              </w:drawing>
                            </w:r>
                          </w:p>
                        </w:tc>
                        <w:tc>
                          <w:tcPr>
                            <w:tcW w:w="3319" w:type="dxa"/>
                            <w:tcBorders>
                              <w:top w:val="nil"/>
                              <w:left w:val="nil"/>
                              <w:bottom w:val="nil"/>
                              <w:right w:val="nil"/>
                            </w:tcBorders>
                            <w:vAlign w:val="center"/>
                          </w:tcPr>
                          <w:p w:rsidR="00E63158" w:rsidRDefault="00E63158" w:rsidP="00E63158">
                            <w:pPr>
                              <w:pStyle w:val="Header"/>
                              <w:spacing w:before="40" w:after="40"/>
                              <w:ind w:right="-113"/>
                              <w:rPr>
                                <w:rFonts w:ascii="Arial" w:hAnsi="Arial" w:cs="Arial"/>
                                <w:sz w:val="18"/>
                                <w:szCs w:val="16"/>
                              </w:rPr>
                            </w:pPr>
                            <w:r>
                              <w:rPr>
                                <w:rFonts w:ascii="Arial" w:hAnsi="Arial" w:cs="Arial"/>
                                <w:sz w:val="18"/>
                                <w:szCs w:val="16"/>
                              </w:rPr>
                              <w:t>Long or loose hair must be restrained and contained.</w:t>
                            </w:r>
                          </w:p>
                        </w:tc>
                      </w:tr>
                      <w:tr w:rsidR="00E63158" w:rsidTr="00327878">
                        <w:trPr>
                          <w:trHeight w:val="784"/>
                        </w:trPr>
                        <w:tc>
                          <w:tcPr>
                            <w:tcW w:w="966" w:type="dxa"/>
                            <w:tcBorders>
                              <w:top w:val="nil"/>
                              <w:left w:val="nil"/>
                              <w:bottom w:val="nil"/>
                              <w:right w:val="nil"/>
                            </w:tcBorders>
                          </w:tcPr>
                          <w:p w:rsidR="00E63158" w:rsidRDefault="00E63158" w:rsidP="008666D3">
                            <w:pPr>
                              <w:spacing w:before="120"/>
                              <w:rPr>
                                <w:noProof/>
                              </w:rPr>
                            </w:pPr>
                            <w:r>
                              <w:rPr>
                                <w:noProof/>
                              </w:rPr>
                              <w:drawing>
                                <wp:inline distT="0" distB="0" distL="0" distR="0" wp14:anchorId="1CEE2DA0" wp14:editId="7859137C">
                                  <wp:extent cx="446405" cy="446405"/>
                                  <wp:effectExtent l="0" t="0" r="0" b="0"/>
                                  <wp:docPr id="16" name="Picture 7" descr="Prohibition circle"/>
                                  <wp:cNvGraphicFramePr/>
                                  <a:graphic xmlns:a="http://schemas.openxmlformats.org/drawingml/2006/main">
                                    <a:graphicData uri="http://schemas.openxmlformats.org/drawingml/2006/picture">
                                      <pic:pic xmlns:pic="http://schemas.openxmlformats.org/drawingml/2006/picture">
                                        <pic:nvPicPr>
                                          <pic:cNvPr id="16" name="Picture 7" descr="Prohibition circle"/>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inline>
                              </w:drawing>
                            </w:r>
                          </w:p>
                        </w:tc>
                        <w:tc>
                          <w:tcPr>
                            <w:tcW w:w="3319" w:type="dxa"/>
                            <w:tcBorders>
                              <w:top w:val="nil"/>
                              <w:left w:val="nil"/>
                              <w:bottom w:val="nil"/>
                              <w:right w:val="nil"/>
                            </w:tcBorders>
                            <w:vAlign w:val="center"/>
                          </w:tcPr>
                          <w:p w:rsidR="00E63158" w:rsidRDefault="00E63158" w:rsidP="00E63158">
                            <w:pPr>
                              <w:pStyle w:val="Header"/>
                              <w:spacing w:before="40" w:after="40"/>
                              <w:ind w:right="-113"/>
                              <w:rPr>
                                <w:rFonts w:ascii="Arial" w:hAnsi="Arial" w:cs="Arial"/>
                                <w:sz w:val="18"/>
                                <w:szCs w:val="16"/>
                              </w:rPr>
                            </w:pPr>
                            <w:r>
                              <w:rPr>
                                <w:rFonts w:ascii="Arial" w:hAnsi="Arial" w:cs="Arial"/>
                                <w:sz w:val="18"/>
                                <w:szCs w:val="16"/>
                              </w:rPr>
                              <w:t xml:space="preserve">All rings and jewellery must be removed. </w:t>
                            </w:r>
                          </w:p>
                        </w:tc>
                      </w:tr>
                      <w:tr w:rsidR="008666D3" w:rsidTr="00C24D75">
                        <w:trPr>
                          <w:trHeight w:val="784"/>
                        </w:trPr>
                        <w:tc>
                          <w:tcPr>
                            <w:tcW w:w="4285" w:type="dxa"/>
                            <w:gridSpan w:val="2"/>
                            <w:tcBorders>
                              <w:top w:val="nil"/>
                              <w:left w:val="nil"/>
                              <w:bottom w:val="nil"/>
                              <w:right w:val="nil"/>
                            </w:tcBorders>
                          </w:tcPr>
                          <w:p w:rsidR="008666D3" w:rsidRPr="00E145BE" w:rsidRDefault="008666D3" w:rsidP="00E63158">
                            <w:pPr>
                              <w:pStyle w:val="Header"/>
                              <w:spacing w:before="120"/>
                              <w:rPr>
                                <w:rFonts w:ascii="Arial" w:hAnsi="Arial" w:cs="Arial"/>
                                <w:b/>
                                <w:color w:val="800000"/>
                                <w:sz w:val="20"/>
                                <w:szCs w:val="18"/>
                              </w:rPr>
                            </w:pPr>
                            <w:r w:rsidRPr="00E145BE">
                              <w:rPr>
                                <w:rFonts w:ascii="Arial" w:hAnsi="Arial" w:cs="Arial"/>
                                <w:b/>
                                <w:color w:val="800000"/>
                                <w:sz w:val="20"/>
                                <w:szCs w:val="18"/>
                              </w:rPr>
                              <w:t>PRE-OPERATIONAL SAFETY CHECKS</w:t>
                            </w:r>
                          </w:p>
                          <w:p w:rsidR="00E63158" w:rsidRPr="00E63158" w:rsidRDefault="00E63158" w:rsidP="00E63158">
                            <w:pPr>
                              <w:pStyle w:val="Header"/>
                              <w:numPr>
                                <w:ilvl w:val="0"/>
                                <w:numId w:val="2"/>
                              </w:numPr>
                              <w:tabs>
                                <w:tab w:val="clear" w:pos="4513"/>
                                <w:tab w:val="clear" w:pos="9026"/>
                                <w:tab w:val="num" w:pos="284"/>
                                <w:tab w:val="center" w:pos="4153"/>
                                <w:tab w:val="right" w:pos="8306"/>
                              </w:tabs>
                              <w:spacing w:before="60" w:after="60"/>
                              <w:ind w:left="284" w:right="-57" w:hanging="284"/>
                              <w:rPr>
                                <w:rFonts w:ascii="Arial" w:hAnsi="Arial" w:cs="Arial"/>
                                <w:b/>
                                <w:sz w:val="18"/>
                              </w:rPr>
                            </w:pPr>
                            <w:r>
                              <w:rPr>
                                <w:rFonts w:ascii="Arial" w:hAnsi="Arial" w:cs="Arial"/>
                                <w:sz w:val="16"/>
                                <w:szCs w:val="16"/>
                              </w:rPr>
                              <w:t>Familiarise yourself with the granulator operations and controls.</w:t>
                            </w:r>
                          </w:p>
                          <w:p w:rsidR="00E63158" w:rsidRPr="00E63158" w:rsidRDefault="00E63158" w:rsidP="00E63158">
                            <w:pPr>
                              <w:pStyle w:val="Header"/>
                              <w:numPr>
                                <w:ilvl w:val="0"/>
                                <w:numId w:val="2"/>
                              </w:numPr>
                              <w:tabs>
                                <w:tab w:val="clear" w:pos="4513"/>
                                <w:tab w:val="clear" w:pos="9026"/>
                                <w:tab w:val="num" w:pos="284"/>
                                <w:tab w:val="center" w:pos="4153"/>
                                <w:tab w:val="right" w:pos="8306"/>
                              </w:tabs>
                              <w:spacing w:before="60" w:after="60"/>
                              <w:ind w:left="284" w:right="-57" w:hanging="284"/>
                              <w:rPr>
                                <w:rFonts w:ascii="Arial" w:hAnsi="Arial" w:cs="Arial"/>
                                <w:b/>
                                <w:sz w:val="18"/>
                              </w:rPr>
                            </w:pPr>
                            <w:r>
                              <w:rPr>
                                <w:rFonts w:ascii="Arial" w:hAnsi="Arial" w:cs="Arial"/>
                                <w:sz w:val="16"/>
                                <w:szCs w:val="16"/>
                              </w:rPr>
                              <w:t>Never attempt to shed/granulate materials other than plastics. However, thermosetting plastics can only be heated and moulded once and are not commonly recycled.</w:t>
                            </w:r>
                          </w:p>
                          <w:p w:rsidR="00E63158" w:rsidRPr="00E63158" w:rsidRDefault="00E63158" w:rsidP="00E63158">
                            <w:pPr>
                              <w:pStyle w:val="Header"/>
                              <w:numPr>
                                <w:ilvl w:val="0"/>
                                <w:numId w:val="2"/>
                              </w:numPr>
                              <w:tabs>
                                <w:tab w:val="clear" w:pos="4513"/>
                                <w:tab w:val="clear" w:pos="9026"/>
                                <w:tab w:val="num" w:pos="284"/>
                                <w:tab w:val="center" w:pos="4153"/>
                                <w:tab w:val="right" w:pos="8306"/>
                              </w:tabs>
                              <w:spacing w:before="60" w:after="60"/>
                              <w:ind w:left="284" w:right="-57" w:hanging="284"/>
                              <w:rPr>
                                <w:rFonts w:ascii="Arial" w:hAnsi="Arial" w:cs="Arial"/>
                                <w:b/>
                                <w:sz w:val="18"/>
                              </w:rPr>
                            </w:pPr>
                            <w:r>
                              <w:rPr>
                                <w:rFonts w:ascii="Arial" w:hAnsi="Arial" w:cs="Arial"/>
                                <w:sz w:val="16"/>
                                <w:szCs w:val="16"/>
                              </w:rPr>
                              <w:t xml:space="preserve">Identify the recyclable plastics materials suitable for thermoforming i.e. use only thermoplastics such as acrylic, polypropylene and HDPE (such as milk bottles, etc.) </w:t>
                            </w:r>
                          </w:p>
                          <w:p w:rsidR="005D3FEB" w:rsidRPr="00F847F2" w:rsidRDefault="00E63158" w:rsidP="00E63158">
                            <w:pPr>
                              <w:pStyle w:val="Header"/>
                              <w:numPr>
                                <w:ilvl w:val="0"/>
                                <w:numId w:val="2"/>
                              </w:numPr>
                              <w:tabs>
                                <w:tab w:val="clear" w:pos="4513"/>
                                <w:tab w:val="clear" w:pos="9026"/>
                                <w:tab w:val="num" w:pos="284"/>
                                <w:tab w:val="center" w:pos="4153"/>
                                <w:tab w:val="right" w:pos="8306"/>
                              </w:tabs>
                              <w:spacing w:before="60" w:after="60"/>
                              <w:ind w:left="284" w:right="-57" w:hanging="284"/>
                              <w:rPr>
                                <w:rFonts w:ascii="Arial" w:hAnsi="Arial" w:cs="Arial"/>
                                <w:b/>
                                <w:sz w:val="18"/>
                              </w:rPr>
                            </w:pPr>
                            <w:r>
                              <w:rPr>
                                <w:rFonts w:ascii="Arial" w:hAnsi="Arial" w:cs="Arial"/>
                                <w:sz w:val="16"/>
                                <w:szCs w:val="16"/>
                              </w:rPr>
                              <w:t xml:space="preserve">Faulty or damaged equipment must not be used. Immediately report this to your teacher. </w:t>
                            </w:r>
                            <w:r w:rsidR="001F34C0">
                              <w:rPr>
                                <w:rFonts w:ascii="Arial" w:hAnsi="Arial" w:cs="Arial"/>
                                <w:sz w:val="16"/>
                                <w:szCs w:val="16"/>
                              </w:rPr>
                              <w:t xml:space="preserve"> </w:t>
                            </w:r>
                            <w:r w:rsidR="005D3FEB">
                              <w:rPr>
                                <w:rFonts w:ascii="Arial" w:hAnsi="Arial" w:cs="Arial"/>
                                <w:sz w:val="16"/>
                                <w:szCs w:val="16"/>
                              </w:rPr>
                              <w:t xml:space="preserve"> </w:t>
                            </w:r>
                          </w:p>
                        </w:tc>
                      </w:tr>
                    </w:tbl>
                    <w:p w:rsidR="006E348D" w:rsidRPr="006E348D" w:rsidRDefault="006E348D" w:rsidP="006E348D">
                      <w:pPr>
                        <w:jc w:val="center"/>
                        <w:rPr>
                          <w:rFonts w:ascii="Arial" w:hAnsi="Arial" w:cs="Arial"/>
                          <w:b/>
                          <w:sz w:val="18"/>
                        </w:rPr>
                      </w:pPr>
                    </w:p>
                  </w:txbxContent>
                </v:textbox>
              </v:shape>
            </w:pict>
          </mc:Fallback>
        </mc:AlternateContent>
      </w:r>
      <w:r w:rsidR="00E145BE">
        <w:rPr>
          <w:noProof/>
        </w:rPr>
        <mc:AlternateContent>
          <mc:Choice Requires="wps">
            <w:drawing>
              <wp:anchor distT="0" distB="0" distL="114300" distR="114300" simplePos="0" relativeHeight="251663360" behindDoc="0" locked="0" layoutInCell="1" allowOverlap="1">
                <wp:simplePos x="0" y="0"/>
                <wp:positionH relativeFrom="column">
                  <wp:posOffset>3764807</wp:posOffset>
                </wp:positionH>
                <wp:positionV relativeFrom="paragraph">
                  <wp:posOffset>1454150</wp:posOffset>
                </wp:positionV>
                <wp:extent cx="2636322" cy="56645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636322" cy="5664530"/>
                        </a:xfrm>
                        <a:prstGeom prst="rect">
                          <a:avLst/>
                        </a:prstGeom>
                        <a:solidFill>
                          <a:schemeClr val="lt1"/>
                        </a:solidFill>
                        <a:ln w="6350">
                          <a:noFill/>
                        </a:ln>
                      </wps:spPr>
                      <wps:txbx>
                        <w:txbxContent>
                          <w:p w:rsidR="008666D3" w:rsidRPr="00E145BE" w:rsidRDefault="008666D3" w:rsidP="00C34C6D">
                            <w:pPr>
                              <w:pStyle w:val="Header"/>
                              <w:spacing w:after="120"/>
                              <w:rPr>
                                <w:rFonts w:ascii="Arial" w:hAnsi="Arial" w:cs="Arial"/>
                                <w:b/>
                                <w:color w:val="800000"/>
                                <w:sz w:val="20"/>
                                <w:szCs w:val="18"/>
                              </w:rPr>
                            </w:pPr>
                            <w:r w:rsidRPr="00E145BE">
                              <w:rPr>
                                <w:rFonts w:ascii="Arial" w:hAnsi="Arial" w:cs="Arial"/>
                                <w:b/>
                                <w:color w:val="800000"/>
                                <w:sz w:val="20"/>
                                <w:szCs w:val="18"/>
                              </w:rPr>
                              <w:t>OPERATIONAL SAFETY CHECK</w:t>
                            </w:r>
                          </w:p>
                          <w:tbl>
                            <w:tblPr>
                              <w:tblStyle w:val="TableGrid"/>
                              <w:tblW w:w="4116" w:type="dxa"/>
                              <w:tblInd w:w="-147" w:type="dxa"/>
                              <w:tblBorders>
                                <w:left w:val="none" w:sz="0" w:space="0" w:color="auto"/>
                                <w:bottom w:val="none" w:sz="0" w:space="0" w:color="auto"/>
                                <w:right w:val="none" w:sz="0" w:space="0" w:color="auto"/>
                              </w:tblBorders>
                              <w:tblLook w:val="04A0" w:firstRow="1" w:lastRow="0" w:firstColumn="1" w:lastColumn="0" w:noHBand="0" w:noVBand="1"/>
                            </w:tblPr>
                            <w:tblGrid>
                              <w:gridCol w:w="4116"/>
                            </w:tblGrid>
                            <w:tr w:rsidR="006E5A55" w:rsidTr="00C14234">
                              <w:tc>
                                <w:tcPr>
                                  <w:tcW w:w="4116" w:type="dxa"/>
                                  <w:tcBorders>
                                    <w:left w:val="single" w:sz="4" w:space="0" w:color="auto"/>
                                    <w:bottom w:val="single" w:sz="4" w:space="0" w:color="auto"/>
                                    <w:right w:val="single" w:sz="4" w:space="0" w:color="auto"/>
                                  </w:tcBorders>
                                  <w:shd w:val="clear" w:color="auto" w:fill="FFC000"/>
                                </w:tcPr>
                                <w:p w:rsidR="006E5A55" w:rsidRPr="006E5A55" w:rsidRDefault="006E5A55" w:rsidP="006E5A55">
                                  <w:pPr>
                                    <w:spacing w:before="60" w:after="60"/>
                                    <w:jc w:val="center"/>
                                    <w:rPr>
                                      <w:rFonts w:ascii="Arial" w:hAnsi="Arial" w:cs="Arial"/>
                                      <w:b/>
                                    </w:rPr>
                                  </w:pPr>
                                  <w:r w:rsidRPr="00E145BE">
                                    <w:rPr>
                                      <w:rFonts w:ascii="Arial" w:hAnsi="Arial" w:cs="Arial"/>
                                      <w:b/>
                                      <w:sz w:val="18"/>
                                    </w:rPr>
                                    <w:t xml:space="preserve">Never operate a faulty electrical power tool. </w:t>
                                  </w:r>
                                  <w:r w:rsidRPr="00E145BE">
                                    <w:rPr>
                                      <w:rFonts w:ascii="Arial" w:hAnsi="Arial" w:cs="Arial"/>
                                      <w:b/>
                                      <w:sz w:val="20"/>
                                    </w:rPr>
                                    <w:t xml:space="preserve"> </w:t>
                                  </w:r>
                                  <w:r w:rsidRPr="00E145BE">
                                    <w:rPr>
                                      <w:rFonts w:ascii="Arial" w:hAnsi="Arial" w:cs="Arial"/>
                                      <w:b/>
                                      <w:sz w:val="18"/>
                                    </w:rPr>
                                    <w:t>Report it to your teacher.</w:t>
                                  </w:r>
                                </w:p>
                              </w:tc>
                            </w:tr>
                            <w:tr w:rsidR="006E5A55" w:rsidTr="00C14234">
                              <w:tc>
                                <w:tcPr>
                                  <w:tcW w:w="4116" w:type="dxa"/>
                                  <w:tcBorders>
                                    <w:top w:val="single" w:sz="4" w:space="0" w:color="auto"/>
                                    <w:bottom w:val="single" w:sz="4" w:space="0" w:color="auto"/>
                                  </w:tcBorders>
                                </w:tcPr>
                                <w:p w:rsidR="00E63158" w:rsidRPr="00AC195E" w:rsidRDefault="00E63158" w:rsidP="00AC195E">
                                  <w:pPr>
                                    <w:numPr>
                                      <w:ilvl w:val="0"/>
                                      <w:numId w:val="3"/>
                                    </w:numPr>
                                    <w:snapToGrid w:val="0"/>
                                    <w:spacing w:before="60" w:after="60"/>
                                    <w:ind w:left="227" w:hanging="227"/>
                                    <w:rPr>
                                      <w:rFonts w:ascii="Arial" w:hAnsi="Arial"/>
                                      <w:sz w:val="16"/>
                                      <w:szCs w:val="16"/>
                                    </w:rPr>
                                  </w:pPr>
                                  <w:r w:rsidRPr="00AC195E">
                                    <w:rPr>
                                      <w:rFonts w:ascii="Arial" w:hAnsi="Arial" w:cs="Arial"/>
                                      <w:sz w:val="16"/>
                                      <w:szCs w:val="16"/>
                                    </w:rPr>
                                    <w:t>Make all adjustments to the granulator before turning it on.</w:t>
                                  </w:r>
                                </w:p>
                                <w:p w:rsidR="00E63158" w:rsidRPr="00AC195E" w:rsidRDefault="00E63158" w:rsidP="00AC195E">
                                  <w:pPr>
                                    <w:numPr>
                                      <w:ilvl w:val="0"/>
                                      <w:numId w:val="3"/>
                                    </w:numPr>
                                    <w:snapToGrid w:val="0"/>
                                    <w:spacing w:before="60" w:after="60"/>
                                    <w:ind w:left="227" w:hanging="227"/>
                                    <w:rPr>
                                      <w:rFonts w:ascii="Arial" w:hAnsi="Arial"/>
                                      <w:sz w:val="16"/>
                                      <w:szCs w:val="16"/>
                                    </w:rPr>
                                  </w:pPr>
                                  <w:r w:rsidRPr="00AC195E">
                                    <w:rPr>
                                      <w:rFonts w:ascii="Arial" w:hAnsi="Arial" w:cs="Arial"/>
                                      <w:sz w:val="16"/>
                                      <w:szCs w:val="16"/>
                                    </w:rPr>
                                    <w:t xml:space="preserve">Feed the material gradually and carefully. Never use force to load the paper feed hopper. </w:t>
                                  </w:r>
                                </w:p>
                                <w:p w:rsidR="00E63158" w:rsidRPr="00AC195E" w:rsidRDefault="00E63158" w:rsidP="00AC195E">
                                  <w:pPr>
                                    <w:numPr>
                                      <w:ilvl w:val="0"/>
                                      <w:numId w:val="3"/>
                                    </w:numPr>
                                    <w:snapToGrid w:val="0"/>
                                    <w:spacing w:before="60" w:after="60"/>
                                    <w:ind w:left="227" w:hanging="227"/>
                                    <w:rPr>
                                      <w:rFonts w:ascii="Arial" w:hAnsi="Arial"/>
                                      <w:sz w:val="16"/>
                                      <w:szCs w:val="16"/>
                                    </w:rPr>
                                  </w:pPr>
                                  <w:r w:rsidRPr="00AC195E">
                                    <w:rPr>
                                      <w:rFonts w:ascii="Arial" w:hAnsi="Arial" w:cs="Arial"/>
                                      <w:sz w:val="16"/>
                                      <w:szCs w:val="16"/>
                                    </w:rPr>
                                    <w:t xml:space="preserve">Beware of ejected material from the feed hopper. </w:t>
                                  </w:r>
                                </w:p>
                                <w:p w:rsidR="00E63158" w:rsidRPr="00AC195E" w:rsidRDefault="00E63158" w:rsidP="00AC195E">
                                  <w:pPr>
                                    <w:numPr>
                                      <w:ilvl w:val="0"/>
                                      <w:numId w:val="3"/>
                                    </w:numPr>
                                    <w:snapToGrid w:val="0"/>
                                    <w:spacing w:before="60" w:after="60"/>
                                    <w:ind w:left="227" w:hanging="227"/>
                                    <w:rPr>
                                      <w:rFonts w:ascii="Arial" w:hAnsi="Arial"/>
                                      <w:sz w:val="16"/>
                                      <w:szCs w:val="16"/>
                                    </w:rPr>
                                  </w:pPr>
                                  <w:r w:rsidRPr="00AC195E">
                                    <w:rPr>
                                      <w:rFonts w:ascii="Arial" w:hAnsi="Arial" w:cs="Arial"/>
                                      <w:sz w:val="16"/>
                                      <w:szCs w:val="16"/>
                                    </w:rPr>
                                    <w:t xml:space="preserve">Eye protection is absolutely mandatory as minimum PPE before operating this machine. </w:t>
                                  </w:r>
                                </w:p>
                                <w:p w:rsidR="00E63158" w:rsidRPr="00AC195E" w:rsidRDefault="00E63158" w:rsidP="00AC195E">
                                  <w:pPr>
                                    <w:numPr>
                                      <w:ilvl w:val="0"/>
                                      <w:numId w:val="3"/>
                                    </w:numPr>
                                    <w:snapToGrid w:val="0"/>
                                    <w:spacing w:before="60" w:after="60"/>
                                    <w:ind w:left="227" w:hanging="227"/>
                                    <w:rPr>
                                      <w:rFonts w:ascii="Arial" w:hAnsi="Arial"/>
                                      <w:sz w:val="16"/>
                                      <w:szCs w:val="16"/>
                                    </w:rPr>
                                  </w:pPr>
                                  <w:r w:rsidRPr="00AC195E">
                                    <w:rPr>
                                      <w:rFonts w:ascii="Arial" w:hAnsi="Arial" w:cs="Arial"/>
                                      <w:sz w:val="16"/>
                                      <w:szCs w:val="16"/>
                                    </w:rPr>
                                    <w:t>Wear appropriate hearing protection as required against excessive noise.</w:t>
                                  </w:r>
                                </w:p>
                                <w:p w:rsidR="001F34C0" w:rsidRPr="00F847F2" w:rsidRDefault="00E63158" w:rsidP="00AC195E">
                                  <w:pPr>
                                    <w:numPr>
                                      <w:ilvl w:val="0"/>
                                      <w:numId w:val="3"/>
                                    </w:numPr>
                                    <w:snapToGrid w:val="0"/>
                                    <w:spacing w:before="60" w:after="60"/>
                                    <w:ind w:left="227" w:hanging="227"/>
                                    <w:rPr>
                                      <w:rFonts w:ascii="Arial" w:hAnsi="Arial"/>
                                      <w:sz w:val="15"/>
                                      <w:szCs w:val="15"/>
                                    </w:rPr>
                                  </w:pPr>
                                  <w:r w:rsidRPr="00AC195E">
                                    <w:rPr>
                                      <w:rFonts w:ascii="Arial" w:hAnsi="Arial" w:cs="Arial"/>
                                      <w:sz w:val="16"/>
                                      <w:szCs w:val="16"/>
                                    </w:rPr>
                                    <w:t>Never attempt to remove any material that may have become jammed in the top feed hopper, grinding mechanism or lower collection tray. Always turn the machine off at the wall first.</w:t>
                                  </w:r>
                                  <w:r>
                                    <w:rPr>
                                      <w:rFonts w:ascii="Arial" w:hAnsi="Arial" w:cs="Arial"/>
                                      <w:sz w:val="15"/>
                                      <w:szCs w:val="15"/>
                                    </w:rPr>
                                    <w:t xml:space="preserve"> </w:t>
                                  </w:r>
                                  <w:r w:rsidR="001F34C0">
                                    <w:rPr>
                                      <w:rFonts w:ascii="Arial" w:hAnsi="Arial" w:cs="Arial"/>
                                      <w:sz w:val="15"/>
                                      <w:szCs w:val="15"/>
                                    </w:rPr>
                                    <w:t xml:space="preserve"> </w:t>
                                  </w:r>
                                </w:p>
                              </w:tc>
                            </w:tr>
                            <w:tr w:rsidR="006E5A55" w:rsidTr="00C14234">
                              <w:tc>
                                <w:tcPr>
                                  <w:tcW w:w="4116" w:type="dxa"/>
                                  <w:tcBorders>
                                    <w:left w:val="single" w:sz="4" w:space="0" w:color="auto"/>
                                    <w:bottom w:val="single" w:sz="4" w:space="0" w:color="auto"/>
                                    <w:right w:val="single" w:sz="4" w:space="0" w:color="auto"/>
                                  </w:tcBorders>
                                  <w:shd w:val="clear" w:color="auto" w:fill="FFC000"/>
                                </w:tcPr>
                                <w:p w:rsidR="006E5A55" w:rsidRPr="00AC0F7C" w:rsidRDefault="00AC195E" w:rsidP="00AC195E">
                                  <w:pPr>
                                    <w:spacing w:before="60" w:after="60"/>
                                    <w:jc w:val="center"/>
                                    <w:rPr>
                                      <w:rFonts w:ascii="Arial" w:hAnsi="Arial" w:cs="Arial"/>
                                      <w:b/>
                                      <w:sz w:val="17"/>
                                      <w:szCs w:val="17"/>
                                    </w:rPr>
                                  </w:pPr>
                                  <w:r>
                                    <w:rPr>
                                      <w:rFonts w:ascii="Arial" w:hAnsi="Arial" w:cs="Arial"/>
                                      <w:b/>
                                      <w:sz w:val="17"/>
                                      <w:szCs w:val="17"/>
                                    </w:rPr>
                                    <w:t>Eye protection is absolutely mandatory when operating this machine</w:t>
                                  </w:r>
                                  <w:bookmarkStart w:id="0" w:name="_GoBack"/>
                                  <w:bookmarkEnd w:id="0"/>
                                </w:p>
                              </w:tc>
                            </w:tr>
                            <w:tr w:rsidR="006E5A55" w:rsidTr="007C7031">
                              <w:trPr>
                                <w:trHeight w:val="1862"/>
                              </w:trPr>
                              <w:tc>
                                <w:tcPr>
                                  <w:tcW w:w="4116" w:type="dxa"/>
                                  <w:tcBorders>
                                    <w:top w:val="single" w:sz="4" w:space="0" w:color="auto"/>
                                  </w:tcBorders>
                                </w:tcPr>
                                <w:p w:rsidR="006E5A55" w:rsidRPr="00AC195E" w:rsidRDefault="006E5A55" w:rsidP="00AC195E">
                                  <w:pPr>
                                    <w:tabs>
                                      <w:tab w:val="center" w:pos="4153"/>
                                      <w:tab w:val="right" w:pos="8306"/>
                                    </w:tabs>
                                    <w:spacing w:before="120" w:after="60"/>
                                    <w:rPr>
                                      <w:rFonts w:ascii="Arial" w:eastAsia="Times New Roman" w:hAnsi="Arial" w:cs="Arial"/>
                                      <w:iCs/>
                                      <w:color w:val="800000"/>
                                      <w:sz w:val="20"/>
                                      <w:szCs w:val="20"/>
                                      <w:lang w:eastAsia="en-US"/>
                                    </w:rPr>
                                  </w:pPr>
                                  <w:r w:rsidRPr="00AC195E">
                                    <w:rPr>
                                      <w:rFonts w:ascii="Arial" w:eastAsia="Times New Roman" w:hAnsi="Arial" w:cs="Arial"/>
                                      <w:b/>
                                      <w:iCs/>
                                      <w:color w:val="800000"/>
                                      <w:sz w:val="20"/>
                                      <w:szCs w:val="20"/>
                                      <w:lang w:eastAsia="en-US"/>
                                    </w:rPr>
                                    <w:t>HOUSEKEEPING</w:t>
                                  </w:r>
                                </w:p>
                                <w:p w:rsidR="00AC0F7C" w:rsidRDefault="00E63158" w:rsidP="00AC195E">
                                  <w:pPr>
                                    <w:pStyle w:val="Header"/>
                                    <w:numPr>
                                      <w:ilvl w:val="0"/>
                                      <w:numId w:val="4"/>
                                    </w:numPr>
                                    <w:tabs>
                                      <w:tab w:val="clear" w:pos="720"/>
                                      <w:tab w:val="clear" w:pos="4513"/>
                                      <w:tab w:val="clear" w:pos="9026"/>
                                    </w:tabs>
                                    <w:spacing w:before="60" w:after="60"/>
                                    <w:ind w:left="227" w:hanging="227"/>
                                    <w:rPr>
                                      <w:rFonts w:ascii="Arial" w:hAnsi="Arial" w:cs="Arial"/>
                                      <w:iCs/>
                                      <w:sz w:val="16"/>
                                      <w:szCs w:val="16"/>
                                    </w:rPr>
                                  </w:pPr>
                                  <w:r>
                                    <w:rPr>
                                      <w:rFonts w:ascii="Arial" w:hAnsi="Arial" w:cs="Arial"/>
                                      <w:iCs/>
                                      <w:sz w:val="16"/>
                                      <w:szCs w:val="16"/>
                                    </w:rPr>
                                    <w:t xml:space="preserve">Turn the granulator unit off and unplug after use. </w:t>
                                  </w:r>
                                </w:p>
                                <w:p w:rsidR="00E63158" w:rsidRDefault="00E63158" w:rsidP="00AC195E">
                                  <w:pPr>
                                    <w:pStyle w:val="Header"/>
                                    <w:numPr>
                                      <w:ilvl w:val="0"/>
                                      <w:numId w:val="4"/>
                                    </w:numPr>
                                    <w:tabs>
                                      <w:tab w:val="clear" w:pos="720"/>
                                      <w:tab w:val="clear" w:pos="4513"/>
                                      <w:tab w:val="clear" w:pos="9026"/>
                                    </w:tabs>
                                    <w:spacing w:before="60" w:after="60"/>
                                    <w:ind w:left="227" w:hanging="227"/>
                                    <w:rPr>
                                      <w:rFonts w:ascii="Arial" w:hAnsi="Arial" w:cs="Arial"/>
                                      <w:iCs/>
                                      <w:sz w:val="16"/>
                                      <w:szCs w:val="16"/>
                                    </w:rPr>
                                  </w:pPr>
                                  <w:r>
                                    <w:rPr>
                                      <w:rFonts w:ascii="Arial" w:hAnsi="Arial" w:cs="Arial"/>
                                      <w:iCs/>
                                      <w:sz w:val="16"/>
                                      <w:szCs w:val="16"/>
                                    </w:rPr>
                                    <w:t>Always leave the machine in a safe, clean and tidy condition. Clean the lower collection tray.</w:t>
                                  </w:r>
                                </w:p>
                                <w:p w:rsidR="00E63158" w:rsidRDefault="00E63158" w:rsidP="00AC195E">
                                  <w:pPr>
                                    <w:pStyle w:val="Header"/>
                                    <w:numPr>
                                      <w:ilvl w:val="0"/>
                                      <w:numId w:val="4"/>
                                    </w:numPr>
                                    <w:tabs>
                                      <w:tab w:val="clear" w:pos="720"/>
                                      <w:tab w:val="clear" w:pos="4513"/>
                                      <w:tab w:val="clear" w:pos="9026"/>
                                    </w:tabs>
                                    <w:spacing w:before="60" w:after="60"/>
                                    <w:ind w:left="227" w:hanging="227"/>
                                    <w:rPr>
                                      <w:rFonts w:ascii="Arial" w:hAnsi="Arial" w:cs="Arial"/>
                                      <w:iCs/>
                                      <w:sz w:val="16"/>
                                      <w:szCs w:val="16"/>
                                    </w:rPr>
                                  </w:pPr>
                                  <w:r>
                                    <w:rPr>
                                      <w:rFonts w:ascii="Arial" w:hAnsi="Arial" w:cs="Arial"/>
                                      <w:iCs/>
                                      <w:sz w:val="16"/>
                                      <w:szCs w:val="16"/>
                                    </w:rPr>
                                    <w:t xml:space="preserve">Inspect all externally fixed guarding for condition and functionality. </w:t>
                                  </w:r>
                                </w:p>
                                <w:p w:rsidR="00E63158" w:rsidRPr="00296199" w:rsidRDefault="00E63158" w:rsidP="00AC195E">
                                  <w:pPr>
                                    <w:pStyle w:val="Header"/>
                                    <w:numPr>
                                      <w:ilvl w:val="0"/>
                                      <w:numId w:val="4"/>
                                    </w:numPr>
                                    <w:tabs>
                                      <w:tab w:val="clear" w:pos="720"/>
                                      <w:tab w:val="clear" w:pos="4513"/>
                                      <w:tab w:val="clear" w:pos="9026"/>
                                    </w:tabs>
                                    <w:spacing w:before="60" w:after="120"/>
                                    <w:ind w:left="227" w:hanging="227"/>
                                    <w:rPr>
                                      <w:rFonts w:ascii="Arial" w:hAnsi="Arial" w:cs="Arial"/>
                                      <w:iCs/>
                                      <w:sz w:val="16"/>
                                      <w:szCs w:val="16"/>
                                    </w:rPr>
                                  </w:pPr>
                                  <w:r>
                                    <w:rPr>
                                      <w:rFonts w:ascii="Arial" w:hAnsi="Arial" w:cs="Arial"/>
                                      <w:iCs/>
                                      <w:sz w:val="16"/>
                                      <w:szCs w:val="16"/>
                                    </w:rPr>
                                    <w:t>Inspect and clean the shedding blades (by the teacher, only as required).</w:t>
                                  </w:r>
                                </w:p>
                                <w:p w:rsidR="006E5A55" w:rsidRPr="00AC195E" w:rsidRDefault="006E5A55" w:rsidP="00AC195E">
                                  <w:pPr>
                                    <w:pStyle w:val="Header"/>
                                    <w:spacing w:before="60" w:after="60"/>
                                    <w:rPr>
                                      <w:rFonts w:ascii="Arial" w:hAnsi="Arial" w:cs="Arial"/>
                                      <w:b/>
                                      <w:iCs/>
                                      <w:color w:val="800000"/>
                                      <w:sz w:val="20"/>
                                      <w:szCs w:val="20"/>
                                    </w:rPr>
                                  </w:pPr>
                                  <w:r w:rsidRPr="00AC195E">
                                    <w:rPr>
                                      <w:rFonts w:ascii="Arial" w:hAnsi="Arial" w:cs="Arial"/>
                                      <w:b/>
                                      <w:iCs/>
                                      <w:color w:val="800000"/>
                                      <w:sz w:val="20"/>
                                      <w:szCs w:val="20"/>
                                    </w:rPr>
                                    <w:t>POTENTIAL HAZARDS AND RISKS</w:t>
                                  </w:r>
                                </w:p>
                                <w:p w:rsidR="005D3FEB" w:rsidRDefault="006E5A55" w:rsidP="00AC195E">
                                  <w:pPr>
                                    <w:spacing w:before="60" w:after="60"/>
                                    <w:rPr>
                                      <w:rFonts w:ascii="Arial" w:hAnsi="Arial" w:cs="Arial"/>
                                      <w:iCs/>
                                      <w:sz w:val="16"/>
                                      <w:szCs w:val="18"/>
                                    </w:rPr>
                                  </w:pPr>
                                  <w:r w:rsidRPr="00E145BE">
                                    <w:rPr>
                                      <w:rFonts w:ascii="Arial Black" w:hAnsi="Arial Black" w:cs="Arial"/>
                                      <w:iCs/>
                                      <w:sz w:val="16"/>
                                      <w:szCs w:val="18"/>
                                    </w:rPr>
                                    <w:t>■</w:t>
                                  </w:r>
                                  <w:r w:rsidR="006C0019">
                                    <w:rPr>
                                      <w:rFonts w:ascii="Arial Black" w:hAnsi="Arial Black" w:cs="Arial"/>
                                      <w:iCs/>
                                      <w:sz w:val="16"/>
                                      <w:szCs w:val="18"/>
                                    </w:rPr>
                                    <w:t xml:space="preserve"> </w:t>
                                  </w:r>
                                  <w:r w:rsidR="007264F9">
                                    <w:rPr>
                                      <w:rFonts w:ascii="Arial" w:hAnsi="Arial" w:cs="Arial"/>
                                      <w:iCs/>
                                      <w:sz w:val="16"/>
                                      <w:szCs w:val="18"/>
                                    </w:rPr>
                                    <w:t>Hot machine</w:t>
                                  </w:r>
                                  <w:r w:rsidR="00774114">
                                    <w:rPr>
                                      <w:rFonts w:ascii="Arial" w:hAnsi="Arial" w:cs="Arial"/>
                                      <w:iCs/>
                                      <w:sz w:val="16"/>
                                      <w:szCs w:val="18"/>
                                    </w:rPr>
                                    <w:t xml:space="preserve"> parts </w:t>
                                  </w:r>
                                  <w:r w:rsidR="00734F8C">
                                    <w:rPr>
                                      <w:rFonts w:ascii="Arial" w:hAnsi="Arial" w:cs="Arial"/>
                                      <w:iCs/>
                                      <w:sz w:val="16"/>
                                      <w:szCs w:val="18"/>
                                    </w:rPr>
                                    <w:t xml:space="preserve">      </w:t>
                                  </w:r>
                                  <w:r w:rsidR="007264F9">
                                    <w:rPr>
                                      <w:rFonts w:ascii="Arial" w:hAnsi="Arial" w:cs="Arial"/>
                                      <w:iCs/>
                                      <w:sz w:val="16"/>
                                      <w:szCs w:val="18"/>
                                    </w:rPr>
                                    <w:t xml:space="preserve">     </w:t>
                                  </w:r>
                                  <w:r w:rsidR="00734F8C">
                                    <w:rPr>
                                      <w:rFonts w:ascii="Arial" w:hAnsi="Arial" w:cs="Arial"/>
                                      <w:iCs/>
                                      <w:sz w:val="16"/>
                                      <w:szCs w:val="18"/>
                                    </w:rPr>
                                    <w:t xml:space="preserve"> </w:t>
                                  </w:r>
                                  <w:r w:rsidR="007264F9" w:rsidRPr="008D3CFC">
                                    <w:rPr>
                                      <w:rFonts w:ascii="Arial" w:hAnsi="Arial" w:cs="Arial"/>
                                      <w:iCs/>
                                      <w:sz w:val="16"/>
                                      <w:szCs w:val="18"/>
                                    </w:rPr>
                                    <w:t xml:space="preserve">■ </w:t>
                                  </w:r>
                                  <w:r w:rsidR="007264F9">
                                    <w:rPr>
                                      <w:rFonts w:ascii="Arial" w:hAnsi="Arial" w:cs="Arial"/>
                                      <w:iCs/>
                                      <w:sz w:val="16"/>
                                      <w:szCs w:val="18"/>
                                    </w:rPr>
                                    <w:t>Electricity</w:t>
                                  </w:r>
                                </w:p>
                                <w:p w:rsidR="00F847F2" w:rsidRPr="008D3CFC" w:rsidRDefault="00734F8C" w:rsidP="00AC195E">
                                  <w:pPr>
                                    <w:spacing w:before="60" w:after="60"/>
                                    <w:rPr>
                                      <w:rFonts w:ascii="Arial" w:hAnsi="Arial" w:cs="Arial"/>
                                      <w:iCs/>
                                      <w:sz w:val="16"/>
                                      <w:szCs w:val="18"/>
                                    </w:rPr>
                                  </w:pPr>
                                  <w:r w:rsidRPr="00E145BE">
                                    <w:rPr>
                                      <w:rFonts w:ascii="Arial Black" w:hAnsi="Arial Black" w:cs="Arial"/>
                                      <w:iCs/>
                                      <w:sz w:val="16"/>
                                      <w:szCs w:val="18"/>
                                    </w:rPr>
                                    <w:t xml:space="preserve">■ </w:t>
                                  </w:r>
                                  <w:r w:rsidR="007264F9">
                                    <w:rPr>
                                      <w:rFonts w:ascii="Arial" w:hAnsi="Arial" w:cs="Arial"/>
                                      <w:iCs/>
                                      <w:sz w:val="16"/>
                                      <w:szCs w:val="18"/>
                                    </w:rPr>
                                    <w:t>Eye injuries</w:t>
                                  </w:r>
                                  <w:r>
                                    <w:rPr>
                                      <w:rFonts w:ascii="Arial" w:hAnsi="Arial" w:cs="Arial"/>
                                      <w:iCs/>
                                      <w:sz w:val="16"/>
                                      <w:szCs w:val="18"/>
                                    </w:rPr>
                                    <w:t xml:space="preserve">                     </w:t>
                                  </w:r>
                                  <w:r w:rsidR="005D3FEB">
                                    <w:rPr>
                                      <w:rFonts w:ascii="Arial" w:hAnsi="Arial" w:cs="Arial"/>
                                      <w:iCs/>
                                      <w:sz w:val="16"/>
                                      <w:szCs w:val="18"/>
                                    </w:rPr>
                                    <w:t xml:space="preserve">  </w:t>
                                  </w:r>
                                  <w:r w:rsidR="006E5A55" w:rsidRPr="00E145BE">
                                    <w:rPr>
                                      <w:rFonts w:ascii="Arial Black" w:hAnsi="Arial Black" w:cs="Arial"/>
                                      <w:iCs/>
                                      <w:sz w:val="16"/>
                                      <w:szCs w:val="18"/>
                                    </w:rPr>
                                    <w:t xml:space="preserve">■ </w:t>
                                  </w:r>
                                  <w:r w:rsidR="007264F9">
                                    <w:rPr>
                                      <w:rFonts w:ascii="Arial" w:hAnsi="Arial" w:cs="Arial"/>
                                      <w:iCs/>
                                      <w:sz w:val="16"/>
                                      <w:szCs w:val="18"/>
                                    </w:rPr>
                                    <w:t>Dust</w:t>
                                  </w:r>
                                  <w:r w:rsidR="00FB2C0B">
                                    <w:rPr>
                                      <w:rFonts w:ascii="Arial" w:hAnsi="Arial" w:cs="Arial"/>
                                      <w:iCs/>
                                      <w:sz w:val="16"/>
                                      <w:szCs w:val="18"/>
                                    </w:rPr>
                                    <w:t xml:space="preserve"> </w:t>
                                  </w:r>
                                  <w:r w:rsidR="005D3FEB">
                                    <w:rPr>
                                      <w:rFonts w:ascii="Arial" w:hAnsi="Arial" w:cs="Arial"/>
                                      <w:iCs/>
                                      <w:sz w:val="16"/>
                                      <w:szCs w:val="18"/>
                                    </w:rPr>
                                    <w:t xml:space="preserve">   </w:t>
                                  </w:r>
                                  <w:r w:rsidR="00FB2C0B">
                                    <w:rPr>
                                      <w:rFonts w:ascii="Arial" w:hAnsi="Arial" w:cs="Arial"/>
                                      <w:iCs/>
                                      <w:sz w:val="16"/>
                                      <w:szCs w:val="18"/>
                                    </w:rPr>
                                    <w:t xml:space="preserve"> </w:t>
                                  </w:r>
                                  <w:r w:rsidR="00154DCA">
                                    <w:rPr>
                                      <w:rFonts w:ascii="Arial" w:hAnsi="Arial" w:cs="Arial"/>
                                      <w:iCs/>
                                      <w:sz w:val="16"/>
                                      <w:szCs w:val="18"/>
                                    </w:rPr>
                                    <w:t xml:space="preserve">              </w:t>
                                  </w:r>
                                  <w:r w:rsidR="00BE1015">
                                    <w:rPr>
                                      <w:rFonts w:ascii="Arial" w:hAnsi="Arial" w:cs="Arial"/>
                                      <w:iCs/>
                                      <w:sz w:val="16"/>
                                      <w:szCs w:val="18"/>
                                    </w:rPr>
                                    <w:t xml:space="preserve">            </w:t>
                                  </w:r>
                                  <w:r w:rsidR="006E5A55" w:rsidRPr="00E145BE">
                                    <w:rPr>
                                      <w:rFonts w:ascii="Arial Black" w:hAnsi="Arial Black" w:cs="Arial"/>
                                      <w:iCs/>
                                      <w:sz w:val="16"/>
                                      <w:szCs w:val="18"/>
                                    </w:rPr>
                                    <w:t xml:space="preserve">■ </w:t>
                                  </w:r>
                                  <w:r w:rsidR="007264F9">
                                    <w:rPr>
                                      <w:rFonts w:ascii="Arial" w:hAnsi="Arial" w:cs="Arial"/>
                                      <w:iCs/>
                                      <w:sz w:val="16"/>
                                      <w:szCs w:val="18"/>
                                    </w:rPr>
                                    <w:t>Pinch and squash</w:t>
                                  </w:r>
                                  <w:r w:rsidR="00A51473">
                                    <w:rPr>
                                      <w:rFonts w:ascii="Arial" w:hAnsi="Arial" w:cs="Arial"/>
                                      <w:iCs/>
                                      <w:sz w:val="16"/>
                                      <w:szCs w:val="18"/>
                                    </w:rPr>
                                    <w:t xml:space="preserve">             </w:t>
                                  </w:r>
                                  <w:r w:rsidR="00370B3A" w:rsidRPr="008D3CFC">
                                    <w:rPr>
                                      <w:rFonts w:ascii="Arial" w:hAnsi="Arial" w:cs="Arial"/>
                                      <w:iCs/>
                                      <w:sz w:val="16"/>
                                      <w:szCs w:val="18"/>
                                    </w:rPr>
                                    <w:t xml:space="preserve">■ </w:t>
                                  </w:r>
                                  <w:r w:rsidR="007264F9">
                                    <w:rPr>
                                      <w:rFonts w:ascii="Arial" w:hAnsi="Arial" w:cs="Arial"/>
                                      <w:iCs/>
                                      <w:sz w:val="16"/>
                                      <w:szCs w:val="18"/>
                                    </w:rPr>
                                    <w:t>Compressed air</w:t>
                                  </w:r>
                                </w:p>
                              </w:tc>
                            </w:tr>
                          </w:tbl>
                          <w:p w:rsidR="008666D3" w:rsidRDefault="008666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296.45pt;margin-top:114.5pt;width:207.6pt;height:44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" fillcolor="white [3201]" stroked="f" strokeweight=".5pt">
                <v:textbox>
                  <w:txbxContent>
                    <w:p w:rsidR="008666D3" w:rsidRPr="00E145BE" w:rsidRDefault="008666D3" w:rsidP="00C34C6D">
                      <w:pPr>
                        <w:pStyle w:val="Header"/>
                        <w:spacing w:after="120"/>
                        <w:rPr>
                          <w:rFonts w:ascii="Arial" w:hAnsi="Arial" w:cs="Arial"/>
                          <w:b/>
                          <w:color w:val="800000"/>
                          <w:sz w:val="20"/>
                          <w:szCs w:val="18"/>
                        </w:rPr>
                      </w:pPr>
                      <w:r w:rsidRPr="00E145BE">
                        <w:rPr>
                          <w:rFonts w:ascii="Arial" w:hAnsi="Arial" w:cs="Arial"/>
                          <w:b/>
                          <w:color w:val="800000"/>
                          <w:sz w:val="20"/>
                          <w:szCs w:val="18"/>
                        </w:rPr>
                        <w:t>OPERATIONAL SAFETY CHECK</w:t>
                      </w:r>
                    </w:p>
                    <w:tbl>
                      <w:tblPr>
                        <w:tblStyle w:val="TableGrid"/>
                        <w:tblW w:w="4116" w:type="dxa"/>
                        <w:tblInd w:w="-147" w:type="dxa"/>
                        <w:tblBorders>
                          <w:left w:val="none" w:sz="0" w:space="0" w:color="auto"/>
                          <w:bottom w:val="none" w:sz="0" w:space="0" w:color="auto"/>
                          <w:right w:val="none" w:sz="0" w:space="0" w:color="auto"/>
                        </w:tblBorders>
                        <w:tblLook w:val="04A0" w:firstRow="1" w:lastRow="0" w:firstColumn="1" w:lastColumn="0" w:noHBand="0" w:noVBand="1"/>
                      </w:tblPr>
                      <w:tblGrid>
                        <w:gridCol w:w="4116"/>
                      </w:tblGrid>
                      <w:tr w:rsidR="006E5A55" w:rsidTr="00C14234">
                        <w:tc>
                          <w:tcPr>
                            <w:tcW w:w="4116" w:type="dxa"/>
                            <w:tcBorders>
                              <w:left w:val="single" w:sz="4" w:space="0" w:color="auto"/>
                              <w:bottom w:val="single" w:sz="4" w:space="0" w:color="auto"/>
                              <w:right w:val="single" w:sz="4" w:space="0" w:color="auto"/>
                            </w:tcBorders>
                            <w:shd w:val="clear" w:color="auto" w:fill="FFC000"/>
                          </w:tcPr>
                          <w:p w:rsidR="006E5A55" w:rsidRPr="006E5A55" w:rsidRDefault="006E5A55" w:rsidP="006E5A55">
                            <w:pPr>
                              <w:spacing w:before="60" w:after="60"/>
                              <w:jc w:val="center"/>
                              <w:rPr>
                                <w:rFonts w:ascii="Arial" w:hAnsi="Arial" w:cs="Arial"/>
                                <w:b/>
                              </w:rPr>
                            </w:pPr>
                            <w:r w:rsidRPr="00E145BE">
                              <w:rPr>
                                <w:rFonts w:ascii="Arial" w:hAnsi="Arial" w:cs="Arial"/>
                                <w:b/>
                                <w:sz w:val="18"/>
                              </w:rPr>
                              <w:t xml:space="preserve">Never operate a faulty electrical power tool. </w:t>
                            </w:r>
                            <w:r w:rsidRPr="00E145BE">
                              <w:rPr>
                                <w:rFonts w:ascii="Arial" w:hAnsi="Arial" w:cs="Arial"/>
                                <w:b/>
                                <w:sz w:val="20"/>
                              </w:rPr>
                              <w:t xml:space="preserve"> </w:t>
                            </w:r>
                            <w:r w:rsidRPr="00E145BE">
                              <w:rPr>
                                <w:rFonts w:ascii="Arial" w:hAnsi="Arial" w:cs="Arial"/>
                                <w:b/>
                                <w:sz w:val="18"/>
                              </w:rPr>
                              <w:t>Report it to your teacher.</w:t>
                            </w:r>
                          </w:p>
                        </w:tc>
                      </w:tr>
                      <w:tr w:rsidR="006E5A55" w:rsidTr="00C14234">
                        <w:tc>
                          <w:tcPr>
                            <w:tcW w:w="4116" w:type="dxa"/>
                            <w:tcBorders>
                              <w:top w:val="single" w:sz="4" w:space="0" w:color="auto"/>
                              <w:bottom w:val="single" w:sz="4" w:space="0" w:color="auto"/>
                            </w:tcBorders>
                          </w:tcPr>
                          <w:p w:rsidR="00E63158" w:rsidRPr="00AC195E" w:rsidRDefault="00E63158" w:rsidP="00AC195E">
                            <w:pPr>
                              <w:numPr>
                                <w:ilvl w:val="0"/>
                                <w:numId w:val="3"/>
                              </w:numPr>
                              <w:snapToGrid w:val="0"/>
                              <w:spacing w:before="60" w:after="60"/>
                              <w:ind w:left="227" w:hanging="227"/>
                              <w:rPr>
                                <w:rFonts w:ascii="Arial" w:hAnsi="Arial"/>
                                <w:sz w:val="16"/>
                                <w:szCs w:val="16"/>
                              </w:rPr>
                            </w:pPr>
                            <w:r w:rsidRPr="00AC195E">
                              <w:rPr>
                                <w:rFonts w:ascii="Arial" w:hAnsi="Arial" w:cs="Arial"/>
                                <w:sz w:val="16"/>
                                <w:szCs w:val="16"/>
                              </w:rPr>
                              <w:t>Make all adjustments to the granulator before turning it on.</w:t>
                            </w:r>
                          </w:p>
                          <w:p w:rsidR="00E63158" w:rsidRPr="00AC195E" w:rsidRDefault="00E63158" w:rsidP="00AC195E">
                            <w:pPr>
                              <w:numPr>
                                <w:ilvl w:val="0"/>
                                <w:numId w:val="3"/>
                              </w:numPr>
                              <w:snapToGrid w:val="0"/>
                              <w:spacing w:before="60" w:after="60"/>
                              <w:ind w:left="227" w:hanging="227"/>
                              <w:rPr>
                                <w:rFonts w:ascii="Arial" w:hAnsi="Arial"/>
                                <w:sz w:val="16"/>
                                <w:szCs w:val="16"/>
                              </w:rPr>
                            </w:pPr>
                            <w:r w:rsidRPr="00AC195E">
                              <w:rPr>
                                <w:rFonts w:ascii="Arial" w:hAnsi="Arial" w:cs="Arial"/>
                                <w:sz w:val="16"/>
                                <w:szCs w:val="16"/>
                              </w:rPr>
                              <w:t xml:space="preserve">Feed the material gradually and carefully. Never use force to load the paper feed hopper. </w:t>
                            </w:r>
                          </w:p>
                          <w:p w:rsidR="00E63158" w:rsidRPr="00AC195E" w:rsidRDefault="00E63158" w:rsidP="00AC195E">
                            <w:pPr>
                              <w:numPr>
                                <w:ilvl w:val="0"/>
                                <w:numId w:val="3"/>
                              </w:numPr>
                              <w:snapToGrid w:val="0"/>
                              <w:spacing w:before="60" w:after="60"/>
                              <w:ind w:left="227" w:hanging="227"/>
                              <w:rPr>
                                <w:rFonts w:ascii="Arial" w:hAnsi="Arial"/>
                                <w:sz w:val="16"/>
                                <w:szCs w:val="16"/>
                              </w:rPr>
                            </w:pPr>
                            <w:r w:rsidRPr="00AC195E">
                              <w:rPr>
                                <w:rFonts w:ascii="Arial" w:hAnsi="Arial" w:cs="Arial"/>
                                <w:sz w:val="16"/>
                                <w:szCs w:val="16"/>
                              </w:rPr>
                              <w:t xml:space="preserve">Beware of ejected material from the feed hopper. </w:t>
                            </w:r>
                          </w:p>
                          <w:p w:rsidR="00E63158" w:rsidRPr="00AC195E" w:rsidRDefault="00E63158" w:rsidP="00AC195E">
                            <w:pPr>
                              <w:numPr>
                                <w:ilvl w:val="0"/>
                                <w:numId w:val="3"/>
                              </w:numPr>
                              <w:snapToGrid w:val="0"/>
                              <w:spacing w:before="60" w:after="60"/>
                              <w:ind w:left="227" w:hanging="227"/>
                              <w:rPr>
                                <w:rFonts w:ascii="Arial" w:hAnsi="Arial"/>
                                <w:sz w:val="16"/>
                                <w:szCs w:val="16"/>
                              </w:rPr>
                            </w:pPr>
                            <w:r w:rsidRPr="00AC195E">
                              <w:rPr>
                                <w:rFonts w:ascii="Arial" w:hAnsi="Arial" w:cs="Arial"/>
                                <w:sz w:val="16"/>
                                <w:szCs w:val="16"/>
                              </w:rPr>
                              <w:t xml:space="preserve">Eye protection is absolutely mandatory as minimum PPE before operating this machine. </w:t>
                            </w:r>
                          </w:p>
                          <w:p w:rsidR="00E63158" w:rsidRPr="00AC195E" w:rsidRDefault="00E63158" w:rsidP="00AC195E">
                            <w:pPr>
                              <w:numPr>
                                <w:ilvl w:val="0"/>
                                <w:numId w:val="3"/>
                              </w:numPr>
                              <w:snapToGrid w:val="0"/>
                              <w:spacing w:before="60" w:after="60"/>
                              <w:ind w:left="227" w:hanging="227"/>
                              <w:rPr>
                                <w:rFonts w:ascii="Arial" w:hAnsi="Arial"/>
                                <w:sz w:val="16"/>
                                <w:szCs w:val="16"/>
                              </w:rPr>
                            </w:pPr>
                            <w:r w:rsidRPr="00AC195E">
                              <w:rPr>
                                <w:rFonts w:ascii="Arial" w:hAnsi="Arial" w:cs="Arial"/>
                                <w:sz w:val="16"/>
                                <w:szCs w:val="16"/>
                              </w:rPr>
                              <w:t>Wear appropriate hearing protection as required against excessive noise.</w:t>
                            </w:r>
                          </w:p>
                          <w:p w:rsidR="001F34C0" w:rsidRPr="00F847F2" w:rsidRDefault="00E63158" w:rsidP="00AC195E">
                            <w:pPr>
                              <w:numPr>
                                <w:ilvl w:val="0"/>
                                <w:numId w:val="3"/>
                              </w:numPr>
                              <w:snapToGrid w:val="0"/>
                              <w:spacing w:before="60" w:after="60"/>
                              <w:ind w:left="227" w:hanging="227"/>
                              <w:rPr>
                                <w:rFonts w:ascii="Arial" w:hAnsi="Arial"/>
                                <w:sz w:val="15"/>
                                <w:szCs w:val="15"/>
                              </w:rPr>
                            </w:pPr>
                            <w:r w:rsidRPr="00AC195E">
                              <w:rPr>
                                <w:rFonts w:ascii="Arial" w:hAnsi="Arial" w:cs="Arial"/>
                                <w:sz w:val="16"/>
                                <w:szCs w:val="16"/>
                              </w:rPr>
                              <w:t>Never attempt to remove any material that may have become jammed in the top feed hopper, grinding mechanism or lower collection tray. Always turn the machine off at the wall first.</w:t>
                            </w:r>
                            <w:r>
                              <w:rPr>
                                <w:rFonts w:ascii="Arial" w:hAnsi="Arial" w:cs="Arial"/>
                                <w:sz w:val="15"/>
                                <w:szCs w:val="15"/>
                              </w:rPr>
                              <w:t xml:space="preserve"> </w:t>
                            </w:r>
                            <w:r w:rsidR="001F34C0">
                              <w:rPr>
                                <w:rFonts w:ascii="Arial" w:hAnsi="Arial" w:cs="Arial"/>
                                <w:sz w:val="15"/>
                                <w:szCs w:val="15"/>
                              </w:rPr>
                              <w:t xml:space="preserve"> </w:t>
                            </w:r>
                          </w:p>
                        </w:tc>
                      </w:tr>
                      <w:tr w:rsidR="006E5A55" w:rsidTr="00C14234">
                        <w:tc>
                          <w:tcPr>
                            <w:tcW w:w="4116" w:type="dxa"/>
                            <w:tcBorders>
                              <w:left w:val="single" w:sz="4" w:space="0" w:color="auto"/>
                              <w:bottom w:val="single" w:sz="4" w:space="0" w:color="auto"/>
                              <w:right w:val="single" w:sz="4" w:space="0" w:color="auto"/>
                            </w:tcBorders>
                            <w:shd w:val="clear" w:color="auto" w:fill="FFC000"/>
                          </w:tcPr>
                          <w:p w:rsidR="006E5A55" w:rsidRPr="00AC0F7C" w:rsidRDefault="00AC195E" w:rsidP="00AC195E">
                            <w:pPr>
                              <w:spacing w:before="60" w:after="60"/>
                              <w:jc w:val="center"/>
                              <w:rPr>
                                <w:rFonts w:ascii="Arial" w:hAnsi="Arial" w:cs="Arial"/>
                                <w:b/>
                                <w:sz w:val="17"/>
                                <w:szCs w:val="17"/>
                              </w:rPr>
                            </w:pPr>
                            <w:r>
                              <w:rPr>
                                <w:rFonts w:ascii="Arial" w:hAnsi="Arial" w:cs="Arial"/>
                                <w:b/>
                                <w:sz w:val="17"/>
                                <w:szCs w:val="17"/>
                              </w:rPr>
                              <w:t>Eye protection is absolutely mandatory when operating this machine</w:t>
                            </w:r>
                            <w:bookmarkStart w:id="1" w:name="_GoBack"/>
                            <w:bookmarkEnd w:id="1"/>
                          </w:p>
                        </w:tc>
                      </w:tr>
                      <w:tr w:rsidR="006E5A55" w:rsidTr="007C7031">
                        <w:trPr>
                          <w:trHeight w:val="1862"/>
                        </w:trPr>
                        <w:tc>
                          <w:tcPr>
                            <w:tcW w:w="4116" w:type="dxa"/>
                            <w:tcBorders>
                              <w:top w:val="single" w:sz="4" w:space="0" w:color="auto"/>
                            </w:tcBorders>
                          </w:tcPr>
                          <w:p w:rsidR="006E5A55" w:rsidRPr="00AC195E" w:rsidRDefault="006E5A55" w:rsidP="00AC195E">
                            <w:pPr>
                              <w:tabs>
                                <w:tab w:val="center" w:pos="4153"/>
                                <w:tab w:val="right" w:pos="8306"/>
                              </w:tabs>
                              <w:spacing w:before="120" w:after="60"/>
                              <w:rPr>
                                <w:rFonts w:ascii="Arial" w:eastAsia="Times New Roman" w:hAnsi="Arial" w:cs="Arial"/>
                                <w:iCs/>
                                <w:color w:val="800000"/>
                                <w:sz w:val="20"/>
                                <w:szCs w:val="20"/>
                                <w:lang w:eastAsia="en-US"/>
                              </w:rPr>
                            </w:pPr>
                            <w:r w:rsidRPr="00AC195E">
                              <w:rPr>
                                <w:rFonts w:ascii="Arial" w:eastAsia="Times New Roman" w:hAnsi="Arial" w:cs="Arial"/>
                                <w:b/>
                                <w:iCs/>
                                <w:color w:val="800000"/>
                                <w:sz w:val="20"/>
                                <w:szCs w:val="20"/>
                                <w:lang w:eastAsia="en-US"/>
                              </w:rPr>
                              <w:t>HOUSEKEEPING</w:t>
                            </w:r>
                          </w:p>
                          <w:p w:rsidR="00AC0F7C" w:rsidRDefault="00E63158" w:rsidP="00AC195E">
                            <w:pPr>
                              <w:pStyle w:val="Header"/>
                              <w:numPr>
                                <w:ilvl w:val="0"/>
                                <w:numId w:val="4"/>
                              </w:numPr>
                              <w:tabs>
                                <w:tab w:val="clear" w:pos="720"/>
                                <w:tab w:val="clear" w:pos="4513"/>
                                <w:tab w:val="clear" w:pos="9026"/>
                              </w:tabs>
                              <w:spacing w:before="60" w:after="60"/>
                              <w:ind w:left="227" w:hanging="227"/>
                              <w:rPr>
                                <w:rFonts w:ascii="Arial" w:hAnsi="Arial" w:cs="Arial"/>
                                <w:iCs/>
                                <w:sz w:val="16"/>
                                <w:szCs w:val="16"/>
                              </w:rPr>
                            </w:pPr>
                            <w:r>
                              <w:rPr>
                                <w:rFonts w:ascii="Arial" w:hAnsi="Arial" w:cs="Arial"/>
                                <w:iCs/>
                                <w:sz w:val="16"/>
                                <w:szCs w:val="16"/>
                              </w:rPr>
                              <w:t xml:space="preserve">Turn the granulator unit off and unplug after use. </w:t>
                            </w:r>
                          </w:p>
                          <w:p w:rsidR="00E63158" w:rsidRDefault="00E63158" w:rsidP="00AC195E">
                            <w:pPr>
                              <w:pStyle w:val="Header"/>
                              <w:numPr>
                                <w:ilvl w:val="0"/>
                                <w:numId w:val="4"/>
                              </w:numPr>
                              <w:tabs>
                                <w:tab w:val="clear" w:pos="720"/>
                                <w:tab w:val="clear" w:pos="4513"/>
                                <w:tab w:val="clear" w:pos="9026"/>
                              </w:tabs>
                              <w:spacing w:before="60" w:after="60"/>
                              <w:ind w:left="227" w:hanging="227"/>
                              <w:rPr>
                                <w:rFonts w:ascii="Arial" w:hAnsi="Arial" w:cs="Arial"/>
                                <w:iCs/>
                                <w:sz w:val="16"/>
                                <w:szCs w:val="16"/>
                              </w:rPr>
                            </w:pPr>
                            <w:r>
                              <w:rPr>
                                <w:rFonts w:ascii="Arial" w:hAnsi="Arial" w:cs="Arial"/>
                                <w:iCs/>
                                <w:sz w:val="16"/>
                                <w:szCs w:val="16"/>
                              </w:rPr>
                              <w:t>Always leave the machine in a safe, clean and tidy condition. Clean the lower collection tray.</w:t>
                            </w:r>
                          </w:p>
                          <w:p w:rsidR="00E63158" w:rsidRDefault="00E63158" w:rsidP="00AC195E">
                            <w:pPr>
                              <w:pStyle w:val="Header"/>
                              <w:numPr>
                                <w:ilvl w:val="0"/>
                                <w:numId w:val="4"/>
                              </w:numPr>
                              <w:tabs>
                                <w:tab w:val="clear" w:pos="720"/>
                                <w:tab w:val="clear" w:pos="4513"/>
                                <w:tab w:val="clear" w:pos="9026"/>
                              </w:tabs>
                              <w:spacing w:before="60" w:after="60"/>
                              <w:ind w:left="227" w:hanging="227"/>
                              <w:rPr>
                                <w:rFonts w:ascii="Arial" w:hAnsi="Arial" w:cs="Arial"/>
                                <w:iCs/>
                                <w:sz w:val="16"/>
                                <w:szCs w:val="16"/>
                              </w:rPr>
                            </w:pPr>
                            <w:r>
                              <w:rPr>
                                <w:rFonts w:ascii="Arial" w:hAnsi="Arial" w:cs="Arial"/>
                                <w:iCs/>
                                <w:sz w:val="16"/>
                                <w:szCs w:val="16"/>
                              </w:rPr>
                              <w:t xml:space="preserve">Inspect all externally fixed guarding for condition and functionality. </w:t>
                            </w:r>
                          </w:p>
                          <w:p w:rsidR="00E63158" w:rsidRPr="00296199" w:rsidRDefault="00E63158" w:rsidP="00AC195E">
                            <w:pPr>
                              <w:pStyle w:val="Header"/>
                              <w:numPr>
                                <w:ilvl w:val="0"/>
                                <w:numId w:val="4"/>
                              </w:numPr>
                              <w:tabs>
                                <w:tab w:val="clear" w:pos="720"/>
                                <w:tab w:val="clear" w:pos="4513"/>
                                <w:tab w:val="clear" w:pos="9026"/>
                              </w:tabs>
                              <w:spacing w:before="60" w:after="120"/>
                              <w:ind w:left="227" w:hanging="227"/>
                              <w:rPr>
                                <w:rFonts w:ascii="Arial" w:hAnsi="Arial" w:cs="Arial"/>
                                <w:iCs/>
                                <w:sz w:val="16"/>
                                <w:szCs w:val="16"/>
                              </w:rPr>
                            </w:pPr>
                            <w:r>
                              <w:rPr>
                                <w:rFonts w:ascii="Arial" w:hAnsi="Arial" w:cs="Arial"/>
                                <w:iCs/>
                                <w:sz w:val="16"/>
                                <w:szCs w:val="16"/>
                              </w:rPr>
                              <w:t>Inspect and clean the shedding blades (by the teacher, only as required).</w:t>
                            </w:r>
                          </w:p>
                          <w:p w:rsidR="006E5A55" w:rsidRPr="00AC195E" w:rsidRDefault="006E5A55" w:rsidP="00AC195E">
                            <w:pPr>
                              <w:pStyle w:val="Header"/>
                              <w:spacing w:before="60" w:after="60"/>
                              <w:rPr>
                                <w:rFonts w:ascii="Arial" w:hAnsi="Arial" w:cs="Arial"/>
                                <w:b/>
                                <w:iCs/>
                                <w:color w:val="800000"/>
                                <w:sz w:val="20"/>
                                <w:szCs w:val="20"/>
                              </w:rPr>
                            </w:pPr>
                            <w:r w:rsidRPr="00AC195E">
                              <w:rPr>
                                <w:rFonts w:ascii="Arial" w:hAnsi="Arial" w:cs="Arial"/>
                                <w:b/>
                                <w:iCs/>
                                <w:color w:val="800000"/>
                                <w:sz w:val="20"/>
                                <w:szCs w:val="20"/>
                              </w:rPr>
                              <w:t>POTENTIAL HAZARDS AND RISKS</w:t>
                            </w:r>
                          </w:p>
                          <w:p w:rsidR="005D3FEB" w:rsidRDefault="006E5A55" w:rsidP="00AC195E">
                            <w:pPr>
                              <w:spacing w:before="60" w:after="60"/>
                              <w:rPr>
                                <w:rFonts w:ascii="Arial" w:hAnsi="Arial" w:cs="Arial"/>
                                <w:iCs/>
                                <w:sz w:val="16"/>
                                <w:szCs w:val="18"/>
                              </w:rPr>
                            </w:pPr>
                            <w:r w:rsidRPr="00E145BE">
                              <w:rPr>
                                <w:rFonts w:ascii="Arial Black" w:hAnsi="Arial Black" w:cs="Arial"/>
                                <w:iCs/>
                                <w:sz w:val="16"/>
                                <w:szCs w:val="18"/>
                              </w:rPr>
                              <w:t>■</w:t>
                            </w:r>
                            <w:r w:rsidR="006C0019">
                              <w:rPr>
                                <w:rFonts w:ascii="Arial Black" w:hAnsi="Arial Black" w:cs="Arial"/>
                                <w:iCs/>
                                <w:sz w:val="16"/>
                                <w:szCs w:val="18"/>
                              </w:rPr>
                              <w:t xml:space="preserve"> </w:t>
                            </w:r>
                            <w:r w:rsidR="007264F9">
                              <w:rPr>
                                <w:rFonts w:ascii="Arial" w:hAnsi="Arial" w:cs="Arial"/>
                                <w:iCs/>
                                <w:sz w:val="16"/>
                                <w:szCs w:val="18"/>
                              </w:rPr>
                              <w:t>Hot machine</w:t>
                            </w:r>
                            <w:r w:rsidR="00774114">
                              <w:rPr>
                                <w:rFonts w:ascii="Arial" w:hAnsi="Arial" w:cs="Arial"/>
                                <w:iCs/>
                                <w:sz w:val="16"/>
                                <w:szCs w:val="18"/>
                              </w:rPr>
                              <w:t xml:space="preserve"> parts </w:t>
                            </w:r>
                            <w:r w:rsidR="00734F8C">
                              <w:rPr>
                                <w:rFonts w:ascii="Arial" w:hAnsi="Arial" w:cs="Arial"/>
                                <w:iCs/>
                                <w:sz w:val="16"/>
                                <w:szCs w:val="18"/>
                              </w:rPr>
                              <w:t xml:space="preserve">      </w:t>
                            </w:r>
                            <w:r w:rsidR="007264F9">
                              <w:rPr>
                                <w:rFonts w:ascii="Arial" w:hAnsi="Arial" w:cs="Arial"/>
                                <w:iCs/>
                                <w:sz w:val="16"/>
                                <w:szCs w:val="18"/>
                              </w:rPr>
                              <w:t xml:space="preserve">     </w:t>
                            </w:r>
                            <w:r w:rsidR="00734F8C">
                              <w:rPr>
                                <w:rFonts w:ascii="Arial" w:hAnsi="Arial" w:cs="Arial"/>
                                <w:iCs/>
                                <w:sz w:val="16"/>
                                <w:szCs w:val="18"/>
                              </w:rPr>
                              <w:t xml:space="preserve"> </w:t>
                            </w:r>
                            <w:r w:rsidR="007264F9" w:rsidRPr="008D3CFC">
                              <w:rPr>
                                <w:rFonts w:ascii="Arial" w:hAnsi="Arial" w:cs="Arial"/>
                                <w:iCs/>
                                <w:sz w:val="16"/>
                                <w:szCs w:val="18"/>
                              </w:rPr>
                              <w:t xml:space="preserve">■ </w:t>
                            </w:r>
                            <w:r w:rsidR="007264F9">
                              <w:rPr>
                                <w:rFonts w:ascii="Arial" w:hAnsi="Arial" w:cs="Arial"/>
                                <w:iCs/>
                                <w:sz w:val="16"/>
                                <w:szCs w:val="18"/>
                              </w:rPr>
                              <w:t>Electricity</w:t>
                            </w:r>
                          </w:p>
                          <w:p w:rsidR="00F847F2" w:rsidRPr="008D3CFC" w:rsidRDefault="00734F8C" w:rsidP="00AC195E">
                            <w:pPr>
                              <w:spacing w:before="60" w:after="60"/>
                              <w:rPr>
                                <w:rFonts w:ascii="Arial" w:hAnsi="Arial" w:cs="Arial"/>
                                <w:iCs/>
                                <w:sz w:val="16"/>
                                <w:szCs w:val="18"/>
                              </w:rPr>
                            </w:pPr>
                            <w:r w:rsidRPr="00E145BE">
                              <w:rPr>
                                <w:rFonts w:ascii="Arial Black" w:hAnsi="Arial Black" w:cs="Arial"/>
                                <w:iCs/>
                                <w:sz w:val="16"/>
                                <w:szCs w:val="18"/>
                              </w:rPr>
                              <w:t xml:space="preserve">■ </w:t>
                            </w:r>
                            <w:r w:rsidR="007264F9">
                              <w:rPr>
                                <w:rFonts w:ascii="Arial" w:hAnsi="Arial" w:cs="Arial"/>
                                <w:iCs/>
                                <w:sz w:val="16"/>
                                <w:szCs w:val="18"/>
                              </w:rPr>
                              <w:t>Eye injuries</w:t>
                            </w:r>
                            <w:r>
                              <w:rPr>
                                <w:rFonts w:ascii="Arial" w:hAnsi="Arial" w:cs="Arial"/>
                                <w:iCs/>
                                <w:sz w:val="16"/>
                                <w:szCs w:val="18"/>
                              </w:rPr>
                              <w:t xml:space="preserve">                     </w:t>
                            </w:r>
                            <w:r w:rsidR="005D3FEB">
                              <w:rPr>
                                <w:rFonts w:ascii="Arial" w:hAnsi="Arial" w:cs="Arial"/>
                                <w:iCs/>
                                <w:sz w:val="16"/>
                                <w:szCs w:val="18"/>
                              </w:rPr>
                              <w:t xml:space="preserve">  </w:t>
                            </w:r>
                            <w:r w:rsidR="006E5A55" w:rsidRPr="00E145BE">
                              <w:rPr>
                                <w:rFonts w:ascii="Arial Black" w:hAnsi="Arial Black" w:cs="Arial"/>
                                <w:iCs/>
                                <w:sz w:val="16"/>
                                <w:szCs w:val="18"/>
                              </w:rPr>
                              <w:t xml:space="preserve">■ </w:t>
                            </w:r>
                            <w:r w:rsidR="007264F9">
                              <w:rPr>
                                <w:rFonts w:ascii="Arial" w:hAnsi="Arial" w:cs="Arial"/>
                                <w:iCs/>
                                <w:sz w:val="16"/>
                                <w:szCs w:val="18"/>
                              </w:rPr>
                              <w:t>Dust</w:t>
                            </w:r>
                            <w:r w:rsidR="00FB2C0B">
                              <w:rPr>
                                <w:rFonts w:ascii="Arial" w:hAnsi="Arial" w:cs="Arial"/>
                                <w:iCs/>
                                <w:sz w:val="16"/>
                                <w:szCs w:val="18"/>
                              </w:rPr>
                              <w:t xml:space="preserve"> </w:t>
                            </w:r>
                            <w:r w:rsidR="005D3FEB">
                              <w:rPr>
                                <w:rFonts w:ascii="Arial" w:hAnsi="Arial" w:cs="Arial"/>
                                <w:iCs/>
                                <w:sz w:val="16"/>
                                <w:szCs w:val="18"/>
                              </w:rPr>
                              <w:t xml:space="preserve">   </w:t>
                            </w:r>
                            <w:r w:rsidR="00FB2C0B">
                              <w:rPr>
                                <w:rFonts w:ascii="Arial" w:hAnsi="Arial" w:cs="Arial"/>
                                <w:iCs/>
                                <w:sz w:val="16"/>
                                <w:szCs w:val="18"/>
                              </w:rPr>
                              <w:t xml:space="preserve"> </w:t>
                            </w:r>
                            <w:r w:rsidR="00154DCA">
                              <w:rPr>
                                <w:rFonts w:ascii="Arial" w:hAnsi="Arial" w:cs="Arial"/>
                                <w:iCs/>
                                <w:sz w:val="16"/>
                                <w:szCs w:val="18"/>
                              </w:rPr>
                              <w:t xml:space="preserve">              </w:t>
                            </w:r>
                            <w:r w:rsidR="00BE1015">
                              <w:rPr>
                                <w:rFonts w:ascii="Arial" w:hAnsi="Arial" w:cs="Arial"/>
                                <w:iCs/>
                                <w:sz w:val="16"/>
                                <w:szCs w:val="18"/>
                              </w:rPr>
                              <w:t xml:space="preserve">            </w:t>
                            </w:r>
                            <w:r w:rsidR="006E5A55" w:rsidRPr="00E145BE">
                              <w:rPr>
                                <w:rFonts w:ascii="Arial Black" w:hAnsi="Arial Black" w:cs="Arial"/>
                                <w:iCs/>
                                <w:sz w:val="16"/>
                                <w:szCs w:val="18"/>
                              </w:rPr>
                              <w:t xml:space="preserve">■ </w:t>
                            </w:r>
                            <w:r w:rsidR="007264F9">
                              <w:rPr>
                                <w:rFonts w:ascii="Arial" w:hAnsi="Arial" w:cs="Arial"/>
                                <w:iCs/>
                                <w:sz w:val="16"/>
                                <w:szCs w:val="18"/>
                              </w:rPr>
                              <w:t>Pinch and squash</w:t>
                            </w:r>
                            <w:r w:rsidR="00A51473">
                              <w:rPr>
                                <w:rFonts w:ascii="Arial" w:hAnsi="Arial" w:cs="Arial"/>
                                <w:iCs/>
                                <w:sz w:val="16"/>
                                <w:szCs w:val="18"/>
                              </w:rPr>
                              <w:t xml:space="preserve">             </w:t>
                            </w:r>
                            <w:r w:rsidR="00370B3A" w:rsidRPr="008D3CFC">
                              <w:rPr>
                                <w:rFonts w:ascii="Arial" w:hAnsi="Arial" w:cs="Arial"/>
                                <w:iCs/>
                                <w:sz w:val="16"/>
                                <w:szCs w:val="18"/>
                              </w:rPr>
                              <w:t xml:space="preserve">■ </w:t>
                            </w:r>
                            <w:r w:rsidR="007264F9">
                              <w:rPr>
                                <w:rFonts w:ascii="Arial" w:hAnsi="Arial" w:cs="Arial"/>
                                <w:iCs/>
                                <w:sz w:val="16"/>
                                <w:szCs w:val="18"/>
                              </w:rPr>
                              <w:t>Compressed air</w:t>
                            </w:r>
                          </w:p>
                        </w:tc>
                      </w:tr>
                    </w:tbl>
                    <w:p w:rsidR="008666D3" w:rsidRDefault="008666D3"/>
                  </w:txbxContent>
                </v:textbox>
              </v:shape>
            </w:pict>
          </mc:Fallback>
        </mc:AlternateContent>
      </w:r>
      <w:r w:rsidR="00C24D75">
        <w:rPr>
          <w:noProof/>
        </w:rPr>
        <mc:AlternateContent>
          <mc:Choice Requires="wps">
            <w:drawing>
              <wp:anchor distT="0" distB="0" distL="114300" distR="114300" simplePos="0" relativeHeight="251661312" behindDoc="0" locked="0" layoutInCell="1" allowOverlap="1" wp14:anchorId="5954066A" wp14:editId="0786FB82">
                <wp:simplePos x="0" y="0"/>
                <wp:positionH relativeFrom="column">
                  <wp:posOffset>3936810</wp:posOffset>
                </wp:positionH>
                <wp:positionV relativeFrom="paragraph">
                  <wp:posOffset>967740</wp:posOffset>
                </wp:positionV>
                <wp:extent cx="2275205" cy="318135"/>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2275205" cy="318135"/>
                        </a:xfrm>
                        <a:prstGeom prst="rect">
                          <a:avLst/>
                        </a:prstGeom>
                        <a:noFill/>
                        <a:ln w="6350">
                          <a:noFill/>
                        </a:ln>
                      </wps:spPr>
                      <wps:txbx>
                        <w:txbxContent>
                          <w:p w:rsidR="003E4AC0" w:rsidRPr="006E348D" w:rsidRDefault="003A6A3D" w:rsidP="003E4AC0">
                            <w:pPr>
                              <w:jc w:val="center"/>
                              <w:rPr>
                                <w:rFonts w:ascii="Arial" w:hAnsi="Arial" w:cs="Arial"/>
                                <w:b/>
                                <w:color w:val="FFFFFF" w:themeColor="background1"/>
                                <w:sz w:val="24"/>
                              </w:rPr>
                            </w:pPr>
                            <w:r>
                              <w:rPr>
                                <w:rFonts w:ascii="Arial" w:hAnsi="Arial" w:cs="Arial"/>
                                <w:b/>
                                <w:color w:val="FFFFFF" w:themeColor="background1"/>
                                <w:sz w:val="24"/>
                              </w:rPr>
                              <w:t>Granulator</w:t>
                            </w:r>
                          </w:p>
                          <w:p w:rsidR="006E348D" w:rsidRPr="006E348D" w:rsidRDefault="006E348D" w:rsidP="006E348D">
                            <w:pPr>
                              <w:jc w:val="center"/>
                              <w:rPr>
                                <w:rFonts w:ascii="Arial" w:hAnsi="Arial" w:cs="Arial"/>
                                <w:b/>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4066A" id="Text Box 3" o:spid="_x0000_s1028" type="#_x0000_t202" style="position:absolute;left:0;text-align:left;margin-left:310pt;margin-top:76.2pt;width:179.1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" filled="f" stroked="f" strokeweight=".5pt">
                <v:textbox>
                  <w:txbxContent>
                    <w:p w:rsidR="003E4AC0" w:rsidRPr="006E348D" w:rsidRDefault="003A6A3D" w:rsidP="003E4AC0">
                      <w:pPr>
                        <w:jc w:val="center"/>
                        <w:rPr>
                          <w:rFonts w:ascii="Arial" w:hAnsi="Arial" w:cs="Arial"/>
                          <w:b/>
                          <w:color w:val="FFFFFF" w:themeColor="background1"/>
                          <w:sz w:val="24"/>
                        </w:rPr>
                      </w:pPr>
                      <w:r>
                        <w:rPr>
                          <w:rFonts w:ascii="Arial" w:hAnsi="Arial" w:cs="Arial"/>
                          <w:b/>
                          <w:color w:val="FFFFFF" w:themeColor="background1"/>
                          <w:sz w:val="24"/>
                        </w:rPr>
                        <w:t>Granulator</w:t>
                      </w:r>
                    </w:p>
                    <w:p w:rsidR="006E348D" w:rsidRPr="006E348D" w:rsidRDefault="006E348D" w:rsidP="006E348D">
                      <w:pPr>
                        <w:jc w:val="center"/>
                        <w:rPr>
                          <w:rFonts w:ascii="Arial" w:hAnsi="Arial" w:cs="Arial"/>
                          <w:b/>
                          <w:color w:val="FFFFFF" w:themeColor="background1"/>
                          <w:sz w:val="24"/>
                        </w:rPr>
                      </w:pPr>
                    </w:p>
                  </w:txbxContent>
                </v:textbox>
              </v:shape>
            </w:pict>
          </mc:Fallback>
        </mc:AlternateContent>
      </w:r>
      <w:r w:rsidR="00C24D75">
        <w:rPr>
          <w:noProof/>
        </w:rPr>
        <mc:AlternateContent>
          <mc:Choice Requires="wps">
            <w:drawing>
              <wp:anchor distT="0" distB="0" distL="114300" distR="114300" simplePos="0" relativeHeight="251659264" behindDoc="0" locked="0" layoutInCell="1" allowOverlap="1">
                <wp:simplePos x="0" y="0"/>
                <wp:positionH relativeFrom="column">
                  <wp:posOffset>448945</wp:posOffset>
                </wp:positionH>
                <wp:positionV relativeFrom="paragraph">
                  <wp:posOffset>952310</wp:posOffset>
                </wp:positionV>
                <wp:extent cx="2275205" cy="31813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2275205" cy="318135"/>
                        </a:xfrm>
                        <a:prstGeom prst="rect">
                          <a:avLst/>
                        </a:prstGeom>
                        <a:noFill/>
                        <a:ln w="6350">
                          <a:noFill/>
                        </a:ln>
                      </wps:spPr>
                      <wps:txbx>
                        <w:txbxContent>
                          <w:p w:rsidR="006E348D" w:rsidRPr="006E348D" w:rsidRDefault="003A6A3D" w:rsidP="00E9733E">
                            <w:pPr>
                              <w:jc w:val="center"/>
                              <w:rPr>
                                <w:rFonts w:ascii="Arial" w:hAnsi="Arial" w:cs="Arial"/>
                                <w:b/>
                                <w:color w:val="FFFFFF" w:themeColor="background1"/>
                                <w:sz w:val="24"/>
                              </w:rPr>
                            </w:pPr>
                            <w:r>
                              <w:rPr>
                                <w:rFonts w:ascii="Arial" w:hAnsi="Arial" w:cs="Arial"/>
                                <w:b/>
                                <w:color w:val="FFFFFF" w:themeColor="background1"/>
                                <w:sz w:val="24"/>
                              </w:rPr>
                              <w:t>Granulator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35.35pt;margin-top:75pt;width:179.1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" filled="f" stroked="f" strokeweight=".5pt">
                <v:textbox>
                  <w:txbxContent>
                    <w:p w:rsidR="006E348D" w:rsidRPr="006E348D" w:rsidRDefault="003A6A3D" w:rsidP="00E9733E">
                      <w:pPr>
                        <w:jc w:val="center"/>
                        <w:rPr>
                          <w:rFonts w:ascii="Arial" w:hAnsi="Arial" w:cs="Arial"/>
                          <w:b/>
                          <w:color w:val="FFFFFF" w:themeColor="background1"/>
                          <w:sz w:val="24"/>
                        </w:rPr>
                      </w:pPr>
                      <w:r>
                        <w:rPr>
                          <w:rFonts w:ascii="Arial" w:hAnsi="Arial" w:cs="Arial"/>
                          <w:b/>
                          <w:color w:val="FFFFFF" w:themeColor="background1"/>
                          <w:sz w:val="24"/>
                        </w:rPr>
                        <w:t>Granulator</w:t>
                      </w:r>
                    </w:p>
                  </w:txbxContent>
                </v:textbox>
              </v:shape>
            </w:pict>
          </mc:Fallback>
        </mc:AlternateContent>
      </w:r>
      <w:r w:rsidR="00C24D75">
        <w:rPr>
          <w:noProof/>
        </w:rPr>
        <w:drawing>
          <wp:inline distT="0" distB="0" distL="0" distR="0">
            <wp:extent cx="6645910" cy="7310120"/>
            <wp:effectExtent l="0" t="0" r="254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ortable and equipment SOP ta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45910" cy="7310120"/>
                    </a:xfrm>
                    <a:prstGeom prst="rect">
                      <a:avLst/>
                    </a:prstGeom>
                  </pic:spPr>
                </pic:pic>
              </a:graphicData>
            </a:graphic>
          </wp:inline>
        </w:drawing>
      </w:r>
    </w:p>
    <w:p w:rsidR="006E348D" w:rsidRPr="00A331C5" w:rsidRDefault="006E348D" w:rsidP="006E5A55">
      <w:pPr>
        <w:ind w:left="2881" w:hanging="2172"/>
        <w:jc w:val="center"/>
        <w:rPr>
          <w:rFonts w:ascii="Arial" w:hAnsi="Arial" w:cs="Arial"/>
          <w:b/>
          <w:color w:val="365F91"/>
          <w:sz w:val="36"/>
          <w:szCs w:val="36"/>
        </w:rPr>
      </w:pPr>
      <w:r w:rsidRPr="00A331C5">
        <w:rPr>
          <w:rFonts w:ascii="Arial" w:hAnsi="Arial" w:cs="Arial"/>
          <w:b/>
          <w:color w:val="365F91"/>
          <w:sz w:val="28"/>
          <w:szCs w:val="28"/>
        </w:rPr>
        <w:t>Front</w:t>
      </w:r>
      <w:r w:rsidRPr="00A331C5">
        <w:rPr>
          <w:rFonts w:ascii="Arial" w:hAnsi="Arial" w:cs="Arial"/>
          <w:b/>
          <w:color w:val="365F91"/>
          <w:sz w:val="36"/>
          <w:szCs w:val="36"/>
        </w:rPr>
        <w:tab/>
      </w:r>
      <w:r w:rsidRPr="00A331C5">
        <w:rPr>
          <w:rFonts w:ascii="Arial" w:hAnsi="Arial" w:cs="Arial"/>
          <w:b/>
          <w:color w:val="365F91"/>
          <w:sz w:val="36"/>
          <w:szCs w:val="36"/>
        </w:rPr>
        <w:tab/>
      </w:r>
      <w:r w:rsidRPr="00A331C5">
        <w:rPr>
          <w:rFonts w:ascii="Arial" w:hAnsi="Arial" w:cs="Arial"/>
          <w:b/>
          <w:color w:val="365F91"/>
          <w:sz w:val="36"/>
          <w:szCs w:val="36"/>
        </w:rPr>
        <w:tab/>
      </w:r>
      <w:r w:rsidRPr="00A331C5">
        <w:rPr>
          <w:rFonts w:ascii="Arial" w:hAnsi="Arial" w:cs="Arial"/>
          <w:b/>
          <w:color w:val="365F91"/>
          <w:sz w:val="36"/>
          <w:szCs w:val="36"/>
        </w:rPr>
        <w:tab/>
      </w:r>
      <w:r w:rsidRPr="00A331C5">
        <w:rPr>
          <w:rFonts w:ascii="Arial" w:hAnsi="Arial" w:cs="Arial"/>
          <w:b/>
          <w:color w:val="365F91"/>
          <w:sz w:val="36"/>
          <w:szCs w:val="36"/>
        </w:rPr>
        <w:tab/>
      </w:r>
      <w:r w:rsidRPr="00A331C5">
        <w:rPr>
          <w:rFonts w:ascii="Arial" w:hAnsi="Arial" w:cs="Arial"/>
          <w:b/>
          <w:color w:val="365F91"/>
          <w:sz w:val="28"/>
          <w:szCs w:val="28"/>
        </w:rPr>
        <w:t>Reverse</w:t>
      </w:r>
    </w:p>
    <w:p w:rsidR="006E348D" w:rsidRPr="00A331C5" w:rsidRDefault="00E63158" w:rsidP="006E348D">
      <w:pPr>
        <w:rPr>
          <w:rFonts w:ascii="Arial" w:hAnsi="Arial" w:cs="Arial"/>
          <w:b/>
          <w:color w:val="365F91"/>
          <w:sz w:val="28"/>
          <w:szCs w:val="28"/>
        </w:rPr>
      </w:pPr>
      <w:r>
        <w:rPr>
          <w:rFonts w:ascii="Arial" w:hAnsi="Arial" w:cs="Arial"/>
          <w:b/>
          <w:color w:val="365F91"/>
          <w:sz w:val="28"/>
          <w:szCs w:val="28"/>
        </w:rPr>
        <w:t>Assembly i</w:t>
      </w:r>
      <w:r w:rsidR="006E348D" w:rsidRPr="00A331C5">
        <w:rPr>
          <w:rFonts w:ascii="Arial" w:hAnsi="Arial" w:cs="Arial"/>
          <w:b/>
          <w:color w:val="365F91"/>
          <w:sz w:val="28"/>
          <w:szCs w:val="28"/>
        </w:rPr>
        <w:t>nstructions:</w:t>
      </w:r>
    </w:p>
    <w:p w:rsidR="006E348D" w:rsidRPr="00A331C5" w:rsidRDefault="006E348D" w:rsidP="006E348D">
      <w:pPr>
        <w:numPr>
          <w:ilvl w:val="0"/>
          <w:numId w:val="1"/>
        </w:numPr>
        <w:spacing w:after="0" w:line="240" w:lineRule="auto"/>
        <w:ind w:left="426" w:hanging="426"/>
        <w:rPr>
          <w:rFonts w:ascii="Arial" w:hAnsi="Arial" w:cs="Arial"/>
          <w:color w:val="365F91"/>
        </w:rPr>
      </w:pPr>
      <w:r w:rsidRPr="00A331C5">
        <w:rPr>
          <w:rFonts w:ascii="Arial" w:hAnsi="Arial" w:cs="Arial"/>
          <w:color w:val="365F91"/>
        </w:rPr>
        <w:t>Carefully fold this page in half vertically down the centre line</w:t>
      </w:r>
    </w:p>
    <w:p w:rsidR="006E348D" w:rsidRPr="00A331C5" w:rsidRDefault="00E63158" w:rsidP="006E348D">
      <w:pPr>
        <w:numPr>
          <w:ilvl w:val="0"/>
          <w:numId w:val="1"/>
        </w:numPr>
        <w:spacing w:before="140" w:after="0" w:line="240" w:lineRule="auto"/>
        <w:ind w:left="425" w:hanging="425"/>
        <w:rPr>
          <w:rFonts w:ascii="Arial" w:hAnsi="Arial" w:cs="Arial"/>
          <w:color w:val="365F91"/>
        </w:rPr>
      </w:pPr>
      <w:r>
        <w:rPr>
          <w:rFonts w:ascii="Arial" w:hAnsi="Arial" w:cs="Arial"/>
          <w:color w:val="365F91"/>
        </w:rPr>
        <w:t>This should align ‘f</w:t>
      </w:r>
      <w:r w:rsidR="006E348D" w:rsidRPr="00A331C5">
        <w:rPr>
          <w:rFonts w:ascii="Arial" w:hAnsi="Arial" w:cs="Arial"/>
          <w:color w:val="365F91"/>
        </w:rPr>
        <w:t>ront</w:t>
      </w:r>
      <w:r>
        <w:rPr>
          <w:rFonts w:ascii="Arial" w:hAnsi="Arial" w:cs="Arial"/>
          <w:color w:val="365F91"/>
        </w:rPr>
        <w:t>’ and ‘r</w:t>
      </w:r>
      <w:r w:rsidR="006E348D" w:rsidRPr="00A331C5">
        <w:rPr>
          <w:rFonts w:ascii="Arial" w:hAnsi="Arial" w:cs="Arial"/>
          <w:color w:val="365F91"/>
        </w:rPr>
        <w:t>everse</w:t>
      </w:r>
      <w:r>
        <w:rPr>
          <w:rFonts w:ascii="Arial" w:hAnsi="Arial" w:cs="Arial"/>
          <w:color w:val="365F91"/>
        </w:rPr>
        <w:t>’</w:t>
      </w:r>
      <w:r w:rsidR="006E348D" w:rsidRPr="00A331C5">
        <w:rPr>
          <w:rFonts w:ascii="Arial" w:hAnsi="Arial" w:cs="Arial"/>
          <w:color w:val="365F91"/>
        </w:rPr>
        <w:t xml:space="preserve"> sides, then glue the halves back to back  </w:t>
      </w:r>
    </w:p>
    <w:p w:rsidR="006E348D" w:rsidRPr="00A331C5" w:rsidRDefault="00E63158" w:rsidP="006E348D">
      <w:pPr>
        <w:numPr>
          <w:ilvl w:val="0"/>
          <w:numId w:val="1"/>
        </w:numPr>
        <w:spacing w:before="140" w:after="0" w:line="240" w:lineRule="auto"/>
        <w:ind w:left="425" w:hanging="425"/>
        <w:rPr>
          <w:rFonts w:ascii="Arial" w:hAnsi="Arial" w:cs="Arial"/>
          <w:color w:val="365F91"/>
        </w:rPr>
      </w:pPr>
      <w:r>
        <w:rPr>
          <w:rFonts w:ascii="Arial" w:hAnsi="Arial" w:cs="Arial"/>
          <w:color w:val="365F91"/>
        </w:rPr>
        <w:t>Cut out the ‘t</w:t>
      </w:r>
      <w:r w:rsidR="006E348D" w:rsidRPr="00A331C5">
        <w:rPr>
          <w:rFonts w:ascii="Arial" w:hAnsi="Arial" w:cs="Arial"/>
          <w:color w:val="365F91"/>
        </w:rPr>
        <w:t>ag</w:t>
      </w:r>
      <w:r>
        <w:rPr>
          <w:rFonts w:ascii="Arial" w:hAnsi="Arial" w:cs="Arial"/>
          <w:color w:val="365F91"/>
        </w:rPr>
        <w:t>’</w:t>
      </w:r>
      <w:r w:rsidR="006E348D" w:rsidRPr="00A331C5">
        <w:rPr>
          <w:rFonts w:ascii="Arial" w:hAnsi="Arial" w:cs="Arial"/>
          <w:color w:val="365F91"/>
        </w:rPr>
        <w:t xml:space="preserve"> shape along the </w:t>
      </w:r>
      <w:r w:rsidR="006E348D">
        <w:rPr>
          <w:rFonts w:ascii="Arial" w:hAnsi="Arial" w:cs="Arial"/>
          <w:color w:val="FF0000"/>
        </w:rPr>
        <w:t xml:space="preserve">RED </w:t>
      </w:r>
      <w:r w:rsidR="006E348D" w:rsidRPr="00A331C5">
        <w:rPr>
          <w:rFonts w:ascii="Arial" w:hAnsi="Arial" w:cs="Arial"/>
          <w:color w:val="365F91"/>
        </w:rPr>
        <w:t xml:space="preserve">dotted outlines indicated on the </w:t>
      </w:r>
      <w:r>
        <w:rPr>
          <w:rFonts w:ascii="Arial" w:hAnsi="Arial" w:cs="Arial"/>
          <w:color w:val="365F91"/>
        </w:rPr>
        <w:t>‘f</w:t>
      </w:r>
      <w:r w:rsidR="006E348D" w:rsidRPr="00A331C5">
        <w:rPr>
          <w:rFonts w:ascii="Arial" w:hAnsi="Arial" w:cs="Arial"/>
          <w:color w:val="365F91"/>
        </w:rPr>
        <w:t>ront</w:t>
      </w:r>
      <w:r>
        <w:rPr>
          <w:rFonts w:ascii="Arial" w:hAnsi="Arial" w:cs="Arial"/>
          <w:color w:val="365F91"/>
        </w:rPr>
        <w:t>’</w:t>
      </w:r>
      <w:r w:rsidR="006E348D" w:rsidRPr="00A331C5">
        <w:rPr>
          <w:rFonts w:ascii="Arial" w:hAnsi="Arial" w:cs="Arial"/>
          <w:color w:val="365F91"/>
        </w:rPr>
        <w:t xml:space="preserve"> side</w:t>
      </w:r>
    </w:p>
    <w:p w:rsidR="006E348D" w:rsidRPr="00A331C5" w:rsidRDefault="00E4120F" w:rsidP="006E348D">
      <w:pPr>
        <w:numPr>
          <w:ilvl w:val="0"/>
          <w:numId w:val="1"/>
        </w:numPr>
        <w:spacing w:before="140" w:after="0" w:line="240" w:lineRule="auto"/>
        <w:ind w:left="425" w:hanging="425"/>
        <w:rPr>
          <w:rFonts w:ascii="Arial" w:hAnsi="Arial" w:cs="Arial"/>
          <w:color w:val="365F91"/>
        </w:rPr>
      </w:pPr>
      <w:r>
        <w:rPr>
          <w:rFonts w:ascii="Arial" w:hAnsi="Arial" w:cs="Arial"/>
          <w:color w:val="365F91"/>
        </w:rPr>
        <w:t>Laminate and trim to size with a clear 2</w:t>
      </w:r>
      <w:r w:rsidR="006E348D" w:rsidRPr="00A331C5">
        <w:rPr>
          <w:rFonts w:ascii="Arial" w:hAnsi="Arial" w:cs="Arial"/>
          <w:color w:val="365F91"/>
        </w:rPr>
        <w:t>mm border</w:t>
      </w:r>
    </w:p>
    <w:p w:rsidR="0045042E" w:rsidRPr="00E4120F" w:rsidRDefault="006E348D" w:rsidP="006E348D">
      <w:pPr>
        <w:numPr>
          <w:ilvl w:val="0"/>
          <w:numId w:val="1"/>
        </w:numPr>
        <w:spacing w:before="140" w:after="0" w:line="240" w:lineRule="auto"/>
        <w:ind w:left="425" w:hanging="425"/>
        <w:rPr>
          <w:rFonts w:ascii="Arial" w:hAnsi="Arial" w:cs="Arial"/>
          <w:color w:val="365F91"/>
        </w:rPr>
      </w:pPr>
      <w:r w:rsidRPr="00A331C5">
        <w:rPr>
          <w:rFonts w:ascii="Arial" w:hAnsi="Arial" w:cs="Arial"/>
          <w:color w:val="365F91"/>
        </w:rPr>
        <w:t xml:space="preserve">Securely fasten an 8mm (ID) brass eyelet </w:t>
      </w:r>
      <w:r w:rsidR="00E145BE">
        <w:rPr>
          <w:rFonts w:ascii="Arial" w:hAnsi="Arial" w:cs="Arial"/>
          <w:color w:val="365F91"/>
        </w:rPr>
        <w:t>and</w:t>
      </w:r>
      <w:r w:rsidRPr="00A331C5">
        <w:rPr>
          <w:rFonts w:ascii="Arial" w:hAnsi="Arial" w:cs="Arial"/>
          <w:color w:val="365F91"/>
        </w:rPr>
        <w:t xml:space="preserve"> washer where indicated.</w:t>
      </w:r>
    </w:p>
    <w:sectPr w:rsidR="0045042E" w:rsidRPr="00E4120F" w:rsidSect="00C24D7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48D" w:rsidRDefault="006E348D" w:rsidP="006E348D">
      <w:pPr>
        <w:spacing w:after="0" w:line="240" w:lineRule="auto"/>
      </w:pPr>
      <w:r>
        <w:separator/>
      </w:r>
    </w:p>
  </w:endnote>
  <w:endnote w:type="continuationSeparator" w:id="0">
    <w:p w:rsidR="006E348D" w:rsidRDefault="006E348D" w:rsidP="006E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48D" w:rsidRDefault="006E348D" w:rsidP="006E348D">
      <w:pPr>
        <w:spacing w:after="0" w:line="240" w:lineRule="auto"/>
      </w:pPr>
      <w:r>
        <w:separator/>
      </w:r>
    </w:p>
  </w:footnote>
  <w:footnote w:type="continuationSeparator" w:id="0">
    <w:p w:rsidR="006E348D" w:rsidRDefault="006E348D" w:rsidP="006E3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227FF"/>
    <w:multiLevelType w:val="hybridMultilevel"/>
    <w:tmpl w:val="CABE5E18"/>
    <w:lvl w:ilvl="0" w:tplc="577EE3C2">
      <w:start w:val="1"/>
      <w:numFmt w:val="decimal"/>
      <w:lvlText w:val="%1."/>
      <w:lvlJc w:val="left"/>
      <w:pPr>
        <w:tabs>
          <w:tab w:val="num" w:pos="900"/>
        </w:tabs>
        <w:ind w:left="900" w:hanging="360"/>
      </w:pPr>
      <w:rPr>
        <w:rFonts w:ascii="Arial" w:eastAsia="Times New Roman" w:hAnsi="Arial" w:cs="Arial" w:hint="default"/>
        <w:b w:val="0"/>
        <w:sz w:val="16"/>
        <w:szCs w:val="16"/>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 w15:restartNumberingAfterBreak="0">
    <w:nsid w:val="53E37413"/>
    <w:multiLevelType w:val="hybridMultilevel"/>
    <w:tmpl w:val="7DB0351A"/>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 w15:restartNumberingAfterBreak="0">
    <w:nsid w:val="6D483AF0"/>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6F7F2123"/>
    <w:multiLevelType w:val="hybridMultilevel"/>
    <w:tmpl w:val="CD68CE6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9C972A1"/>
    <w:multiLevelType w:val="hybridMultilevel"/>
    <w:tmpl w:val="ACCC83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8D"/>
    <w:rsid w:val="00007683"/>
    <w:rsid w:val="0001350A"/>
    <w:rsid w:val="00046828"/>
    <w:rsid w:val="0004752B"/>
    <w:rsid w:val="0007183E"/>
    <w:rsid w:val="000A2B63"/>
    <w:rsid w:val="00105554"/>
    <w:rsid w:val="00154B09"/>
    <w:rsid w:val="00154DCA"/>
    <w:rsid w:val="001B42EA"/>
    <w:rsid w:val="001F34C0"/>
    <w:rsid w:val="00247857"/>
    <w:rsid w:val="00296199"/>
    <w:rsid w:val="002D103A"/>
    <w:rsid w:val="00327878"/>
    <w:rsid w:val="0034538A"/>
    <w:rsid w:val="00347A77"/>
    <w:rsid w:val="00370B3A"/>
    <w:rsid w:val="003A6A3D"/>
    <w:rsid w:val="003E4AC0"/>
    <w:rsid w:val="00403EE8"/>
    <w:rsid w:val="004269C7"/>
    <w:rsid w:val="00431475"/>
    <w:rsid w:val="00497AFF"/>
    <w:rsid w:val="004A7C38"/>
    <w:rsid w:val="004E2E34"/>
    <w:rsid w:val="0053629B"/>
    <w:rsid w:val="005651FD"/>
    <w:rsid w:val="005A736A"/>
    <w:rsid w:val="005D3FEB"/>
    <w:rsid w:val="005D4936"/>
    <w:rsid w:val="005E22EB"/>
    <w:rsid w:val="005F1A91"/>
    <w:rsid w:val="005F46BF"/>
    <w:rsid w:val="00604304"/>
    <w:rsid w:val="00657DAD"/>
    <w:rsid w:val="00691795"/>
    <w:rsid w:val="006C0019"/>
    <w:rsid w:val="006E348D"/>
    <w:rsid w:val="006E5A55"/>
    <w:rsid w:val="007264F9"/>
    <w:rsid w:val="00731342"/>
    <w:rsid w:val="00734F8C"/>
    <w:rsid w:val="00774114"/>
    <w:rsid w:val="007949E2"/>
    <w:rsid w:val="007C7031"/>
    <w:rsid w:val="007D4206"/>
    <w:rsid w:val="007E4F02"/>
    <w:rsid w:val="007F42FB"/>
    <w:rsid w:val="007F4F90"/>
    <w:rsid w:val="008666D3"/>
    <w:rsid w:val="008744C6"/>
    <w:rsid w:val="00890B4D"/>
    <w:rsid w:val="008A34D5"/>
    <w:rsid w:val="008C022A"/>
    <w:rsid w:val="008D3CFC"/>
    <w:rsid w:val="008E6EF3"/>
    <w:rsid w:val="00913CCF"/>
    <w:rsid w:val="00921E36"/>
    <w:rsid w:val="009A2B71"/>
    <w:rsid w:val="009B5C0A"/>
    <w:rsid w:val="009C1A9F"/>
    <w:rsid w:val="009C79D1"/>
    <w:rsid w:val="009F2432"/>
    <w:rsid w:val="00A1316D"/>
    <w:rsid w:val="00A363C9"/>
    <w:rsid w:val="00A51473"/>
    <w:rsid w:val="00A51578"/>
    <w:rsid w:val="00AA088F"/>
    <w:rsid w:val="00AC0F7C"/>
    <w:rsid w:val="00AC195E"/>
    <w:rsid w:val="00AF1889"/>
    <w:rsid w:val="00B507DB"/>
    <w:rsid w:val="00B51B29"/>
    <w:rsid w:val="00B76ACA"/>
    <w:rsid w:val="00BE1015"/>
    <w:rsid w:val="00C14234"/>
    <w:rsid w:val="00C24D75"/>
    <w:rsid w:val="00C34C6D"/>
    <w:rsid w:val="00CC2B41"/>
    <w:rsid w:val="00CD24EF"/>
    <w:rsid w:val="00D144FB"/>
    <w:rsid w:val="00D45516"/>
    <w:rsid w:val="00D84373"/>
    <w:rsid w:val="00E145BE"/>
    <w:rsid w:val="00E15158"/>
    <w:rsid w:val="00E4120F"/>
    <w:rsid w:val="00E63158"/>
    <w:rsid w:val="00E6351E"/>
    <w:rsid w:val="00E944B6"/>
    <w:rsid w:val="00E9733E"/>
    <w:rsid w:val="00F22BED"/>
    <w:rsid w:val="00F847F2"/>
    <w:rsid w:val="00F931B9"/>
    <w:rsid w:val="00FB2C0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A878F"/>
  <w15:chartTrackingRefBased/>
  <w15:docId w15:val="{D2228D99-21B3-419B-AD16-9A3DA37D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348D"/>
    <w:pPr>
      <w:tabs>
        <w:tab w:val="center" w:pos="4513"/>
        <w:tab w:val="right" w:pos="9026"/>
      </w:tabs>
      <w:spacing w:after="0" w:line="240" w:lineRule="auto"/>
    </w:pPr>
  </w:style>
  <w:style w:type="character" w:customStyle="1" w:styleId="HeaderChar">
    <w:name w:val="Header Char"/>
    <w:basedOn w:val="DefaultParagraphFont"/>
    <w:link w:val="Header"/>
    <w:rsid w:val="006E348D"/>
  </w:style>
  <w:style w:type="paragraph" w:styleId="Footer">
    <w:name w:val="footer"/>
    <w:basedOn w:val="Normal"/>
    <w:link w:val="FooterChar"/>
    <w:uiPriority w:val="99"/>
    <w:unhideWhenUsed/>
    <w:rsid w:val="006E3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48D"/>
  </w:style>
  <w:style w:type="table" w:styleId="TableGrid">
    <w:name w:val="Table Grid"/>
    <w:basedOn w:val="TableNormal"/>
    <w:uiPriority w:val="39"/>
    <w:rsid w:val="006E3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2B"/>
    <w:rPr>
      <w:rFonts w:ascii="Segoe UI" w:hAnsi="Segoe UI" w:cs="Segoe UI"/>
      <w:sz w:val="18"/>
      <w:szCs w:val="18"/>
    </w:rPr>
  </w:style>
  <w:style w:type="character" w:styleId="Hyperlink">
    <w:name w:val="Hyperlink"/>
    <w:basedOn w:val="DefaultParagraphFont"/>
    <w:uiPriority w:val="99"/>
    <w:unhideWhenUsed/>
    <w:rsid w:val="0053629B"/>
    <w:rPr>
      <w:color w:val="0563C1" w:themeColor="hyperlink"/>
      <w:u w:val="single"/>
    </w:rPr>
  </w:style>
  <w:style w:type="paragraph" w:styleId="ListParagraph">
    <w:name w:val="List Paragraph"/>
    <w:basedOn w:val="Normal"/>
    <w:uiPriority w:val="34"/>
    <w:qFormat/>
    <w:rsid w:val="005F1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D375F575-50E9-4F9D-9194-EB31CB20F4B7}"/>
</file>

<file path=customXml/itemProps2.xml><?xml version="1.0" encoding="utf-8"?>
<ds:datastoreItem xmlns:ds="http://schemas.openxmlformats.org/officeDocument/2006/customXml" ds:itemID="{124D6E62-018C-4821-8879-C2607F8925EE}"/>
</file>

<file path=customXml/itemProps3.xml><?xml version="1.0" encoding="utf-8"?>
<ds:datastoreItem xmlns:ds="http://schemas.openxmlformats.org/officeDocument/2006/customXml" ds:itemID="{25F84DD9-F369-41FC-93B7-E9C5A385096F}"/>
</file>

<file path=customXml/itemProps4.xml><?xml version="1.0" encoding="utf-8"?>
<ds:datastoreItem xmlns:ds="http://schemas.openxmlformats.org/officeDocument/2006/customXml" ds:itemID="{BA7B618D-03DA-4E7B-AF5F-CAAB5B0E54C3}"/>
</file>

<file path=docProps/app.xml><?xml version="1.0" encoding="utf-8"?>
<Properties xmlns="http://schemas.openxmlformats.org/officeDocument/2006/extended-properties" xmlns:vt="http://schemas.openxmlformats.org/officeDocument/2006/docPropsVTypes">
  <Template>Normal.dotm</Template>
  <TotalTime>20</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operating procedure - Granulator (Tag)</dc:title>
  <dc:subject/>
  <dc:creator>CULPEPPER, Kristyn</dc:creator>
  <cp:keywords/>
  <dc:description/>
  <cp:lastModifiedBy>OVERETT, Sophie</cp:lastModifiedBy>
  <cp:revision>4</cp:revision>
  <cp:lastPrinted>2018-06-27T05:39:00Z</cp:lastPrinted>
  <dcterms:created xsi:type="dcterms:W3CDTF">2018-08-22T04:45:00Z</dcterms:created>
  <dcterms:modified xsi:type="dcterms:W3CDTF">2018-08-22T05:01:00Z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