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8D" w:rsidRDefault="00E145BE" w:rsidP="00C24D75">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3764807</wp:posOffset>
                </wp:positionH>
                <wp:positionV relativeFrom="paragraph">
                  <wp:posOffset>1454150</wp:posOffset>
                </wp:positionV>
                <wp:extent cx="2636322" cy="56645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36322" cy="5664530"/>
                        </a:xfrm>
                        <a:prstGeom prst="rect">
                          <a:avLst/>
                        </a:prstGeom>
                        <a:solidFill>
                          <a:schemeClr val="lt1"/>
                        </a:solidFill>
                        <a:ln w="6350">
                          <a:noFill/>
                        </a:ln>
                      </wps:spPr>
                      <wps:txbx>
                        <w:txbxContent>
                          <w:p w:rsidR="008666D3" w:rsidRPr="00E145BE" w:rsidRDefault="008666D3" w:rsidP="007D4206">
                            <w:pPr>
                              <w:pStyle w:val="Header"/>
                              <w:spacing w:after="120"/>
                              <w:rPr>
                                <w:rFonts w:ascii="Arial" w:hAnsi="Arial" w:cs="Arial"/>
                                <w:b/>
                                <w:color w:val="800000"/>
                                <w:sz w:val="20"/>
                                <w:szCs w:val="18"/>
                              </w:rPr>
                            </w:pPr>
                            <w:r w:rsidRPr="00E145BE">
                              <w:rPr>
                                <w:rFonts w:ascii="Arial" w:hAnsi="Arial" w:cs="Arial"/>
                                <w:b/>
                                <w:color w:val="800000"/>
                                <w:sz w:val="20"/>
                                <w:szCs w:val="18"/>
                              </w:rPr>
                              <w:t>OPERATIONAL SAFETY CHECK</w:t>
                            </w:r>
                          </w:p>
                          <w:tbl>
                            <w:tblPr>
                              <w:tblStyle w:val="TableGrid"/>
                              <w:tblW w:w="4116" w:type="dxa"/>
                              <w:tblInd w:w="-147" w:type="dxa"/>
                              <w:tblBorders>
                                <w:left w:val="none" w:sz="0" w:space="0" w:color="auto"/>
                                <w:bottom w:val="none" w:sz="0" w:space="0" w:color="auto"/>
                                <w:right w:val="none" w:sz="0" w:space="0" w:color="auto"/>
                              </w:tblBorders>
                              <w:tblLook w:val="04A0" w:firstRow="1" w:lastRow="0" w:firstColumn="1" w:lastColumn="0" w:noHBand="0" w:noVBand="1"/>
                            </w:tblPr>
                            <w:tblGrid>
                              <w:gridCol w:w="4116"/>
                            </w:tblGrid>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6E5A55" w:rsidRDefault="006E5A55" w:rsidP="006E5A55">
                                  <w:pPr>
                                    <w:spacing w:before="60" w:after="60"/>
                                    <w:jc w:val="center"/>
                                    <w:rPr>
                                      <w:rFonts w:ascii="Arial" w:hAnsi="Arial" w:cs="Arial"/>
                                      <w:b/>
                                    </w:rPr>
                                  </w:pPr>
                                  <w:r w:rsidRPr="00E145BE">
                                    <w:rPr>
                                      <w:rFonts w:ascii="Arial" w:hAnsi="Arial" w:cs="Arial"/>
                                      <w:b/>
                                      <w:sz w:val="18"/>
                                    </w:rPr>
                                    <w:t xml:space="preserve">Never operate a faulty electrical power tool. </w:t>
                                  </w:r>
                                  <w:r w:rsidRPr="00E145BE">
                                    <w:rPr>
                                      <w:rFonts w:ascii="Arial" w:hAnsi="Arial" w:cs="Arial"/>
                                      <w:b/>
                                      <w:sz w:val="20"/>
                                    </w:rPr>
                                    <w:t xml:space="preserve"> </w:t>
                                  </w:r>
                                  <w:r w:rsidRPr="00E145BE">
                                    <w:rPr>
                                      <w:rFonts w:ascii="Arial" w:hAnsi="Arial" w:cs="Arial"/>
                                      <w:b/>
                                      <w:sz w:val="18"/>
                                    </w:rPr>
                                    <w:t>Report it to your teacher.</w:t>
                                  </w:r>
                                </w:p>
                              </w:tc>
                            </w:tr>
                            <w:tr w:rsidR="006E5A55" w:rsidTr="00C14234">
                              <w:tc>
                                <w:tcPr>
                                  <w:tcW w:w="4116" w:type="dxa"/>
                                  <w:tcBorders>
                                    <w:top w:val="single" w:sz="4" w:space="0" w:color="auto"/>
                                    <w:bottom w:val="single" w:sz="4" w:space="0" w:color="auto"/>
                                  </w:tcBorders>
                                </w:tcPr>
                                <w:p w:rsidR="00B4648D" w:rsidRPr="001669EC" w:rsidRDefault="00B4648D"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Examine the material to be cut for splits, loose knots</w:t>
                                  </w:r>
                                  <w:r w:rsidR="00AC0F7C" w:rsidRPr="001669EC">
                                    <w:rPr>
                                      <w:rFonts w:ascii="Arial" w:hAnsi="Arial"/>
                                      <w:sz w:val="16"/>
                                      <w:szCs w:val="16"/>
                                    </w:rPr>
                                    <w:t>.</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Check the blade runs ‘true’ and does not wobble.</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Ensure the workpiece is secure and well-supported.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Do not plug in until all adjustments have been made.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Ensure the power cord is well clear of the blade.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Check the underside of the cut to ensure that the blade will not cause any damage or be obstructed.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Allow the saw to reach full speed before starting.</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Always saw at a moderate rate. Do not apply excessive force to the material being cut.</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Keep hands away from the cutting operation.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Take care when cutting curves to ensure that the blade does not twist or bind. If the blade breaks, stop sawing immediately. Switch the machine off and report it to your teacher.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If the blade binds, release the switch immediately – free the blade and inspect for damage.</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Ensure that off-cuts will not cause binding, or fall on your feet. </w:t>
                                  </w:r>
                                </w:p>
                                <w:p w:rsidR="00BC1C6A" w:rsidRPr="006E5A55" w:rsidRDefault="00CF6CE7" w:rsidP="001669EC">
                                  <w:pPr>
                                    <w:numPr>
                                      <w:ilvl w:val="0"/>
                                      <w:numId w:val="3"/>
                                    </w:numPr>
                                    <w:snapToGrid w:val="0"/>
                                    <w:spacing w:before="60" w:after="60"/>
                                    <w:ind w:left="227" w:hanging="227"/>
                                    <w:rPr>
                                      <w:rFonts w:ascii="Arial" w:hAnsi="Arial"/>
                                      <w:sz w:val="15"/>
                                      <w:szCs w:val="15"/>
                                    </w:rPr>
                                  </w:pPr>
                                  <w:r w:rsidRPr="001669EC">
                                    <w:rPr>
                                      <w:rFonts w:ascii="Arial" w:hAnsi="Arial"/>
                                      <w:sz w:val="16"/>
                                      <w:szCs w:val="16"/>
                                    </w:rPr>
                                    <w:t>On completion, wait for the blade to stop moving before resting the saw on its side, protecting the blade.</w:t>
                                  </w:r>
                                  <w:r>
                                    <w:rPr>
                                      <w:rFonts w:ascii="Arial" w:hAnsi="Arial"/>
                                      <w:sz w:val="15"/>
                                      <w:szCs w:val="15"/>
                                    </w:rPr>
                                    <w:t xml:space="preserve"> </w:t>
                                  </w:r>
                                  <w:r w:rsidR="00BC1C6A">
                                    <w:rPr>
                                      <w:rFonts w:ascii="Arial" w:hAnsi="Arial"/>
                                      <w:sz w:val="15"/>
                                      <w:szCs w:val="15"/>
                                    </w:rPr>
                                    <w:t xml:space="preserve"> </w:t>
                                  </w:r>
                                </w:p>
                              </w:tc>
                            </w:tr>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CF6CE7" w:rsidRDefault="00BC1C6A" w:rsidP="00CF6CE7">
                                  <w:pPr>
                                    <w:spacing w:before="60" w:after="60"/>
                                    <w:jc w:val="center"/>
                                    <w:rPr>
                                      <w:rFonts w:ascii="Arial" w:hAnsi="Arial" w:cs="Arial"/>
                                      <w:b/>
                                      <w:sz w:val="16"/>
                                      <w:szCs w:val="16"/>
                                    </w:rPr>
                                  </w:pPr>
                                  <w:r w:rsidRPr="00CF6CE7">
                                    <w:rPr>
                                      <w:rFonts w:ascii="Arial" w:hAnsi="Arial" w:cs="Arial"/>
                                      <w:b/>
                                      <w:sz w:val="16"/>
                                      <w:szCs w:val="16"/>
                                    </w:rPr>
                                    <w:t xml:space="preserve">Ensure the blade </w:t>
                                  </w:r>
                                  <w:r w:rsidR="00CF6CE7" w:rsidRPr="00CF6CE7">
                                    <w:rPr>
                                      <w:rFonts w:ascii="Arial" w:hAnsi="Arial" w:cs="Arial"/>
                                      <w:b/>
                                      <w:sz w:val="16"/>
                                      <w:szCs w:val="16"/>
                                    </w:rPr>
                                    <w:t>runs ‘true’ and does not wobble</w:t>
                                  </w:r>
                                  <w:r w:rsidR="00CF6CE7">
                                    <w:rPr>
                                      <w:rFonts w:ascii="Arial" w:hAnsi="Arial" w:cs="Arial"/>
                                      <w:b/>
                                      <w:sz w:val="16"/>
                                      <w:szCs w:val="16"/>
                                    </w:rPr>
                                    <w:t>.</w:t>
                                  </w:r>
                                </w:p>
                              </w:tc>
                            </w:tr>
                            <w:tr w:rsidR="006E5A55" w:rsidTr="007D4206">
                              <w:trPr>
                                <w:trHeight w:val="1905"/>
                              </w:trPr>
                              <w:tc>
                                <w:tcPr>
                                  <w:tcW w:w="4116" w:type="dxa"/>
                                  <w:tcBorders>
                                    <w:top w:val="single" w:sz="4" w:space="0" w:color="auto"/>
                                  </w:tcBorders>
                                </w:tcPr>
                                <w:p w:rsidR="006E5A55" w:rsidRPr="001669EC" w:rsidRDefault="006E5A55" w:rsidP="007D4206">
                                  <w:pPr>
                                    <w:tabs>
                                      <w:tab w:val="center" w:pos="4153"/>
                                      <w:tab w:val="right" w:pos="8306"/>
                                    </w:tabs>
                                    <w:spacing w:before="120"/>
                                    <w:rPr>
                                      <w:rFonts w:ascii="Arial" w:eastAsia="Times New Roman" w:hAnsi="Arial" w:cs="Arial"/>
                                      <w:iCs/>
                                      <w:color w:val="800000"/>
                                      <w:sz w:val="20"/>
                                      <w:szCs w:val="18"/>
                                      <w:lang w:eastAsia="en-US"/>
                                    </w:rPr>
                                  </w:pPr>
                                  <w:r w:rsidRPr="001669EC">
                                    <w:rPr>
                                      <w:rFonts w:ascii="Arial" w:eastAsia="Times New Roman" w:hAnsi="Arial" w:cs="Arial"/>
                                      <w:b/>
                                      <w:iCs/>
                                      <w:color w:val="800000"/>
                                      <w:sz w:val="20"/>
                                      <w:szCs w:val="18"/>
                                      <w:lang w:eastAsia="en-US"/>
                                    </w:rPr>
                                    <w:t>HOUSEKEEPING</w:t>
                                  </w:r>
                                </w:p>
                                <w:p w:rsidR="00AC0F7C" w:rsidRDefault="00BC1C6A" w:rsidP="006E5A55">
                                  <w:pPr>
                                    <w:pStyle w:val="Header"/>
                                    <w:numPr>
                                      <w:ilvl w:val="0"/>
                                      <w:numId w:val="4"/>
                                    </w:numPr>
                                    <w:tabs>
                                      <w:tab w:val="clear" w:pos="720"/>
                                      <w:tab w:val="clear" w:pos="4513"/>
                                      <w:tab w:val="clear" w:pos="9026"/>
                                    </w:tabs>
                                    <w:spacing w:before="40"/>
                                    <w:ind w:left="227" w:hanging="227"/>
                                    <w:rPr>
                                      <w:rFonts w:ascii="Arial" w:hAnsi="Arial" w:cs="Arial"/>
                                      <w:iCs/>
                                      <w:sz w:val="16"/>
                                      <w:szCs w:val="16"/>
                                    </w:rPr>
                                  </w:pPr>
                                  <w:r>
                                    <w:rPr>
                                      <w:rFonts w:ascii="Arial" w:hAnsi="Arial" w:cs="Arial"/>
                                      <w:iCs/>
                                      <w:sz w:val="16"/>
                                      <w:szCs w:val="16"/>
                                    </w:rPr>
                                    <w:t>After use, return the battery for recharging.</w:t>
                                  </w:r>
                                </w:p>
                                <w:p w:rsidR="00BC1C6A" w:rsidRPr="00296199" w:rsidRDefault="00BC1C6A" w:rsidP="006E5A55">
                                  <w:pPr>
                                    <w:pStyle w:val="Header"/>
                                    <w:numPr>
                                      <w:ilvl w:val="0"/>
                                      <w:numId w:val="4"/>
                                    </w:numPr>
                                    <w:tabs>
                                      <w:tab w:val="clear" w:pos="720"/>
                                      <w:tab w:val="clear" w:pos="4513"/>
                                      <w:tab w:val="clear" w:pos="9026"/>
                                    </w:tabs>
                                    <w:spacing w:before="40"/>
                                    <w:ind w:left="227" w:hanging="227"/>
                                    <w:rPr>
                                      <w:rFonts w:ascii="Arial" w:hAnsi="Arial" w:cs="Arial"/>
                                      <w:iCs/>
                                      <w:sz w:val="16"/>
                                      <w:szCs w:val="16"/>
                                    </w:rPr>
                                  </w:pPr>
                                  <w:r>
                                    <w:rPr>
                                      <w:rFonts w:ascii="Arial" w:hAnsi="Arial" w:cs="Arial"/>
                                      <w:iCs/>
                                      <w:sz w:val="16"/>
                                      <w:szCs w:val="16"/>
                                    </w:rPr>
                                    <w:t xml:space="preserve">Leave the work bench and machine clean and tidy. </w:t>
                                  </w:r>
                                </w:p>
                                <w:p w:rsidR="006E5A55" w:rsidRPr="001669EC" w:rsidRDefault="006E5A55" w:rsidP="001669EC">
                                  <w:pPr>
                                    <w:pStyle w:val="Header"/>
                                    <w:spacing w:before="120"/>
                                    <w:rPr>
                                      <w:rFonts w:ascii="Arial" w:hAnsi="Arial" w:cs="Arial"/>
                                      <w:b/>
                                      <w:iCs/>
                                      <w:color w:val="800000"/>
                                      <w:sz w:val="20"/>
                                      <w:szCs w:val="18"/>
                                    </w:rPr>
                                  </w:pPr>
                                  <w:r w:rsidRPr="001669EC">
                                    <w:rPr>
                                      <w:rFonts w:ascii="Arial" w:hAnsi="Arial" w:cs="Arial"/>
                                      <w:b/>
                                      <w:iCs/>
                                      <w:color w:val="800000"/>
                                      <w:sz w:val="20"/>
                                      <w:szCs w:val="18"/>
                                    </w:rPr>
                                    <w:t>POTENTIAL HAZARDS AND RISKS</w:t>
                                  </w:r>
                                </w:p>
                                <w:p w:rsidR="00296199" w:rsidRDefault="006E5A55" w:rsidP="00296199">
                                  <w:pPr>
                                    <w:rPr>
                                      <w:rFonts w:ascii="Arial Black" w:hAnsi="Arial Black" w:cs="Arial"/>
                                      <w:iCs/>
                                      <w:sz w:val="16"/>
                                      <w:szCs w:val="18"/>
                                    </w:rPr>
                                  </w:pPr>
                                  <w:r w:rsidRPr="00E145BE">
                                    <w:rPr>
                                      <w:rFonts w:ascii="Arial Black" w:hAnsi="Arial Black" w:cs="Arial"/>
                                      <w:iCs/>
                                      <w:sz w:val="16"/>
                                      <w:szCs w:val="18"/>
                                    </w:rPr>
                                    <w:t>■</w:t>
                                  </w:r>
                                  <w:r w:rsidRPr="00E145BE">
                                    <w:rPr>
                                      <w:rFonts w:ascii="Arial" w:hAnsi="Arial" w:cs="Arial"/>
                                      <w:iCs/>
                                      <w:sz w:val="16"/>
                                      <w:szCs w:val="18"/>
                                    </w:rPr>
                                    <w:t xml:space="preserve"> </w:t>
                                  </w:r>
                                  <w:r w:rsidR="00296199">
                                    <w:rPr>
                                      <w:rFonts w:ascii="Arial" w:hAnsi="Arial" w:cs="Arial"/>
                                      <w:iCs/>
                                      <w:sz w:val="16"/>
                                      <w:szCs w:val="18"/>
                                    </w:rPr>
                                    <w:t xml:space="preserve">Moving, </w:t>
                                  </w:r>
                                  <w:r w:rsidR="00BC1C6A">
                                    <w:rPr>
                                      <w:rFonts w:ascii="Arial" w:hAnsi="Arial" w:cs="Arial"/>
                                      <w:iCs/>
                                      <w:sz w:val="16"/>
                                      <w:szCs w:val="18"/>
                                    </w:rPr>
                                    <w:t xml:space="preserve">rotating and </w:t>
                                  </w:r>
                                  <w:r w:rsidR="00296199">
                                    <w:rPr>
                                      <w:rFonts w:ascii="Arial" w:hAnsi="Arial" w:cs="Arial"/>
                                      <w:iCs/>
                                      <w:sz w:val="16"/>
                                      <w:szCs w:val="18"/>
                                    </w:rPr>
                                    <w:t>sharp p</w:t>
                                  </w:r>
                                  <w:r w:rsidR="00BC1C6A">
                                    <w:rPr>
                                      <w:rFonts w:ascii="Arial" w:hAnsi="Arial" w:cs="Arial"/>
                                      <w:iCs/>
                                      <w:sz w:val="16"/>
                                      <w:szCs w:val="18"/>
                                    </w:rPr>
                                    <w:t>arts</w:t>
                                  </w:r>
                                  <w:r w:rsidRPr="00E145BE">
                                    <w:rPr>
                                      <w:rFonts w:ascii="Arial" w:hAnsi="Arial" w:cs="Arial"/>
                                      <w:iCs/>
                                      <w:sz w:val="16"/>
                                      <w:szCs w:val="18"/>
                                    </w:rPr>
                                    <w:t xml:space="preserve">   </w:t>
                                  </w:r>
                                  <w:r w:rsidRPr="00E145BE">
                                    <w:rPr>
                                      <w:rFonts w:ascii="Arial Black" w:hAnsi="Arial Black" w:cs="Arial"/>
                                      <w:iCs/>
                                      <w:sz w:val="16"/>
                                      <w:szCs w:val="18"/>
                                    </w:rPr>
                                    <w:t>■</w:t>
                                  </w:r>
                                  <w:r w:rsidRPr="00E145BE">
                                    <w:rPr>
                                      <w:rFonts w:ascii="Arial" w:hAnsi="Arial" w:cs="Arial"/>
                                      <w:iCs/>
                                      <w:sz w:val="16"/>
                                      <w:szCs w:val="18"/>
                                    </w:rPr>
                                    <w:t xml:space="preserve"> </w:t>
                                  </w:r>
                                  <w:r w:rsidR="00BC1C6A">
                                    <w:rPr>
                                      <w:rFonts w:ascii="Arial" w:hAnsi="Arial" w:cs="Arial"/>
                                      <w:iCs/>
                                      <w:sz w:val="16"/>
                                      <w:szCs w:val="18"/>
                                    </w:rPr>
                                    <w:t>Electricity</w:t>
                                  </w:r>
                                </w:p>
                                <w:p w:rsidR="006E5A55" w:rsidRDefault="006E5A55" w:rsidP="00BC1C6A">
                                  <w:r w:rsidRPr="00E145BE">
                                    <w:rPr>
                                      <w:rFonts w:ascii="Arial Black" w:hAnsi="Arial Black" w:cs="Arial"/>
                                      <w:iCs/>
                                      <w:sz w:val="16"/>
                                      <w:szCs w:val="18"/>
                                    </w:rPr>
                                    <w:t xml:space="preserve">■ </w:t>
                                  </w:r>
                                  <w:r w:rsidR="00BC1C6A">
                                    <w:rPr>
                                      <w:rFonts w:ascii="Arial" w:hAnsi="Arial" w:cs="Arial"/>
                                      <w:iCs/>
                                      <w:sz w:val="16"/>
                                      <w:szCs w:val="18"/>
                                    </w:rPr>
                                    <w:t>Dust</w:t>
                                  </w:r>
                                  <w:r w:rsidRPr="00E145BE">
                                    <w:rPr>
                                      <w:rFonts w:ascii="Arial" w:hAnsi="Arial" w:cs="Arial"/>
                                      <w:iCs/>
                                      <w:sz w:val="16"/>
                                      <w:szCs w:val="18"/>
                                    </w:rPr>
                                    <w:t xml:space="preserve">   </w:t>
                                  </w:r>
                                  <w:r w:rsidRPr="00E145BE">
                                    <w:rPr>
                                      <w:rFonts w:ascii="Arial Black" w:hAnsi="Arial Black" w:cs="Arial"/>
                                      <w:iCs/>
                                      <w:sz w:val="16"/>
                                      <w:szCs w:val="18"/>
                                    </w:rPr>
                                    <w:t>■</w:t>
                                  </w:r>
                                  <w:r w:rsidRPr="00E145BE">
                                    <w:rPr>
                                      <w:rFonts w:ascii="Arial" w:hAnsi="Arial" w:cs="Arial"/>
                                      <w:iCs/>
                                      <w:sz w:val="16"/>
                                      <w:szCs w:val="18"/>
                                    </w:rPr>
                                    <w:t xml:space="preserve"> </w:t>
                                  </w:r>
                                  <w:r w:rsidR="00BC1C6A">
                                    <w:rPr>
                                      <w:rFonts w:ascii="Arial" w:hAnsi="Arial" w:cs="Arial"/>
                                      <w:iCs/>
                                      <w:sz w:val="16"/>
                                      <w:szCs w:val="18"/>
                                    </w:rPr>
                                    <w:t>Ejected waste</w:t>
                                  </w:r>
                                  <w:r w:rsidRPr="00E145BE">
                                    <w:rPr>
                                      <w:rFonts w:ascii="Arial" w:hAnsi="Arial" w:cs="Arial"/>
                                      <w:iCs/>
                                      <w:sz w:val="16"/>
                                      <w:szCs w:val="18"/>
                                    </w:rPr>
                                    <w:t xml:space="preserve">   </w:t>
                                  </w:r>
                                  <w:r w:rsidRPr="00E145BE">
                                    <w:rPr>
                                      <w:rFonts w:ascii="Arial Black" w:hAnsi="Arial Black" w:cs="Arial"/>
                                      <w:iCs/>
                                      <w:sz w:val="16"/>
                                      <w:szCs w:val="18"/>
                                    </w:rPr>
                                    <w:t xml:space="preserve">■ </w:t>
                                  </w:r>
                                  <w:r w:rsidR="00296199">
                                    <w:rPr>
                                      <w:rFonts w:ascii="Arial" w:hAnsi="Arial" w:cs="Arial"/>
                                      <w:iCs/>
                                      <w:sz w:val="16"/>
                                      <w:szCs w:val="18"/>
                                    </w:rPr>
                                    <w:t>Eye injuries</w:t>
                                  </w:r>
                                  <w:r w:rsidR="00BC1C6A">
                                    <w:rPr>
                                      <w:rFonts w:ascii="Arial" w:hAnsi="Arial" w:cs="Arial"/>
                                      <w:iCs/>
                                      <w:sz w:val="16"/>
                                      <w:szCs w:val="18"/>
                                    </w:rPr>
                                    <w:t xml:space="preserve">   </w:t>
                                  </w:r>
                                  <w:r w:rsidR="00BC1C6A" w:rsidRPr="00E145BE">
                                    <w:rPr>
                                      <w:rFonts w:ascii="Arial Black" w:hAnsi="Arial Black" w:cs="Arial"/>
                                      <w:iCs/>
                                      <w:sz w:val="16"/>
                                      <w:szCs w:val="18"/>
                                    </w:rPr>
                                    <w:t xml:space="preserve">■ </w:t>
                                  </w:r>
                                  <w:r w:rsidR="00BC1C6A">
                                    <w:rPr>
                                      <w:rFonts w:ascii="Arial" w:hAnsi="Arial" w:cs="Arial"/>
                                      <w:iCs/>
                                      <w:sz w:val="16"/>
                                      <w:szCs w:val="18"/>
                                    </w:rPr>
                                    <w:t>Burns</w:t>
                                  </w:r>
                                </w:p>
                              </w:tc>
                            </w:tr>
                          </w:tbl>
                          <w:p w:rsidR="008666D3" w:rsidRDefault="00866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96.45pt;margin-top:114.5pt;width:207.6pt;height:4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" fillcolor="white [3201]" stroked="f" strokeweight=".5pt">
                <v:textbox>
                  <w:txbxContent>
                    <w:p w:rsidR="008666D3" w:rsidRPr="00E145BE" w:rsidRDefault="008666D3" w:rsidP="007D4206">
                      <w:pPr>
                        <w:pStyle w:val="Header"/>
                        <w:spacing w:after="120"/>
                        <w:rPr>
                          <w:rFonts w:ascii="Arial" w:hAnsi="Arial" w:cs="Arial"/>
                          <w:b/>
                          <w:color w:val="800000"/>
                          <w:sz w:val="20"/>
                          <w:szCs w:val="18"/>
                        </w:rPr>
                      </w:pPr>
                      <w:r w:rsidRPr="00E145BE">
                        <w:rPr>
                          <w:rFonts w:ascii="Arial" w:hAnsi="Arial" w:cs="Arial"/>
                          <w:b/>
                          <w:color w:val="800000"/>
                          <w:sz w:val="20"/>
                          <w:szCs w:val="18"/>
                        </w:rPr>
                        <w:t>OPERATIONAL SAFETY CHECK</w:t>
                      </w:r>
                    </w:p>
                    <w:tbl>
                      <w:tblPr>
                        <w:tblStyle w:val="TableGrid"/>
                        <w:tblW w:w="4116" w:type="dxa"/>
                        <w:tblInd w:w="-147" w:type="dxa"/>
                        <w:tblBorders>
                          <w:left w:val="none" w:sz="0" w:space="0" w:color="auto"/>
                          <w:bottom w:val="none" w:sz="0" w:space="0" w:color="auto"/>
                          <w:right w:val="none" w:sz="0" w:space="0" w:color="auto"/>
                        </w:tblBorders>
                        <w:tblLook w:val="04A0" w:firstRow="1" w:lastRow="0" w:firstColumn="1" w:lastColumn="0" w:noHBand="0" w:noVBand="1"/>
                      </w:tblPr>
                      <w:tblGrid>
                        <w:gridCol w:w="4116"/>
                      </w:tblGrid>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6E5A55" w:rsidRDefault="006E5A55" w:rsidP="006E5A55">
                            <w:pPr>
                              <w:spacing w:before="60" w:after="60"/>
                              <w:jc w:val="center"/>
                              <w:rPr>
                                <w:rFonts w:ascii="Arial" w:hAnsi="Arial" w:cs="Arial"/>
                                <w:b/>
                              </w:rPr>
                            </w:pPr>
                            <w:r w:rsidRPr="00E145BE">
                              <w:rPr>
                                <w:rFonts w:ascii="Arial" w:hAnsi="Arial" w:cs="Arial"/>
                                <w:b/>
                                <w:sz w:val="18"/>
                              </w:rPr>
                              <w:t xml:space="preserve">Never operate a faulty electrical power tool. </w:t>
                            </w:r>
                            <w:r w:rsidRPr="00E145BE">
                              <w:rPr>
                                <w:rFonts w:ascii="Arial" w:hAnsi="Arial" w:cs="Arial"/>
                                <w:b/>
                                <w:sz w:val="20"/>
                              </w:rPr>
                              <w:t xml:space="preserve"> </w:t>
                            </w:r>
                            <w:r w:rsidRPr="00E145BE">
                              <w:rPr>
                                <w:rFonts w:ascii="Arial" w:hAnsi="Arial" w:cs="Arial"/>
                                <w:b/>
                                <w:sz w:val="18"/>
                              </w:rPr>
                              <w:t>Report it to your teacher.</w:t>
                            </w:r>
                          </w:p>
                        </w:tc>
                      </w:tr>
                      <w:tr w:rsidR="006E5A55" w:rsidTr="00C14234">
                        <w:tc>
                          <w:tcPr>
                            <w:tcW w:w="4116" w:type="dxa"/>
                            <w:tcBorders>
                              <w:top w:val="single" w:sz="4" w:space="0" w:color="auto"/>
                              <w:bottom w:val="single" w:sz="4" w:space="0" w:color="auto"/>
                            </w:tcBorders>
                          </w:tcPr>
                          <w:p w:rsidR="00B4648D" w:rsidRPr="001669EC" w:rsidRDefault="00B4648D"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Examine the material to be cut for splits, loose knots</w:t>
                            </w:r>
                            <w:r w:rsidR="00AC0F7C" w:rsidRPr="001669EC">
                              <w:rPr>
                                <w:rFonts w:ascii="Arial" w:hAnsi="Arial"/>
                                <w:sz w:val="16"/>
                                <w:szCs w:val="16"/>
                              </w:rPr>
                              <w:t>.</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Check the blade runs ‘true’ and does not wobble.</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Ensure the workpiece is secure and well-supported.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Do not plug in until all adjustments have been made.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Ensure the power cord is well clear of the blade.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Check the underside of the cut to ensure that the blade will not cause any damage or be obstructed.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Allow the saw to reach full speed before starting.</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Always saw at a moderate rate. Do not apply excessive force to the material being cut.</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Keep hands away from the cutting operation.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Take care when cutting curves to ensure that the blade does not twist or bind. If the blade breaks, stop sawing immediately. Switch the machine off and report it to your teacher. </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If the blade binds, release the switch immediately – free the blade and inspect for damage.</w:t>
                            </w:r>
                          </w:p>
                          <w:p w:rsidR="00CF6CE7" w:rsidRPr="001669EC" w:rsidRDefault="00CF6CE7" w:rsidP="001669EC">
                            <w:pPr>
                              <w:numPr>
                                <w:ilvl w:val="0"/>
                                <w:numId w:val="3"/>
                              </w:numPr>
                              <w:snapToGrid w:val="0"/>
                              <w:spacing w:before="60" w:after="60"/>
                              <w:ind w:left="227" w:hanging="227"/>
                              <w:rPr>
                                <w:rFonts w:ascii="Arial" w:hAnsi="Arial"/>
                                <w:sz w:val="16"/>
                                <w:szCs w:val="16"/>
                              </w:rPr>
                            </w:pPr>
                            <w:r w:rsidRPr="001669EC">
                              <w:rPr>
                                <w:rFonts w:ascii="Arial" w:hAnsi="Arial"/>
                                <w:sz w:val="16"/>
                                <w:szCs w:val="16"/>
                              </w:rPr>
                              <w:t xml:space="preserve">Ensure that off-cuts will not cause binding, or fall on your feet. </w:t>
                            </w:r>
                          </w:p>
                          <w:p w:rsidR="00BC1C6A" w:rsidRPr="006E5A55" w:rsidRDefault="00CF6CE7" w:rsidP="001669EC">
                            <w:pPr>
                              <w:numPr>
                                <w:ilvl w:val="0"/>
                                <w:numId w:val="3"/>
                              </w:numPr>
                              <w:snapToGrid w:val="0"/>
                              <w:spacing w:before="60" w:after="60"/>
                              <w:ind w:left="227" w:hanging="227"/>
                              <w:rPr>
                                <w:rFonts w:ascii="Arial" w:hAnsi="Arial"/>
                                <w:sz w:val="15"/>
                                <w:szCs w:val="15"/>
                              </w:rPr>
                            </w:pPr>
                            <w:r w:rsidRPr="001669EC">
                              <w:rPr>
                                <w:rFonts w:ascii="Arial" w:hAnsi="Arial"/>
                                <w:sz w:val="16"/>
                                <w:szCs w:val="16"/>
                              </w:rPr>
                              <w:t>On completion, wait for the blade to stop moving before resting the saw on its side, protecting the blade.</w:t>
                            </w:r>
                            <w:r>
                              <w:rPr>
                                <w:rFonts w:ascii="Arial" w:hAnsi="Arial"/>
                                <w:sz w:val="15"/>
                                <w:szCs w:val="15"/>
                              </w:rPr>
                              <w:t xml:space="preserve"> </w:t>
                            </w:r>
                            <w:r w:rsidR="00BC1C6A">
                              <w:rPr>
                                <w:rFonts w:ascii="Arial" w:hAnsi="Arial"/>
                                <w:sz w:val="15"/>
                                <w:szCs w:val="15"/>
                              </w:rPr>
                              <w:t xml:space="preserve"> </w:t>
                            </w:r>
                          </w:p>
                        </w:tc>
                      </w:tr>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CF6CE7" w:rsidRDefault="00BC1C6A" w:rsidP="00CF6CE7">
                            <w:pPr>
                              <w:spacing w:before="60" w:after="60"/>
                              <w:jc w:val="center"/>
                              <w:rPr>
                                <w:rFonts w:ascii="Arial" w:hAnsi="Arial" w:cs="Arial"/>
                                <w:b/>
                                <w:sz w:val="16"/>
                                <w:szCs w:val="16"/>
                              </w:rPr>
                            </w:pPr>
                            <w:r w:rsidRPr="00CF6CE7">
                              <w:rPr>
                                <w:rFonts w:ascii="Arial" w:hAnsi="Arial" w:cs="Arial"/>
                                <w:b/>
                                <w:sz w:val="16"/>
                                <w:szCs w:val="16"/>
                              </w:rPr>
                              <w:t xml:space="preserve">Ensure the blade </w:t>
                            </w:r>
                            <w:r w:rsidR="00CF6CE7" w:rsidRPr="00CF6CE7">
                              <w:rPr>
                                <w:rFonts w:ascii="Arial" w:hAnsi="Arial" w:cs="Arial"/>
                                <w:b/>
                                <w:sz w:val="16"/>
                                <w:szCs w:val="16"/>
                              </w:rPr>
                              <w:t>runs ‘true’ and does not wobble</w:t>
                            </w:r>
                            <w:r w:rsidR="00CF6CE7">
                              <w:rPr>
                                <w:rFonts w:ascii="Arial" w:hAnsi="Arial" w:cs="Arial"/>
                                <w:b/>
                                <w:sz w:val="16"/>
                                <w:szCs w:val="16"/>
                              </w:rPr>
                              <w:t>.</w:t>
                            </w:r>
                          </w:p>
                        </w:tc>
                      </w:tr>
                      <w:tr w:rsidR="006E5A55" w:rsidTr="007D4206">
                        <w:trPr>
                          <w:trHeight w:val="1905"/>
                        </w:trPr>
                        <w:tc>
                          <w:tcPr>
                            <w:tcW w:w="4116" w:type="dxa"/>
                            <w:tcBorders>
                              <w:top w:val="single" w:sz="4" w:space="0" w:color="auto"/>
                            </w:tcBorders>
                          </w:tcPr>
                          <w:p w:rsidR="006E5A55" w:rsidRPr="001669EC" w:rsidRDefault="006E5A55" w:rsidP="007D4206">
                            <w:pPr>
                              <w:tabs>
                                <w:tab w:val="center" w:pos="4153"/>
                                <w:tab w:val="right" w:pos="8306"/>
                              </w:tabs>
                              <w:spacing w:before="120"/>
                              <w:rPr>
                                <w:rFonts w:ascii="Arial" w:eastAsia="Times New Roman" w:hAnsi="Arial" w:cs="Arial"/>
                                <w:iCs/>
                                <w:color w:val="800000"/>
                                <w:sz w:val="20"/>
                                <w:szCs w:val="18"/>
                                <w:lang w:eastAsia="en-US"/>
                              </w:rPr>
                            </w:pPr>
                            <w:r w:rsidRPr="001669EC">
                              <w:rPr>
                                <w:rFonts w:ascii="Arial" w:eastAsia="Times New Roman" w:hAnsi="Arial" w:cs="Arial"/>
                                <w:b/>
                                <w:iCs/>
                                <w:color w:val="800000"/>
                                <w:sz w:val="20"/>
                                <w:szCs w:val="18"/>
                                <w:lang w:eastAsia="en-US"/>
                              </w:rPr>
                              <w:t>HOUSEKEEPING</w:t>
                            </w:r>
                          </w:p>
                          <w:p w:rsidR="00AC0F7C" w:rsidRDefault="00BC1C6A" w:rsidP="006E5A55">
                            <w:pPr>
                              <w:pStyle w:val="Header"/>
                              <w:numPr>
                                <w:ilvl w:val="0"/>
                                <w:numId w:val="4"/>
                              </w:numPr>
                              <w:tabs>
                                <w:tab w:val="clear" w:pos="720"/>
                                <w:tab w:val="clear" w:pos="4513"/>
                                <w:tab w:val="clear" w:pos="9026"/>
                              </w:tabs>
                              <w:spacing w:before="40"/>
                              <w:ind w:left="227" w:hanging="227"/>
                              <w:rPr>
                                <w:rFonts w:ascii="Arial" w:hAnsi="Arial" w:cs="Arial"/>
                                <w:iCs/>
                                <w:sz w:val="16"/>
                                <w:szCs w:val="16"/>
                              </w:rPr>
                            </w:pPr>
                            <w:r>
                              <w:rPr>
                                <w:rFonts w:ascii="Arial" w:hAnsi="Arial" w:cs="Arial"/>
                                <w:iCs/>
                                <w:sz w:val="16"/>
                                <w:szCs w:val="16"/>
                              </w:rPr>
                              <w:t>After use, return the battery for recharging.</w:t>
                            </w:r>
                          </w:p>
                          <w:p w:rsidR="00BC1C6A" w:rsidRPr="00296199" w:rsidRDefault="00BC1C6A" w:rsidP="006E5A55">
                            <w:pPr>
                              <w:pStyle w:val="Header"/>
                              <w:numPr>
                                <w:ilvl w:val="0"/>
                                <w:numId w:val="4"/>
                              </w:numPr>
                              <w:tabs>
                                <w:tab w:val="clear" w:pos="720"/>
                                <w:tab w:val="clear" w:pos="4513"/>
                                <w:tab w:val="clear" w:pos="9026"/>
                              </w:tabs>
                              <w:spacing w:before="40"/>
                              <w:ind w:left="227" w:hanging="227"/>
                              <w:rPr>
                                <w:rFonts w:ascii="Arial" w:hAnsi="Arial" w:cs="Arial"/>
                                <w:iCs/>
                                <w:sz w:val="16"/>
                                <w:szCs w:val="16"/>
                              </w:rPr>
                            </w:pPr>
                            <w:r>
                              <w:rPr>
                                <w:rFonts w:ascii="Arial" w:hAnsi="Arial" w:cs="Arial"/>
                                <w:iCs/>
                                <w:sz w:val="16"/>
                                <w:szCs w:val="16"/>
                              </w:rPr>
                              <w:t xml:space="preserve">Leave the work bench and machine clean and tidy. </w:t>
                            </w:r>
                          </w:p>
                          <w:p w:rsidR="006E5A55" w:rsidRPr="001669EC" w:rsidRDefault="006E5A55" w:rsidP="001669EC">
                            <w:pPr>
                              <w:pStyle w:val="Header"/>
                              <w:spacing w:before="120"/>
                              <w:rPr>
                                <w:rFonts w:ascii="Arial" w:hAnsi="Arial" w:cs="Arial"/>
                                <w:b/>
                                <w:iCs/>
                                <w:color w:val="800000"/>
                                <w:sz w:val="20"/>
                                <w:szCs w:val="18"/>
                              </w:rPr>
                            </w:pPr>
                            <w:r w:rsidRPr="001669EC">
                              <w:rPr>
                                <w:rFonts w:ascii="Arial" w:hAnsi="Arial" w:cs="Arial"/>
                                <w:b/>
                                <w:iCs/>
                                <w:color w:val="800000"/>
                                <w:sz w:val="20"/>
                                <w:szCs w:val="18"/>
                              </w:rPr>
                              <w:t>POTENTIAL HAZARDS AND RISKS</w:t>
                            </w:r>
                          </w:p>
                          <w:p w:rsidR="00296199" w:rsidRDefault="006E5A55" w:rsidP="00296199">
                            <w:pPr>
                              <w:rPr>
                                <w:rFonts w:ascii="Arial Black" w:hAnsi="Arial Black" w:cs="Arial"/>
                                <w:iCs/>
                                <w:sz w:val="16"/>
                                <w:szCs w:val="18"/>
                              </w:rPr>
                            </w:pPr>
                            <w:r w:rsidRPr="00E145BE">
                              <w:rPr>
                                <w:rFonts w:ascii="Arial Black" w:hAnsi="Arial Black" w:cs="Arial"/>
                                <w:iCs/>
                                <w:sz w:val="16"/>
                                <w:szCs w:val="18"/>
                              </w:rPr>
                              <w:t>■</w:t>
                            </w:r>
                            <w:r w:rsidRPr="00E145BE">
                              <w:rPr>
                                <w:rFonts w:ascii="Arial" w:hAnsi="Arial" w:cs="Arial"/>
                                <w:iCs/>
                                <w:sz w:val="16"/>
                                <w:szCs w:val="18"/>
                              </w:rPr>
                              <w:t xml:space="preserve"> </w:t>
                            </w:r>
                            <w:r w:rsidR="00296199">
                              <w:rPr>
                                <w:rFonts w:ascii="Arial" w:hAnsi="Arial" w:cs="Arial"/>
                                <w:iCs/>
                                <w:sz w:val="16"/>
                                <w:szCs w:val="18"/>
                              </w:rPr>
                              <w:t xml:space="preserve">Moving, </w:t>
                            </w:r>
                            <w:r w:rsidR="00BC1C6A">
                              <w:rPr>
                                <w:rFonts w:ascii="Arial" w:hAnsi="Arial" w:cs="Arial"/>
                                <w:iCs/>
                                <w:sz w:val="16"/>
                                <w:szCs w:val="18"/>
                              </w:rPr>
                              <w:t xml:space="preserve">rotating and </w:t>
                            </w:r>
                            <w:r w:rsidR="00296199">
                              <w:rPr>
                                <w:rFonts w:ascii="Arial" w:hAnsi="Arial" w:cs="Arial"/>
                                <w:iCs/>
                                <w:sz w:val="16"/>
                                <w:szCs w:val="18"/>
                              </w:rPr>
                              <w:t>sharp p</w:t>
                            </w:r>
                            <w:r w:rsidR="00BC1C6A">
                              <w:rPr>
                                <w:rFonts w:ascii="Arial" w:hAnsi="Arial" w:cs="Arial"/>
                                <w:iCs/>
                                <w:sz w:val="16"/>
                                <w:szCs w:val="18"/>
                              </w:rPr>
                              <w:t>arts</w:t>
                            </w:r>
                            <w:r w:rsidRPr="00E145BE">
                              <w:rPr>
                                <w:rFonts w:ascii="Arial" w:hAnsi="Arial" w:cs="Arial"/>
                                <w:iCs/>
                                <w:sz w:val="16"/>
                                <w:szCs w:val="18"/>
                              </w:rPr>
                              <w:t xml:space="preserve">   </w:t>
                            </w:r>
                            <w:r w:rsidRPr="00E145BE">
                              <w:rPr>
                                <w:rFonts w:ascii="Arial Black" w:hAnsi="Arial Black" w:cs="Arial"/>
                                <w:iCs/>
                                <w:sz w:val="16"/>
                                <w:szCs w:val="18"/>
                              </w:rPr>
                              <w:t>■</w:t>
                            </w:r>
                            <w:r w:rsidRPr="00E145BE">
                              <w:rPr>
                                <w:rFonts w:ascii="Arial" w:hAnsi="Arial" w:cs="Arial"/>
                                <w:iCs/>
                                <w:sz w:val="16"/>
                                <w:szCs w:val="18"/>
                              </w:rPr>
                              <w:t xml:space="preserve"> </w:t>
                            </w:r>
                            <w:r w:rsidR="00BC1C6A">
                              <w:rPr>
                                <w:rFonts w:ascii="Arial" w:hAnsi="Arial" w:cs="Arial"/>
                                <w:iCs/>
                                <w:sz w:val="16"/>
                                <w:szCs w:val="18"/>
                              </w:rPr>
                              <w:t>Electricity</w:t>
                            </w:r>
                          </w:p>
                          <w:p w:rsidR="006E5A55" w:rsidRDefault="006E5A55" w:rsidP="00BC1C6A">
                            <w:r w:rsidRPr="00E145BE">
                              <w:rPr>
                                <w:rFonts w:ascii="Arial Black" w:hAnsi="Arial Black" w:cs="Arial"/>
                                <w:iCs/>
                                <w:sz w:val="16"/>
                                <w:szCs w:val="18"/>
                              </w:rPr>
                              <w:t xml:space="preserve">■ </w:t>
                            </w:r>
                            <w:r w:rsidR="00BC1C6A">
                              <w:rPr>
                                <w:rFonts w:ascii="Arial" w:hAnsi="Arial" w:cs="Arial"/>
                                <w:iCs/>
                                <w:sz w:val="16"/>
                                <w:szCs w:val="18"/>
                              </w:rPr>
                              <w:t>Dust</w:t>
                            </w:r>
                            <w:r w:rsidRPr="00E145BE">
                              <w:rPr>
                                <w:rFonts w:ascii="Arial" w:hAnsi="Arial" w:cs="Arial"/>
                                <w:iCs/>
                                <w:sz w:val="16"/>
                                <w:szCs w:val="18"/>
                              </w:rPr>
                              <w:t xml:space="preserve">   </w:t>
                            </w:r>
                            <w:r w:rsidRPr="00E145BE">
                              <w:rPr>
                                <w:rFonts w:ascii="Arial Black" w:hAnsi="Arial Black" w:cs="Arial"/>
                                <w:iCs/>
                                <w:sz w:val="16"/>
                                <w:szCs w:val="18"/>
                              </w:rPr>
                              <w:t>■</w:t>
                            </w:r>
                            <w:r w:rsidRPr="00E145BE">
                              <w:rPr>
                                <w:rFonts w:ascii="Arial" w:hAnsi="Arial" w:cs="Arial"/>
                                <w:iCs/>
                                <w:sz w:val="16"/>
                                <w:szCs w:val="18"/>
                              </w:rPr>
                              <w:t xml:space="preserve"> </w:t>
                            </w:r>
                            <w:r w:rsidR="00BC1C6A">
                              <w:rPr>
                                <w:rFonts w:ascii="Arial" w:hAnsi="Arial" w:cs="Arial"/>
                                <w:iCs/>
                                <w:sz w:val="16"/>
                                <w:szCs w:val="18"/>
                              </w:rPr>
                              <w:t>Ejected waste</w:t>
                            </w:r>
                            <w:r w:rsidRPr="00E145BE">
                              <w:rPr>
                                <w:rFonts w:ascii="Arial" w:hAnsi="Arial" w:cs="Arial"/>
                                <w:iCs/>
                                <w:sz w:val="16"/>
                                <w:szCs w:val="18"/>
                              </w:rPr>
                              <w:t xml:space="preserve">   </w:t>
                            </w:r>
                            <w:r w:rsidRPr="00E145BE">
                              <w:rPr>
                                <w:rFonts w:ascii="Arial Black" w:hAnsi="Arial Black" w:cs="Arial"/>
                                <w:iCs/>
                                <w:sz w:val="16"/>
                                <w:szCs w:val="18"/>
                              </w:rPr>
                              <w:t xml:space="preserve">■ </w:t>
                            </w:r>
                            <w:r w:rsidR="00296199">
                              <w:rPr>
                                <w:rFonts w:ascii="Arial" w:hAnsi="Arial" w:cs="Arial"/>
                                <w:iCs/>
                                <w:sz w:val="16"/>
                                <w:szCs w:val="18"/>
                              </w:rPr>
                              <w:t>Eye injuries</w:t>
                            </w:r>
                            <w:r w:rsidR="00BC1C6A">
                              <w:rPr>
                                <w:rFonts w:ascii="Arial" w:hAnsi="Arial" w:cs="Arial"/>
                                <w:iCs/>
                                <w:sz w:val="16"/>
                                <w:szCs w:val="18"/>
                              </w:rPr>
                              <w:t xml:space="preserve">   </w:t>
                            </w:r>
                            <w:r w:rsidR="00BC1C6A" w:rsidRPr="00E145BE">
                              <w:rPr>
                                <w:rFonts w:ascii="Arial Black" w:hAnsi="Arial Black" w:cs="Arial"/>
                                <w:iCs/>
                                <w:sz w:val="16"/>
                                <w:szCs w:val="18"/>
                              </w:rPr>
                              <w:t xml:space="preserve">■ </w:t>
                            </w:r>
                            <w:r w:rsidR="00BC1C6A">
                              <w:rPr>
                                <w:rFonts w:ascii="Arial" w:hAnsi="Arial" w:cs="Arial"/>
                                <w:iCs/>
                                <w:sz w:val="16"/>
                                <w:szCs w:val="18"/>
                              </w:rPr>
                              <w:t>Burns</w:t>
                            </w:r>
                          </w:p>
                        </w:tc>
                      </w:tr>
                    </w:tbl>
                    <w:p w:rsidR="008666D3" w:rsidRDefault="008666D3"/>
                  </w:txbxContent>
                </v:textbox>
              </v:shape>
            </w:pict>
          </mc:Fallback>
        </mc:AlternateContent>
      </w:r>
      <w:r w:rsidR="00C24D75">
        <w:rPr>
          <w:noProof/>
        </w:rPr>
        <mc:AlternateContent>
          <mc:Choice Requires="wps">
            <w:drawing>
              <wp:anchor distT="0" distB="0" distL="114300" distR="114300" simplePos="0" relativeHeight="251662336" behindDoc="0" locked="0" layoutInCell="1" allowOverlap="1">
                <wp:simplePos x="0" y="0"/>
                <wp:positionH relativeFrom="column">
                  <wp:posOffset>231569</wp:posOffset>
                </wp:positionH>
                <wp:positionV relativeFrom="paragraph">
                  <wp:posOffset>1419101</wp:posOffset>
                </wp:positionV>
                <wp:extent cx="2731325" cy="5640259"/>
                <wp:effectExtent l="0" t="0" r="0" b="0"/>
                <wp:wrapNone/>
                <wp:docPr id="4" name="Text Box 4"/>
                <wp:cNvGraphicFramePr/>
                <a:graphic xmlns:a="http://schemas.openxmlformats.org/drawingml/2006/main">
                  <a:graphicData uri="http://schemas.microsoft.com/office/word/2010/wordprocessingShape">
                    <wps:wsp>
                      <wps:cNvSpPr txBox="1"/>
                      <wps:spPr>
                        <a:xfrm>
                          <a:off x="0" y="0"/>
                          <a:ext cx="2731325" cy="5640259"/>
                        </a:xfrm>
                        <a:prstGeom prst="rect">
                          <a:avLst/>
                        </a:prstGeom>
                        <a:solidFill>
                          <a:schemeClr val="lt1"/>
                        </a:solidFill>
                        <a:ln w="6350">
                          <a:noFill/>
                        </a:ln>
                      </wps:spPr>
                      <wps:txbx>
                        <w:txbxContent>
                          <w:p w:rsidR="006E348D" w:rsidRPr="00E145BE" w:rsidRDefault="00E15158" w:rsidP="008666D3">
                            <w:pPr>
                              <w:spacing w:after="120"/>
                              <w:jc w:val="center"/>
                              <w:rPr>
                                <w:rFonts w:ascii="Arial" w:hAnsi="Arial" w:cs="Arial"/>
                                <w:b/>
                                <w:sz w:val="20"/>
                              </w:rPr>
                            </w:pPr>
                            <w:r w:rsidRPr="00E145BE">
                              <w:rPr>
                                <w:rFonts w:ascii="Arial" w:hAnsi="Arial" w:cs="Arial"/>
                                <w:b/>
                                <w:iCs/>
                                <w:sz w:val="20"/>
                                <w:szCs w:val="21"/>
                              </w:rPr>
                              <w:t>Students must read this important information before using the equipment</w:t>
                            </w:r>
                          </w:p>
                          <w:tbl>
                            <w:tblPr>
                              <w:tblStyle w:val="TableGrid"/>
                              <w:tblW w:w="4285" w:type="dxa"/>
                              <w:tblInd w:w="-147" w:type="dxa"/>
                              <w:tblLook w:val="04A0" w:firstRow="1" w:lastRow="0" w:firstColumn="1" w:lastColumn="0" w:noHBand="0" w:noVBand="1"/>
                            </w:tblPr>
                            <w:tblGrid>
                              <w:gridCol w:w="996"/>
                              <w:gridCol w:w="3289"/>
                            </w:tblGrid>
                            <w:tr w:rsidR="006E348D" w:rsidTr="00C24D75">
                              <w:trPr>
                                <w:trHeight w:val="128"/>
                              </w:trPr>
                              <w:tc>
                                <w:tcPr>
                                  <w:tcW w:w="4285" w:type="dxa"/>
                                  <w:gridSpan w:val="2"/>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Has your teacher given you instruction on the safe use and operation of this equipment?</w:t>
                                  </w:r>
                                </w:p>
                              </w:tc>
                            </w:tr>
                            <w:tr w:rsidR="00E15158" w:rsidTr="00C24D75">
                              <w:trPr>
                                <w:trHeight w:hRule="exact" w:val="130"/>
                              </w:trPr>
                              <w:tc>
                                <w:tcPr>
                                  <w:tcW w:w="4285" w:type="dxa"/>
                                  <w:gridSpan w:val="2"/>
                                </w:tcPr>
                                <w:p w:rsidR="00E15158" w:rsidRPr="00E15158" w:rsidRDefault="00E15158" w:rsidP="006E348D">
                                  <w:pPr>
                                    <w:jc w:val="center"/>
                                    <w:rPr>
                                      <w:rFonts w:ascii="Arial" w:hAnsi="Arial" w:cs="Arial"/>
                                      <w:b/>
                                      <w:sz w:val="16"/>
                                      <w:szCs w:val="16"/>
                                    </w:rPr>
                                  </w:pPr>
                                </w:p>
                              </w:tc>
                            </w:tr>
                            <w:tr w:rsidR="006E348D" w:rsidTr="00C24D75">
                              <w:trPr>
                                <w:trHeight w:val="625"/>
                              </w:trPr>
                              <w:tc>
                                <w:tcPr>
                                  <w:tcW w:w="4285" w:type="dxa"/>
                                  <w:gridSpan w:val="2"/>
                                  <w:tcBorders>
                                    <w:bottom w:val="single" w:sz="4" w:space="0" w:color="auto"/>
                                  </w:tcBorders>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 xml:space="preserve">Has your teacher given permission </w:t>
                                  </w:r>
                                  <w:r w:rsidR="007D4206">
                                    <w:rPr>
                                      <w:rFonts w:ascii="Arial" w:hAnsi="Arial" w:cs="Arial"/>
                                      <w:sz w:val="20"/>
                                      <w:szCs w:val="17"/>
                                    </w:rPr>
                                    <w:br/>
                                  </w:r>
                                  <w:r w:rsidRPr="00E145BE">
                                    <w:rPr>
                                      <w:rFonts w:ascii="Arial" w:hAnsi="Arial" w:cs="Arial"/>
                                      <w:sz w:val="20"/>
                                      <w:szCs w:val="17"/>
                                    </w:rPr>
                                    <w:t>for you to use this equipment?</w:t>
                                  </w:r>
                                </w:p>
                              </w:tc>
                            </w:tr>
                            <w:tr w:rsidR="00327878" w:rsidTr="00B4648D">
                              <w:trPr>
                                <w:trHeight w:val="784"/>
                              </w:trPr>
                              <w:tc>
                                <w:tcPr>
                                  <w:tcW w:w="996" w:type="dxa"/>
                                  <w:tcBorders>
                                    <w:top w:val="nil"/>
                                    <w:left w:val="nil"/>
                                    <w:bottom w:val="nil"/>
                                    <w:right w:val="nil"/>
                                  </w:tcBorders>
                                </w:tcPr>
                                <w:p w:rsidR="00327878" w:rsidRDefault="004269C7" w:rsidP="00E15158">
                                  <w:pPr>
                                    <w:spacing w:before="120"/>
                                  </w:pPr>
                                  <w:r>
                                    <w:rPr>
                                      <w:noProof/>
                                    </w:rPr>
                                    <w:drawing>
                                      <wp:inline distT="0" distB="0" distL="0" distR="0">
                                        <wp:extent cx="434216" cy="431321"/>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i safety glas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64" cy="436335"/>
                                                </a:xfrm>
                                                <a:prstGeom prst="rect">
                                                  <a:avLst/>
                                                </a:prstGeom>
                                              </pic:spPr>
                                            </pic:pic>
                                          </a:graphicData>
                                        </a:graphic>
                                      </wp:inline>
                                    </w:drawing>
                                  </w:r>
                                </w:p>
                              </w:tc>
                              <w:tc>
                                <w:tcPr>
                                  <w:tcW w:w="3289" w:type="dxa"/>
                                  <w:tcBorders>
                                    <w:top w:val="nil"/>
                                    <w:left w:val="nil"/>
                                    <w:bottom w:val="nil"/>
                                    <w:right w:val="nil"/>
                                  </w:tcBorders>
                                  <w:vAlign w:val="center"/>
                                </w:tcPr>
                                <w:p w:rsidR="00327878" w:rsidRPr="00E145BE" w:rsidRDefault="00327878" w:rsidP="008666D3">
                                  <w:pPr>
                                    <w:spacing w:before="40" w:after="40"/>
                                    <w:rPr>
                                      <w:rFonts w:ascii="Arial" w:hAnsi="Arial" w:cs="Arial"/>
                                      <w:bCs/>
                                      <w:sz w:val="18"/>
                                      <w:szCs w:val="16"/>
                                    </w:rPr>
                                  </w:pPr>
                                  <w:r>
                                    <w:rPr>
                                      <w:rFonts w:ascii="Arial" w:hAnsi="Arial" w:cs="Arial"/>
                                      <w:bCs/>
                                      <w:sz w:val="18"/>
                                      <w:szCs w:val="16"/>
                                    </w:rPr>
                                    <w:t xml:space="preserve">Approved safety glasses </w:t>
                                  </w:r>
                                  <w:r w:rsidRPr="00327878">
                                    <w:rPr>
                                      <w:rFonts w:ascii="Arial" w:hAnsi="Arial" w:cs="Arial"/>
                                      <w:bCs/>
                                      <w:i/>
                                      <w:sz w:val="18"/>
                                      <w:szCs w:val="16"/>
                                    </w:rPr>
                                    <w:t>must</w:t>
                                  </w:r>
                                  <w:r>
                                    <w:rPr>
                                      <w:rFonts w:ascii="Arial" w:hAnsi="Arial" w:cs="Arial"/>
                                      <w:bCs/>
                                      <w:sz w:val="18"/>
                                      <w:szCs w:val="16"/>
                                    </w:rPr>
                                    <w:t xml:space="preserve"> be worn at all times in all ITD workspaces.</w:t>
                                  </w:r>
                                </w:p>
                              </w:tc>
                            </w:tr>
                            <w:tr w:rsidR="00E145BE" w:rsidTr="00B4648D">
                              <w:trPr>
                                <w:trHeight w:val="784"/>
                              </w:trPr>
                              <w:tc>
                                <w:tcPr>
                                  <w:tcW w:w="99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6447F35A" wp14:editId="374FA3E7">
                                        <wp:extent cx="427511" cy="4275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82" cy="440382"/>
                                                </a:xfrm>
                                                <a:prstGeom prst="rect">
                                                  <a:avLst/>
                                                </a:prstGeom>
                                                <a:noFill/>
                                                <a:ln>
                                                  <a:noFill/>
                                                </a:ln>
                                              </pic:spPr>
                                            </pic:pic>
                                          </a:graphicData>
                                        </a:graphic>
                                      </wp:inline>
                                    </w:drawing>
                                  </w:r>
                                </w:p>
                              </w:tc>
                              <w:tc>
                                <w:tcPr>
                                  <w:tcW w:w="3289" w:type="dxa"/>
                                  <w:tcBorders>
                                    <w:top w:val="nil"/>
                                    <w:left w:val="nil"/>
                                    <w:bottom w:val="nil"/>
                                    <w:right w:val="nil"/>
                                  </w:tcBorders>
                                  <w:vAlign w:val="center"/>
                                </w:tcPr>
                                <w:p w:rsidR="008666D3" w:rsidRPr="00E145BE" w:rsidRDefault="008666D3" w:rsidP="008666D3">
                                  <w:pPr>
                                    <w:pStyle w:val="Header"/>
                                    <w:spacing w:before="40" w:after="40"/>
                                    <w:ind w:right="-113"/>
                                    <w:rPr>
                                      <w:sz w:val="18"/>
                                    </w:rPr>
                                  </w:pPr>
                                  <w:r w:rsidRPr="00E145BE">
                                    <w:rPr>
                                      <w:rFonts w:ascii="Arial" w:hAnsi="Arial" w:cs="Arial"/>
                                      <w:sz w:val="18"/>
                                      <w:szCs w:val="16"/>
                                    </w:rPr>
                                    <w:t xml:space="preserve">Appropriate protective footwear with substantial uppers </w:t>
                                  </w:r>
                                  <w:r w:rsidRPr="00E145BE">
                                    <w:rPr>
                                      <w:rFonts w:ascii="Arial" w:hAnsi="Arial" w:cs="Arial"/>
                                      <w:i/>
                                      <w:sz w:val="18"/>
                                      <w:szCs w:val="16"/>
                                    </w:rPr>
                                    <w:t xml:space="preserve">must </w:t>
                                  </w:r>
                                  <w:r w:rsidRPr="00E145BE">
                                    <w:rPr>
                                      <w:rFonts w:ascii="Arial" w:hAnsi="Arial" w:cs="Arial"/>
                                      <w:sz w:val="18"/>
                                      <w:szCs w:val="16"/>
                                    </w:rPr>
                                    <w:t>be worn in all ITD workspaces.</w:t>
                                  </w:r>
                                </w:p>
                              </w:tc>
                            </w:tr>
                            <w:tr w:rsidR="00B4648D" w:rsidTr="00B4648D">
                              <w:trPr>
                                <w:trHeight w:val="784"/>
                              </w:trPr>
                              <w:tc>
                                <w:tcPr>
                                  <w:tcW w:w="996" w:type="dxa"/>
                                  <w:tcBorders>
                                    <w:top w:val="nil"/>
                                    <w:left w:val="nil"/>
                                    <w:bottom w:val="nil"/>
                                    <w:right w:val="nil"/>
                                  </w:tcBorders>
                                </w:tcPr>
                                <w:p w:rsidR="00B4648D" w:rsidRDefault="00B4648D" w:rsidP="00B4648D">
                                  <w:pPr>
                                    <w:spacing w:before="120"/>
                                    <w:rPr>
                                      <w:rFonts w:ascii="Arial" w:hAnsi="Arial" w:cs="Arial"/>
                                      <w:b/>
                                      <w:sz w:val="18"/>
                                    </w:rPr>
                                  </w:pPr>
                                  <w:r w:rsidRPr="00AC0F7C">
                                    <w:rPr>
                                      <w:rFonts w:ascii="Arial" w:hAnsi="Arial" w:cs="Arial"/>
                                      <w:b/>
                                      <w:noProof/>
                                      <w:sz w:val="18"/>
                                    </w:rPr>
                                    <w:drawing>
                                      <wp:inline distT="0" distB="0" distL="0" distR="0" wp14:anchorId="4E9CE9F0" wp14:editId="74C76889">
                                        <wp:extent cx="432000" cy="432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289" w:type="dxa"/>
                                  <w:tcBorders>
                                    <w:top w:val="nil"/>
                                    <w:left w:val="nil"/>
                                    <w:bottom w:val="nil"/>
                                    <w:right w:val="nil"/>
                                  </w:tcBorders>
                                  <w:vAlign w:val="center"/>
                                </w:tcPr>
                                <w:p w:rsidR="00B4648D" w:rsidRPr="00E145BE" w:rsidRDefault="00B4648D" w:rsidP="00B4648D">
                                  <w:pPr>
                                    <w:spacing w:before="40" w:after="40"/>
                                    <w:rPr>
                                      <w:rFonts w:ascii="Arial" w:hAnsi="Arial" w:cs="Arial"/>
                                      <w:sz w:val="18"/>
                                    </w:rPr>
                                  </w:pPr>
                                  <w:r>
                                    <w:rPr>
                                      <w:rFonts w:ascii="Arial" w:hAnsi="Arial" w:cs="Arial"/>
                                      <w:sz w:val="18"/>
                                      <w:szCs w:val="16"/>
                                    </w:rPr>
                                    <w:t>Contain or restrain long and loose hair and remove exposed rings or jewellery.</w:t>
                                  </w:r>
                                </w:p>
                              </w:tc>
                            </w:tr>
                            <w:tr w:rsidR="00B4648D" w:rsidTr="00B4648D">
                              <w:trPr>
                                <w:trHeight w:val="784"/>
                              </w:trPr>
                              <w:tc>
                                <w:tcPr>
                                  <w:tcW w:w="996" w:type="dxa"/>
                                  <w:tcBorders>
                                    <w:top w:val="nil"/>
                                    <w:left w:val="nil"/>
                                    <w:bottom w:val="nil"/>
                                    <w:right w:val="nil"/>
                                  </w:tcBorders>
                                </w:tcPr>
                                <w:p w:rsidR="00B4648D" w:rsidRDefault="00B4648D" w:rsidP="00B4648D">
                                  <w:pPr>
                                    <w:spacing w:before="120"/>
                                    <w:rPr>
                                      <w:rFonts w:ascii="Arial" w:hAnsi="Arial" w:cs="Arial"/>
                                      <w:b/>
                                      <w:sz w:val="18"/>
                                    </w:rPr>
                                  </w:pPr>
                                  <w:r w:rsidRPr="008666D3">
                                    <w:rPr>
                                      <w:rFonts w:ascii="Arial" w:hAnsi="Arial" w:cs="Arial"/>
                                      <w:b/>
                                      <w:noProof/>
                                      <w:sz w:val="18"/>
                                    </w:rPr>
                                    <w:drawing>
                                      <wp:inline distT="0" distB="0" distL="0" distR="0" wp14:anchorId="454F38C5" wp14:editId="0B41C80B">
                                        <wp:extent cx="439387" cy="4393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010" cy="457010"/>
                                                </a:xfrm>
                                                <a:prstGeom prst="rect">
                                                  <a:avLst/>
                                                </a:prstGeom>
                                                <a:noFill/>
                                                <a:ln>
                                                  <a:noFill/>
                                                </a:ln>
                                              </pic:spPr>
                                            </pic:pic>
                                          </a:graphicData>
                                        </a:graphic>
                                      </wp:inline>
                                    </w:drawing>
                                  </w:r>
                                </w:p>
                              </w:tc>
                              <w:tc>
                                <w:tcPr>
                                  <w:tcW w:w="3289" w:type="dxa"/>
                                  <w:tcBorders>
                                    <w:top w:val="nil"/>
                                    <w:left w:val="nil"/>
                                    <w:bottom w:val="nil"/>
                                    <w:right w:val="nil"/>
                                  </w:tcBorders>
                                  <w:vAlign w:val="center"/>
                                </w:tcPr>
                                <w:p w:rsidR="00B4648D" w:rsidRPr="00E145BE" w:rsidRDefault="00B4648D" w:rsidP="00B4648D">
                                  <w:pPr>
                                    <w:pStyle w:val="Header"/>
                                    <w:spacing w:before="40" w:after="40"/>
                                    <w:rPr>
                                      <w:sz w:val="18"/>
                                    </w:rPr>
                                  </w:pPr>
                                  <w:r w:rsidRPr="00E145BE">
                                    <w:rPr>
                                      <w:rFonts w:ascii="Arial" w:hAnsi="Arial" w:cs="Arial"/>
                                      <w:sz w:val="18"/>
                                      <w:szCs w:val="16"/>
                                    </w:rPr>
                                    <w:t xml:space="preserve">A suitable workshop apron </w:t>
                                  </w:r>
                                  <w:r>
                                    <w:rPr>
                                      <w:rFonts w:ascii="Arial" w:hAnsi="Arial" w:cs="Arial"/>
                                      <w:sz w:val="18"/>
                                      <w:szCs w:val="16"/>
                                    </w:rPr>
                                    <w:t>or close fitting protective clothing must be worn</w:t>
                                  </w:r>
                                  <w:r w:rsidRPr="00E145BE">
                                    <w:rPr>
                                      <w:rFonts w:ascii="Arial" w:hAnsi="Arial" w:cs="Arial"/>
                                      <w:sz w:val="18"/>
                                      <w:szCs w:val="16"/>
                                    </w:rPr>
                                    <w:t>.</w:t>
                                  </w:r>
                                </w:p>
                              </w:tc>
                            </w:tr>
                            <w:tr w:rsidR="00B4648D" w:rsidTr="00B4648D">
                              <w:trPr>
                                <w:trHeight w:val="784"/>
                              </w:trPr>
                              <w:tc>
                                <w:tcPr>
                                  <w:tcW w:w="996" w:type="dxa"/>
                                  <w:tcBorders>
                                    <w:top w:val="nil"/>
                                    <w:left w:val="nil"/>
                                    <w:bottom w:val="nil"/>
                                    <w:right w:val="nil"/>
                                  </w:tcBorders>
                                </w:tcPr>
                                <w:p w:rsidR="00B4648D" w:rsidRDefault="00CF6CE7" w:rsidP="00B4648D">
                                  <w:pPr>
                                    <w:spacing w:before="120"/>
                                    <w:rPr>
                                      <w:rFonts w:ascii="Arial" w:hAnsi="Arial" w:cs="Arial"/>
                                      <w:b/>
                                      <w:sz w:val="18"/>
                                    </w:rPr>
                                  </w:pPr>
                                  <w:r w:rsidRPr="00CF6CE7">
                                    <w:rPr>
                                      <w:rFonts w:ascii="Arial" w:hAnsi="Arial" w:cs="Arial"/>
                                      <w:b/>
                                      <w:noProof/>
                                      <w:sz w:val="18"/>
                                    </w:rPr>
                                    <w:drawing>
                                      <wp:inline distT="0" distB="0" distL="0" distR="0">
                                        <wp:extent cx="432000" cy="432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289" w:type="dxa"/>
                                  <w:tcBorders>
                                    <w:top w:val="nil"/>
                                    <w:left w:val="nil"/>
                                    <w:bottom w:val="nil"/>
                                    <w:right w:val="nil"/>
                                  </w:tcBorders>
                                  <w:vAlign w:val="center"/>
                                </w:tcPr>
                                <w:p w:rsidR="00B4648D" w:rsidRPr="00B4648D" w:rsidRDefault="00CF6CE7" w:rsidP="00B4648D">
                                  <w:pPr>
                                    <w:pStyle w:val="Header"/>
                                    <w:spacing w:before="40" w:after="40"/>
                                    <w:rPr>
                                      <w:sz w:val="18"/>
                                    </w:rPr>
                                  </w:pPr>
                                  <w:r>
                                    <w:rPr>
                                      <w:rFonts w:ascii="Arial" w:hAnsi="Arial" w:cs="Arial"/>
                                      <w:sz w:val="18"/>
                                      <w:szCs w:val="16"/>
                                    </w:rPr>
                                    <w:t xml:space="preserve">Hearing protection should be worn when noise levels are excessive. </w:t>
                                  </w:r>
                                </w:p>
                              </w:tc>
                            </w:tr>
                            <w:tr w:rsidR="00B4648D" w:rsidTr="00C24D75">
                              <w:trPr>
                                <w:trHeight w:val="784"/>
                              </w:trPr>
                              <w:tc>
                                <w:tcPr>
                                  <w:tcW w:w="4285" w:type="dxa"/>
                                  <w:gridSpan w:val="2"/>
                                  <w:tcBorders>
                                    <w:top w:val="nil"/>
                                    <w:left w:val="nil"/>
                                    <w:bottom w:val="nil"/>
                                    <w:right w:val="nil"/>
                                  </w:tcBorders>
                                </w:tcPr>
                                <w:p w:rsidR="00B4648D" w:rsidRPr="00E145BE" w:rsidRDefault="00B4648D" w:rsidP="00B4648D">
                                  <w:pPr>
                                    <w:pStyle w:val="Header"/>
                                    <w:spacing w:before="200"/>
                                    <w:rPr>
                                      <w:rFonts w:ascii="Arial" w:hAnsi="Arial" w:cs="Arial"/>
                                      <w:b/>
                                      <w:color w:val="800000"/>
                                      <w:sz w:val="20"/>
                                      <w:szCs w:val="18"/>
                                    </w:rPr>
                                  </w:pPr>
                                  <w:r w:rsidRPr="00E145BE">
                                    <w:rPr>
                                      <w:rFonts w:ascii="Arial" w:hAnsi="Arial" w:cs="Arial"/>
                                      <w:b/>
                                      <w:color w:val="800000"/>
                                      <w:sz w:val="20"/>
                                      <w:szCs w:val="18"/>
                                    </w:rPr>
                                    <w:t>PRE-OPERATIONAL SAFETY CHECKS</w:t>
                                  </w:r>
                                </w:p>
                                <w:p w:rsidR="00B4648D" w:rsidRPr="00B4648D" w:rsidRDefault="00B4648D"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Ensure this power tool has a suitable safe work area.</w:t>
                                  </w:r>
                                </w:p>
                                <w:p w:rsidR="00CF6CE7" w:rsidRPr="00CF6CE7" w:rsidRDefault="00CF6CE7"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 xml:space="preserve">Ensure the blade is intact and suits the material to be cut. </w:t>
                                  </w:r>
                                </w:p>
                                <w:p w:rsidR="00CF6CE7" w:rsidRPr="00CF6CE7" w:rsidRDefault="00CF6CE7"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 xml:space="preserve">Ensure blade guarding is in place (if applicable). </w:t>
                                  </w:r>
                                </w:p>
                                <w:p w:rsidR="00B4648D" w:rsidRDefault="00CF6CE7"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 xml:space="preserve">Examine the power lead and plug for obvious damage. </w:t>
                                  </w:r>
                                  <w:r w:rsidR="00B4648D">
                                    <w:rPr>
                                      <w:rFonts w:ascii="Arial" w:hAnsi="Arial" w:cs="Arial"/>
                                      <w:sz w:val="16"/>
                                      <w:szCs w:val="16"/>
                                    </w:rPr>
                                    <w:t xml:space="preserve">  </w:t>
                                  </w:r>
                                </w:p>
                              </w:tc>
                            </w:tr>
                          </w:tbl>
                          <w:p w:rsidR="006E348D" w:rsidRPr="006E348D" w:rsidRDefault="006E348D" w:rsidP="006E348D">
                            <w:pPr>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25pt;margin-top:111.75pt;width:215.05pt;height:4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" fillcolor="white [3201]" stroked="f" strokeweight=".5pt">
                <v:textbox>
                  <w:txbxContent>
                    <w:p w:rsidR="006E348D" w:rsidRPr="00E145BE" w:rsidRDefault="00E15158" w:rsidP="008666D3">
                      <w:pPr>
                        <w:spacing w:after="120"/>
                        <w:jc w:val="center"/>
                        <w:rPr>
                          <w:rFonts w:ascii="Arial" w:hAnsi="Arial" w:cs="Arial"/>
                          <w:b/>
                          <w:sz w:val="20"/>
                        </w:rPr>
                      </w:pPr>
                      <w:r w:rsidRPr="00E145BE">
                        <w:rPr>
                          <w:rFonts w:ascii="Arial" w:hAnsi="Arial" w:cs="Arial"/>
                          <w:b/>
                          <w:iCs/>
                          <w:sz w:val="20"/>
                          <w:szCs w:val="21"/>
                        </w:rPr>
                        <w:t>Students must read this important information before using the equipment</w:t>
                      </w:r>
                    </w:p>
                    <w:tbl>
                      <w:tblPr>
                        <w:tblStyle w:val="TableGrid"/>
                        <w:tblW w:w="4285" w:type="dxa"/>
                        <w:tblInd w:w="-147" w:type="dxa"/>
                        <w:tblLook w:val="04A0" w:firstRow="1" w:lastRow="0" w:firstColumn="1" w:lastColumn="0" w:noHBand="0" w:noVBand="1"/>
                      </w:tblPr>
                      <w:tblGrid>
                        <w:gridCol w:w="996"/>
                        <w:gridCol w:w="3289"/>
                      </w:tblGrid>
                      <w:tr w:rsidR="006E348D" w:rsidTr="00C24D75">
                        <w:trPr>
                          <w:trHeight w:val="128"/>
                        </w:trPr>
                        <w:tc>
                          <w:tcPr>
                            <w:tcW w:w="4285" w:type="dxa"/>
                            <w:gridSpan w:val="2"/>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Has your teacher given you instruction on the safe use and operation of this equipment?</w:t>
                            </w:r>
                          </w:p>
                        </w:tc>
                      </w:tr>
                      <w:tr w:rsidR="00E15158" w:rsidTr="00C24D75">
                        <w:trPr>
                          <w:trHeight w:hRule="exact" w:val="130"/>
                        </w:trPr>
                        <w:tc>
                          <w:tcPr>
                            <w:tcW w:w="4285" w:type="dxa"/>
                            <w:gridSpan w:val="2"/>
                          </w:tcPr>
                          <w:p w:rsidR="00E15158" w:rsidRPr="00E15158" w:rsidRDefault="00E15158" w:rsidP="006E348D">
                            <w:pPr>
                              <w:jc w:val="center"/>
                              <w:rPr>
                                <w:rFonts w:ascii="Arial" w:hAnsi="Arial" w:cs="Arial"/>
                                <w:b/>
                                <w:sz w:val="16"/>
                                <w:szCs w:val="16"/>
                              </w:rPr>
                            </w:pPr>
                          </w:p>
                        </w:tc>
                      </w:tr>
                      <w:tr w:rsidR="006E348D" w:rsidTr="00C24D75">
                        <w:trPr>
                          <w:trHeight w:val="625"/>
                        </w:trPr>
                        <w:tc>
                          <w:tcPr>
                            <w:tcW w:w="4285" w:type="dxa"/>
                            <w:gridSpan w:val="2"/>
                            <w:tcBorders>
                              <w:bottom w:val="single" w:sz="4" w:space="0" w:color="auto"/>
                            </w:tcBorders>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 xml:space="preserve">Has your teacher given permission </w:t>
                            </w:r>
                            <w:r w:rsidR="007D4206">
                              <w:rPr>
                                <w:rFonts w:ascii="Arial" w:hAnsi="Arial" w:cs="Arial"/>
                                <w:sz w:val="20"/>
                                <w:szCs w:val="17"/>
                              </w:rPr>
                              <w:br/>
                            </w:r>
                            <w:r w:rsidRPr="00E145BE">
                              <w:rPr>
                                <w:rFonts w:ascii="Arial" w:hAnsi="Arial" w:cs="Arial"/>
                                <w:sz w:val="20"/>
                                <w:szCs w:val="17"/>
                              </w:rPr>
                              <w:t>for you to use this equipment?</w:t>
                            </w:r>
                          </w:p>
                        </w:tc>
                      </w:tr>
                      <w:tr w:rsidR="00327878" w:rsidTr="00B4648D">
                        <w:trPr>
                          <w:trHeight w:val="784"/>
                        </w:trPr>
                        <w:tc>
                          <w:tcPr>
                            <w:tcW w:w="996" w:type="dxa"/>
                            <w:tcBorders>
                              <w:top w:val="nil"/>
                              <w:left w:val="nil"/>
                              <w:bottom w:val="nil"/>
                              <w:right w:val="nil"/>
                            </w:tcBorders>
                          </w:tcPr>
                          <w:p w:rsidR="00327878" w:rsidRDefault="004269C7" w:rsidP="00E15158">
                            <w:pPr>
                              <w:spacing w:before="120"/>
                            </w:pPr>
                            <w:r>
                              <w:rPr>
                                <w:noProof/>
                              </w:rPr>
                              <w:drawing>
                                <wp:inline distT="0" distB="0" distL="0" distR="0">
                                  <wp:extent cx="434216" cy="431321"/>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i safety glas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64" cy="436335"/>
                                          </a:xfrm>
                                          <a:prstGeom prst="rect">
                                            <a:avLst/>
                                          </a:prstGeom>
                                        </pic:spPr>
                                      </pic:pic>
                                    </a:graphicData>
                                  </a:graphic>
                                </wp:inline>
                              </w:drawing>
                            </w:r>
                          </w:p>
                        </w:tc>
                        <w:tc>
                          <w:tcPr>
                            <w:tcW w:w="3289" w:type="dxa"/>
                            <w:tcBorders>
                              <w:top w:val="nil"/>
                              <w:left w:val="nil"/>
                              <w:bottom w:val="nil"/>
                              <w:right w:val="nil"/>
                            </w:tcBorders>
                            <w:vAlign w:val="center"/>
                          </w:tcPr>
                          <w:p w:rsidR="00327878" w:rsidRPr="00E145BE" w:rsidRDefault="00327878" w:rsidP="008666D3">
                            <w:pPr>
                              <w:spacing w:before="40" w:after="40"/>
                              <w:rPr>
                                <w:rFonts w:ascii="Arial" w:hAnsi="Arial" w:cs="Arial"/>
                                <w:bCs/>
                                <w:sz w:val="18"/>
                                <w:szCs w:val="16"/>
                              </w:rPr>
                            </w:pPr>
                            <w:r>
                              <w:rPr>
                                <w:rFonts w:ascii="Arial" w:hAnsi="Arial" w:cs="Arial"/>
                                <w:bCs/>
                                <w:sz w:val="18"/>
                                <w:szCs w:val="16"/>
                              </w:rPr>
                              <w:t xml:space="preserve">Approved safety glasses </w:t>
                            </w:r>
                            <w:r w:rsidRPr="00327878">
                              <w:rPr>
                                <w:rFonts w:ascii="Arial" w:hAnsi="Arial" w:cs="Arial"/>
                                <w:bCs/>
                                <w:i/>
                                <w:sz w:val="18"/>
                                <w:szCs w:val="16"/>
                              </w:rPr>
                              <w:t>must</w:t>
                            </w:r>
                            <w:r>
                              <w:rPr>
                                <w:rFonts w:ascii="Arial" w:hAnsi="Arial" w:cs="Arial"/>
                                <w:bCs/>
                                <w:sz w:val="18"/>
                                <w:szCs w:val="16"/>
                              </w:rPr>
                              <w:t xml:space="preserve"> be worn at all times in all ITD workspaces.</w:t>
                            </w:r>
                          </w:p>
                        </w:tc>
                      </w:tr>
                      <w:tr w:rsidR="00E145BE" w:rsidTr="00B4648D">
                        <w:trPr>
                          <w:trHeight w:val="784"/>
                        </w:trPr>
                        <w:tc>
                          <w:tcPr>
                            <w:tcW w:w="99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6447F35A" wp14:editId="374FA3E7">
                                  <wp:extent cx="427511" cy="4275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82" cy="440382"/>
                                          </a:xfrm>
                                          <a:prstGeom prst="rect">
                                            <a:avLst/>
                                          </a:prstGeom>
                                          <a:noFill/>
                                          <a:ln>
                                            <a:noFill/>
                                          </a:ln>
                                        </pic:spPr>
                                      </pic:pic>
                                    </a:graphicData>
                                  </a:graphic>
                                </wp:inline>
                              </w:drawing>
                            </w:r>
                          </w:p>
                        </w:tc>
                        <w:tc>
                          <w:tcPr>
                            <w:tcW w:w="3289" w:type="dxa"/>
                            <w:tcBorders>
                              <w:top w:val="nil"/>
                              <w:left w:val="nil"/>
                              <w:bottom w:val="nil"/>
                              <w:right w:val="nil"/>
                            </w:tcBorders>
                            <w:vAlign w:val="center"/>
                          </w:tcPr>
                          <w:p w:rsidR="008666D3" w:rsidRPr="00E145BE" w:rsidRDefault="008666D3" w:rsidP="008666D3">
                            <w:pPr>
                              <w:pStyle w:val="Header"/>
                              <w:spacing w:before="40" w:after="40"/>
                              <w:ind w:right="-113"/>
                              <w:rPr>
                                <w:sz w:val="18"/>
                              </w:rPr>
                            </w:pPr>
                            <w:r w:rsidRPr="00E145BE">
                              <w:rPr>
                                <w:rFonts w:ascii="Arial" w:hAnsi="Arial" w:cs="Arial"/>
                                <w:sz w:val="18"/>
                                <w:szCs w:val="16"/>
                              </w:rPr>
                              <w:t xml:space="preserve">Appropriate protective footwear with substantial uppers </w:t>
                            </w:r>
                            <w:r w:rsidRPr="00E145BE">
                              <w:rPr>
                                <w:rFonts w:ascii="Arial" w:hAnsi="Arial" w:cs="Arial"/>
                                <w:i/>
                                <w:sz w:val="18"/>
                                <w:szCs w:val="16"/>
                              </w:rPr>
                              <w:t xml:space="preserve">must </w:t>
                            </w:r>
                            <w:r w:rsidRPr="00E145BE">
                              <w:rPr>
                                <w:rFonts w:ascii="Arial" w:hAnsi="Arial" w:cs="Arial"/>
                                <w:sz w:val="18"/>
                                <w:szCs w:val="16"/>
                              </w:rPr>
                              <w:t>be worn in all ITD workspaces.</w:t>
                            </w:r>
                          </w:p>
                        </w:tc>
                      </w:tr>
                      <w:tr w:rsidR="00B4648D" w:rsidTr="00B4648D">
                        <w:trPr>
                          <w:trHeight w:val="784"/>
                        </w:trPr>
                        <w:tc>
                          <w:tcPr>
                            <w:tcW w:w="996" w:type="dxa"/>
                            <w:tcBorders>
                              <w:top w:val="nil"/>
                              <w:left w:val="nil"/>
                              <w:bottom w:val="nil"/>
                              <w:right w:val="nil"/>
                            </w:tcBorders>
                          </w:tcPr>
                          <w:p w:rsidR="00B4648D" w:rsidRDefault="00B4648D" w:rsidP="00B4648D">
                            <w:pPr>
                              <w:spacing w:before="120"/>
                              <w:rPr>
                                <w:rFonts w:ascii="Arial" w:hAnsi="Arial" w:cs="Arial"/>
                                <w:b/>
                                <w:sz w:val="18"/>
                              </w:rPr>
                            </w:pPr>
                            <w:r w:rsidRPr="00AC0F7C">
                              <w:rPr>
                                <w:rFonts w:ascii="Arial" w:hAnsi="Arial" w:cs="Arial"/>
                                <w:b/>
                                <w:noProof/>
                                <w:sz w:val="18"/>
                              </w:rPr>
                              <w:drawing>
                                <wp:inline distT="0" distB="0" distL="0" distR="0" wp14:anchorId="4E9CE9F0" wp14:editId="74C76889">
                                  <wp:extent cx="432000" cy="432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289" w:type="dxa"/>
                            <w:tcBorders>
                              <w:top w:val="nil"/>
                              <w:left w:val="nil"/>
                              <w:bottom w:val="nil"/>
                              <w:right w:val="nil"/>
                            </w:tcBorders>
                            <w:vAlign w:val="center"/>
                          </w:tcPr>
                          <w:p w:rsidR="00B4648D" w:rsidRPr="00E145BE" w:rsidRDefault="00B4648D" w:rsidP="00B4648D">
                            <w:pPr>
                              <w:spacing w:before="40" w:after="40"/>
                              <w:rPr>
                                <w:rFonts w:ascii="Arial" w:hAnsi="Arial" w:cs="Arial"/>
                                <w:sz w:val="18"/>
                              </w:rPr>
                            </w:pPr>
                            <w:r>
                              <w:rPr>
                                <w:rFonts w:ascii="Arial" w:hAnsi="Arial" w:cs="Arial"/>
                                <w:sz w:val="18"/>
                                <w:szCs w:val="16"/>
                              </w:rPr>
                              <w:t>Contain or restrain long and loose hair and remove exposed rings or jewellery.</w:t>
                            </w:r>
                          </w:p>
                        </w:tc>
                      </w:tr>
                      <w:tr w:rsidR="00B4648D" w:rsidTr="00B4648D">
                        <w:trPr>
                          <w:trHeight w:val="784"/>
                        </w:trPr>
                        <w:tc>
                          <w:tcPr>
                            <w:tcW w:w="996" w:type="dxa"/>
                            <w:tcBorders>
                              <w:top w:val="nil"/>
                              <w:left w:val="nil"/>
                              <w:bottom w:val="nil"/>
                              <w:right w:val="nil"/>
                            </w:tcBorders>
                          </w:tcPr>
                          <w:p w:rsidR="00B4648D" w:rsidRDefault="00B4648D" w:rsidP="00B4648D">
                            <w:pPr>
                              <w:spacing w:before="120"/>
                              <w:rPr>
                                <w:rFonts w:ascii="Arial" w:hAnsi="Arial" w:cs="Arial"/>
                                <w:b/>
                                <w:sz w:val="18"/>
                              </w:rPr>
                            </w:pPr>
                            <w:r w:rsidRPr="008666D3">
                              <w:rPr>
                                <w:rFonts w:ascii="Arial" w:hAnsi="Arial" w:cs="Arial"/>
                                <w:b/>
                                <w:noProof/>
                                <w:sz w:val="18"/>
                              </w:rPr>
                              <w:drawing>
                                <wp:inline distT="0" distB="0" distL="0" distR="0" wp14:anchorId="454F38C5" wp14:editId="0B41C80B">
                                  <wp:extent cx="439387" cy="4393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010" cy="457010"/>
                                          </a:xfrm>
                                          <a:prstGeom prst="rect">
                                            <a:avLst/>
                                          </a:prstGeom>
                                          <a:noFill/>
                                          <a:ln>
                                            <a:noFill/>
                                          </a:ln>
                                        </pic:spPr>
                                      </pic:pic>
                                    </a:graphicData>
                                  </a:graphic>
                                </wp:inline>
                              </w:drawing>
                            </w:r>
                          </w:p>
                        </w:tc>
                        <w:tc>
                          <w:tcPr>
                            <w:tcW w:w="3289" w:type="dxa"/>
                            <w:tcBorders>
                              <w:top w:val="nil"/>
                              <w:left w:val="nil"/>
                              <w:bottom w:val="nil"/>
                              <w:right w:val="nil"/>
                            </w:tcBorders>
                            <w:vAlign w:val="center"/>
                          </w:tcPr>
                          <w:p w:rsidR="00B4648D" w:rsidRPr="00E145BE" w:rsidRDefault="00B4648D" w:rsidP="00B4648D">
                            <w:pPr>
                              <w:pStyle w:val="Header"/>
                              <w:spacing w:before="40" w:after="40"/>
                              <w:rPr>
                                <w:sz w:val="18"/>
                              </w:rPr>
                            </w:pPr>
                            <w:r w:rsidRPr="00E145BE">
                              <w:rPr>
                                <w:rFonts w:ascii="Arial" w:hAnsi="Arial" w:cs="Arial"/>
                                <w:sz w:val="18"/>
                                <w:szCs w:val="16"/>
                              </w:rPr>
                              <w:t xml:space="preserve">A suitable workshop apron </w:t>
                            </w:r>
                            <w:r>
                              <w:rPr>
                                <w:rFonts w:ascii="Arial" w:hAnsi="Arial" w:cs="Arial"/>
                                <w:sz w:val="18"/>
                                <w:szCs w:val="16"/>
                              </w:rPr>
                              <w:t>or close fitting protective clothing must be worn</w:t>
                            </w:r>
                            <w:r w:rsidRPr="00E145BE">
                              <w:rPr>
                                <w:rFonts w:ascii="Arial" w:hAnsi="Arial" w:cs="Arial"/>
                                <w:sz w:val="18"/>
                                <w:szCs w:val="16"/>
                              </w:rPr>
                              <w:t>.</w:t>
                            </w:r>
                          </w:p>
                        </w:tc>
                      </w:tr>
                      <w:tr w:rsidR="00B4648D" w:rsidTr="00B4648D">
                        <w:trPr>
                          <w:trHeight w:val="784"/>
                        </w:trPr>
                        <w:tc>
                          <w:tcPr>
                            <w:tcW w:w="996" w:type="dxa"/>
                            <w:tcBorders>
                              <w:top w:val="nil"/>
                              <w:left w:val="nil"/>
                              <w:bottom w:val="nil"/>
                              <w:right w:val="nil"/>
                            </w:tcBorders>
                          </w:tcPr>
                          <w:p w:rsidR="00B4648D" w:rsidRDefault="00CF6CE7" w:rsidP="00B4648D">
                            <w:pPr>
                              <w:spacing w:before="120"/>
                              <w:rPr>
                                <w:rFonts w:ascii="Arial" w:hAnsi="Arial" w:cs="Arial"/>
                                <w:b/>
                                <w:sz w:val="18"/>
                              </w:rPr>
                            </w:pPr>
                            <w:r w:rsidRPr="00CF6CE7">
                              <w:rPr>
                                <w:rFonts w:ascii="Arial" w:hAnsi="Arial" w:cs="Arial"/>
                                <w:b/>
                                <w:noProof/>
                                <w:sz w:val="18"/>
                              </w:rPr>
                              <w:drawing>
                                <wp:inline distT="0" distB="0" distL="0" distR="0">
                                  <wp:extent cx="432000" cy="432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289" w:type="dxa"/>
                            <w:tcBorders>
                              <w:top w:val="nil"/>
                              <w:left w:val="nil"/>
                              <w:bottom w:val="nil"/>
                              <w:right w:val="nil"/>
                            </w:tcBorders>
                            <w:vAlign w:val="center"/>
                          </w:tcPr>
                          <w:p w:rsidR="00B4648D" w:rsidRPr="00B4648D" w:rsidRDefault="00CF6CE7" w:rsidP="00B4648D">
                            <w:pPr>
                              <w:pStyle w:val="Header"/>
                              <w:spacing w:before="40" w:after="40"/>
                              <w:rPr>
                                <w:sz w:val="18"/>
                              </w:rPr>
                            </w:pPr>
                            <w:r>
                              <w:rPr>
                                <w:rFonts w:ascii="Arial" w:hAnsi="Arial" w:cs="Arial"/>
                                <w:sz w:val="18"/>
                                <w:szCs w:val="16"/>
                              </w:rPr>
                              <w:t xml:space="preserve">Hearing protection should be worn when noise levels are excessive. </w:t>
                            </w:r>
                          </w:p>
                        </w:tc>
                      </w:tr>
                      <w:tr w:rsidR="00B4648D" w:rsidTr="00C24D75">
                        <w:trPr>
                          <w:trHeight w:val="784"/>
                        </w:trPr>
                        <w:tc>
                          <w:tcPr>
                            <w:tcW w:w="4285" w:type="dxa"/>
                            <w:gridSpan w:val="2"/>
                            <w:tcBorders>
                              <w:top w:val="nil"/>
                              <w:left w:val="nil"/>
                              <w:bottom w:val="nil"/>
                              <w:right w:val="nil"/>
                            </w:tcBorders>
                          </w:tcPr>
                          <w:p w:rsidR="00B4648D" w:rsidRPr="00E145BE" w:rsidRDefault="00B4648D" w:rsidP="00B4648D">
                            <w:pPr>
                              <w:pStyle w:val="Header"/>
                              <w:spacing w:before="200"/>
                              <w:rPr>
                                <w:rFonts w:ascii="Arial" w:hAnsi="Arial" w:cs="Arial"/>
                                <w:b/>
                                <w:color w:val="800000"/>
                                <w:sz w:val="20"/>
                                <w:szCs w:val="18"/>
                              </w:rPr>
                            </w:pPr>
                            <w:r w:rsidRPr="00E145BE">
                              <w:rPr>
                                <w:rFonts w:ascii="Arial" w:hAnsi="Arial" w:cs="Arial"/>
                                <w:b/>
                                <w:color w:val="800000"/>
                                <w:sz w:val="20"/>
                                <w:szCs w:val="18"/>
                              </w:rPr>
                              <w:t>PRE-OPERATIONAL SAFETY CHECKS</w:t>
                            </w:r>
                          </w:p>
                          <w:p w:rsidR="00B4648D" w:rsidRPr="00B4648D" w:rsidRDefault="00B4648D"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Ensure this power tool has a suitable safe work area.</w:t>
                            </w:r>
                          </w:p>
                          <w:p w:rsidR="00CF6CE7" w:rsidRPr="00CF6CE7" w:rsidRDefault="00CF6CE7"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 xml:space="preserve">Ensure the blade is intact and suits the material to be cut. </w:t>
                            </w:r>
                          </w:p>
                          <w:p w:rsidR="00CF6CE7" w:rsidRPr="00CF6CE7" w:rsidRDefault="00CF6CE7"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 xml:space="preserve">Ensure blade guarding is in place (if applicable). </w:t>
                            </w:r>
                          </w:p>
                          <w:p w:rsidR="00B4648D" w:rsidRDefault="00CF6CE7" w:rsidP="00B4648D">
                            <w:pPr>
                              <w:pStyle w:val="Header"/>
                              <w:numPr>
                                <w:ilvl w:val="0"/>
                                <w:numId w:val="2"/>
                              </w:numPr>
                              <w:tabs>
                                <w:tab w:val="clear" w:pos="4513"/>
                                <w:tab w:val="clear" w:pos="9026"/>
                                <w:tab w:val="num" w:pos="284"/>
                                <w:tab w:val="center" w:pos="4153"/>
                                <w:tab w:val="right" w:pos="8306"/>
                              </w:tabs>
                              <w:spacing w:before="40" w:after="60" w:line="276" w:lineRule="auto"/>
                              <w:ind w:left="284" w:right="-57" w:hanging="284"/>
                              <w:rPr>
                                <w:rFonts w:ascii="Arial" w:hAnsi="Arial" w:cs="Arial"/>
                                <w:b/>
                                <w:sz w:val="18"/>
                              </w:rPr>
                            </w:pPr>
                            <w:r>
                              <w:rPr>
                                <w:rFonts w:ascii="Arial" w:hAnsi="Arial" w:cs="Arial"/>
                                <w:sz w:val="16"/>
                                <w:szCs w:val="16"/>
                              </w:rPr>
                              <w:t xml:space="preserve">Examine the power lead and plug for obvious damage. </w:t>
                            </w:r>
                            <w:r w:rsidR="00B4648D">
                              <w:rPr>
                                <w:rFonts w:ascii="Arial" w:hAnsi="Arial" w:cs="Arial"/>
                                <w:sz w:val="16"/>
                                <w:szCs w:val="16"/>
                              </w:rPr>
                              <w:t xml:space="preserve">  </w:t>
                            </w:r>
                          </w:p>
                        </w:tc>
                      </w:tr>
                    </w:tbl>
                    <w:p w:rsidR="006E348D" w:rsidRPr="006E348D" w:rsidRDefault="006E348D" w:rsidP="006E348D">
                      <w:pPr>
                        <w:jc w:val="center"/>
                        <w:rPr>
                          <w:rFonts w:ascii="Arial" w:hAnsi="Arial" w:cs="Arial"/>
                          <w:b/>
                          <w:sz w:val="18"/>
                        </w:rPr>
                      </w:pPr>
                    </w:p>
                  </w:txbxContent>
                </v:textbox>
              </v:shape>
            </w:pict>
          </mc:Fallback>
        </mc:AlternateContent>
      </w:r>
      <w:r w:rsidR="00C24D75">
        <w:rPr>
          <w:noProof/>
        </w:rPr>
        <mc:AlternateContent>
          <mc:Choice Requires="wps">
            <w:drawing>
              <wp:anchor distT="0" distB="0" distL="114300" distR="114300" simplePos="0" relativeHeight="251661312" behindDoc="0" locked="0" layoutInCell="1" allowOverlap="1" wp14:anchorId="5954066A" wp14:editId="0786FB82">
                <wp:simplePos x="0" y="0"/>
                <wp:positionH relativeFrom="column">
                  <wp:posOffset>3936810</wp:posOffset>
                </wp:positionH>
                <wp:positionV relativeFrom="paragraph">
                  <wp:posOffset>967740</wp:posOffset>
                </wp:positionV>
                <wp:extent cx="2275205" cy="3181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275205" cy="318135"/>
                        </a:xfrm>
                        <a:prstGeom prst="rect">
                          <a:avLst/>
                        </a:prstGeom>
                        <a:noFill/>
                        <a:ln w="6350">
                          <a:noFill/>
                        </a:ln>
                      </wps:spPr>
                      <wps:txbx>
                        <w:txbxContent>
                          <w:p w:rsidR="0022248B" w:rsidRPr="006E348D" w:rsidRDefault="0022248B" w:rsidP="0022248B">
                            <w:pPr>
                              <w:jc w:val="center"/>
                              <w:rPr>
                                <w:rFonts w:ascii="Arial" w:hAnsi="Arial" w:cs="Arial"/>
                                <w:b/>
                                <w:color w:val="FFFFFF" w:themeColor="background1"/>
                                <w:sz w:val="24"/>
                              </w:rPr>
                            </w:pPr>
                            <w:r>
                              <w:rPr>
                                <w:rFonts w:ascii="Arial" w:hAnsi="Arial" w:cs="Arial"/>
                                <w:b/>
                                <w:color w:val="FFFFFF" w:themeColor="background1"/>
                                <w:sz w:val="24"/>
                              </w:rPr>
                              <w:t>Reciprocating Saw</w:t>
                            </w:r>
                          </w:p>
                          <w:p w:rsidR="006E348D" w:rsidRPr="006E348D" w:rsidRDefault="006E348D" w:rsidP="006E348D">
                            <w:pPr>
                              <w:jc w:val="cente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066A" id="Text Box 3" o:spid="_x0000_s1028" type="#_x0000_t202" style="position:absolute;left:0;text-align:left;margin-left:310pt;margin-top:76.2pt;width:179.1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" filled="f" stroked="f" strokeweight=".5pt">
                <v:textbox>
                  <w:txbxContent>
                    <w:p w:rsidR="0022248B" w:rsidRPr="006E348D" w:rsidRDefault="0022248B" w:rsidP="0022248B">
                      <w:pPr>
                        <w:jc w:val="center"/>
                        <w:rPr>
                          <w:rFonts w:ascii="Arial" w:hAnsi="Arial" w:cs="Arial"/>
                          <w:b/>
                          <w:color w:val="FFFFFF" w:themeColor="background1"/>
                          <w:sz w:val="24"/>
                        </w:rPr>
                      </w:pPr>
                      <w:r>
                        <w:rPr>
                          <w:rFonts w:ascii="Arial" w:hAnsi="Arial" w:cs="Arial"/>
                          <w:b/>
                          <w:color w:val="FFFFFF" w:themeColor="background1"/>
                          <w:sz w:val="24"/>
                        </w:rPr>
                        <w:t>Reciprocating Saw</w:t>
                      </w:r>
                    </w:p>
                    <w:p w:rsidR="006E348D" w:rsidRPr="006E348D" w:rsidRDefault="006E348D" w:rsidP="006E348D">
                      <w:pPr>
                        <w:jc w:val="center"/>
                        <w:rPr>
                          <w:rFonts w:ascii="Arial" w:hAnsi="Arial" w:cs="Arial"/>
                          <w:b/>
                          <w:color w:val="FFFFFF" w:themeColor="background1"/>
                          <w:sz w:val="24"/>
                        </w:rPr>
                      </w:pPr>
                    </w:p>
                  </w:txbxContent>
                </v:textbox>
              </v:shape>
            </w:pict>
          </mc:Fallback>
        </mc:AlternateContent>
      </w:r>
      <w:r w:rsidR="00C24D75">
        <w:rPr>
          <w:noProof/>
        </w:rPr>
        <mc:AlternateContent>
          <mc:Choice Requires="wps">
            <w:drawing>
              <wp:anchor distT="0" distB="0" distL="114300" distR="114300" simplePos="0" relativeHeight="251659264" behindDoc="0" locked="0" layoutInCell="1" allowOverlap="1">
                <wp:simplePos x="0" y="0"/>
                <wp:positionH relativeFrom="column">
                  <wp:posOffset>448945</wp:posOffset>
                </wp:positionH>
                <wp:positionV relativeFrom="paragraph">
                  <wp:posOffset>952310</wp:posOffset>
                </wp:positionV>
                <wp:extent cx="2275205" cy="3181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275205" cy="318135"/>
                        </a:xfrm>
                        <a:prstGeom prst="rect">
                          <a:avLst/>
                        </a:prstGeom>
                        <a:noFill/>
                        <a:ln w="6350">
                          <a:noFill/>
                        </a:ln>
                      </wps:spPr>
                      <wps:txbx>
                        <w:txbxContent>
                          <w:p w:rsidR="006E348D" w:rsidRPr="006E348D" w:rsidRDefault="0022248B" w:rsidP="006E348D">
                            <w:pPr>
                              <w:jc w:val="center"/>
                              <w:rPr>
                                <w:rFonts w:ascii="Arial" w:hAnsi="Arial" w:cs="Arial"/>
                                <w:b/>
                                <w:color w:val="FFFFFF" w:themeColor="background1"/>
                                <w:sz w:val="24"/>
                              </w:rPr>
                            </w:pPr>
                            <w:r>
                              <w:rPr>
                                <w:rFonts w:ascii="Arial" w:hAnsi="Arial" w:cs="Arial"/>
                                <w:b/>
                                <w:color w:val="FFFFFF" w:themeColor="background1"/>
                                <w:sz w:val="24"/>
                              </w:rPr>
                              <w:t>Reciprocating 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5.35pt;margin-top:75pt;width:179.1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" filled="f" stroked="f" strokeweight=".5pt">
                <v:textbox>
                  <w:txbxContent>
                    <w:p w:rsidR="006E348D" w:rsidRPr="006E348D" w:rsidRDefault="0022248B" w:rsidP="006E348D">
                      <w:pPr>
                        <w:jc w:val="center"/>
                        <w:rPr>
                          <w:rFonts w:ascii="Arial" w:hAnsi="Arial" w:cs="Arial"/>
                          <w:b/>
                          <w:color w:val="FFFFFF" w:themeColor="background1"/>
                          <w:sz w:val="24"/>
                        </w:rPr>
                      </w:pPr>
                      <w:r>
                        <w:rPr>
                          <w:rFonts w:ascii="Arial" w:hAnsi="Arial" w:cs="Arial"/>
                          <w:b/>
                          <w:color w:val="FFFFFF" w:themeColor="background1"/>
                          <w:sz w:val="24"/>
                        </w:rPr>
                        <w:t>Reciprocating Saw</w:t>
                      </w:r>
                    </w:p>
                  </w:txbxContent>
                </v:textbox>
              </v:shape>
            </w:pict>
          </mc:Fallback>
        </mc:AlternateContent>
      </w:r>
      <w:r w:rsidR="00C24D75">
        <w:rPr>
          <w:noProof/>
        </w:rPr>
        <w:drawing>
          <wp:inline distT="0" distB="0" distL="0" distR="0">
            <wp:extent cx="6645910" cy="731012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ble and equipment SOP t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7310120"/>
                    </a:xfrm>
                    <a:prstGeom prst="rect">
                      <a:avLst/>
                    </a:prstGeom>
                  </pic:spPr>
                </pic:pic>
              </a:graphicData>
            </a:graphic>
          </wp:inline>
        </w:drawing>
      </w:r>
    </w:p>
    <w:p w:rsidR="006E348D" w:rsidRPr="00A331C5" w:rsidRDefault="006E348D" w:rsidP="006E5A55">
      <w:pPr>
        <w:ind w:left="2881" w:hanging="2172"/>
        <w:jc w:val="center"/>
        <w:rPr>
          <w:rFonts w:ascii="Arial" w:hAnsi="Arial" w:cs="Arial"/>
          <w:b/>
          <w:color w:val="365F91"/>
          <w:sz w:val="36"/>
          <w:szCs w:val="36"/>
        </w:rPr>
      </w:pPr>
      <w:r w:rsidRPr="00A331C5">
        <w:rPr>
          <w:rFonts w:ascii="Arial" w:hAnsi="Arial" w:cs="Arial"/>
          <w:b/>
          <w:color w:val="365F91"/>
          <w:sz w:val="28"/>
          <w:szCs w:val="28"/>
        </w:rPr>
        <w:t>Front</w:t>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28"/>
          <w:szCs w:val="28"/>
        </w:rPr>
        <w:t>Reverse</w:t>
      </w:r>
    </w:p>
    <w:p w:rsidR="006E348D" w:rsidRPr="00A331C5" w:rsidRDefault="006E348D" w:rsidP="006E348D">
      <w:pPr>
        <w:rPr>
          <w:rFonts w:ascii="Arial" w:hAnsi="Arial" w:cs="Arial"/>
          <w:b/>
          <w:color w:val="365F91"/>
          <w:sz w:val="28"/>
          <w:szCs w:val="28"/>
        </w:rPr>
      </w:pPr>
      <w:r w:rsidRPr="00A331C5">
        <w:rPr>
          <w:rFonts w:ascii="Arial" w:hAnsi="Arial" w:cs="Arial"/>
          <w:b/>
          <w:color w:val="365F91"/>
          <w:sz w:val="28"/>
          <w:szCs w:val="28"/>
        </w:rPr>
        <w:t xml:space="preserve">Assembly </w:t>
      </w:r>
      <w:r w:rsidR="001669EC">
        <w:rPr>
          <w:rFonts w:ascii="Arial" w:hAnsi="Arial" w:cs="Arial"/>
          <w:b/>
          <w:color w:val="365F91"/>
          <w:sz w:val="28"/>
          <w:szCs w:val="28"/>
        </w:rPr>
        <w:t>i</w:t>
      </w:r>
      <w:r w:rsidRPr="00A331C5">
        <w:rPr>
          <w:rFonts w:ascii="Arial" w:hAnsi="Arial" w:cs="Arial"/>
          <w:b/>
          <w:color w:val="365F91"/>
          <w:sz w:val="28"/>
          <w:szCs w:val="28"/>
        </w:rPr>
        <w:t>nstructions:</w:t>
      </w:r>
    </w:p>
    <w:p w:rsidR="006E348D" w:rsidRPr="00A331C5" w:rsidRDefault="006E348D" w:rsidP="006E348D">
      <w:pPr>
        <w:numPr>
          <w:ilvl w:val="0"/>
          <w:numId w:val="1"/>
        </w:numPr>
        <w:spacing w:after="0" w:line="240" w:lineRule="auto"/>
        <w:ind w:left="426" w:hanging="426"/>
        <w:rPr>
          <w:rFonts w:ascii="Arial" w:hAnsi="Arial" w:cs="Arial"/>
          <w:color w:val="365F91"/>
        </w:rPr>
      </w:pPr>
      <w:r w:rsidRPr="00A331C5">
        <w:rPr>
          <w:rFonts w:ascii="Arial" w:hAnsi="Arial" w:cs="Arial"/>
          <w:color w:val="365F91"/>
        </w:rPr>
        <w:t>Carefully fold this page in half vertically down the centre line</w:t>
      </w:r>
    </w:p>
    <w:p w:rsidR="006E348D" w:rsidRPr="00A331C5" w:rsidRDefault="006E348D" w:rsidP="006E348D">
      <w:pPr>
        <w:numPr>
          <w:ilvl w:val="0"/>
          <w:numId w:val="1"/>
        </w:numPr>
        <w:spacing w:before="140" w:after="0" w:line="240" w:lineRule="auto"/>
        <w:ind w:left="425" w:hanging="425"/>
        <w:rPr>
          <w:rFonts w:ascii="Arial" w:hAnsi="Arial" w:cs="Arial"/>
          <w:color w:val="365F91"/>
        </w:rPr>
      </w:pPr>
      <w:r w:rsidRPr="00A331C5">
        <w:rPr>
          <w:rFonts w:ascii="Arial" w:hAnsi="Arial" w:cs="Arial"/>
          <w:color w:val="365F91"/>
        </w:rPr>
        <w:t xml:space="preserve">This should align </w:t>
      </w:r>
      <w:r w:rsidR="001669EC">
        <w:rPr>
          <w:rFonts w:ascii="Arial" w:hAnsi="Arial" w:cs="Arial"/>
          <w:color w:val="365F91"/>
        </w:rPr>
        <w:t>‘f</w:t>
      </w:r>
      <w:r w:rsidRPr="00A331C5">
        <w:rPr>
          <w:rFonts w:ascii="Arial" w:hAnsi="Arial" w:cs="Arial"/>
          <w:color w:val="365F91"/>
        </w:rPr>
        <w:t>ront</w:t>
      </w:r>
      <w:r w:rsidR="001669EC">
        <w:rPr>
          <w:rFonts w:ascii="Arial" w:hAnsi="Arial" w:cs="Arial"/>
          <w:color w:val="365F91"/>
        </w:rPr>
        <w:t>’ and ‘r</w:t>
      </w:r>
      <w:r w:rsidRPr="00A331C5">
        <w:rPr>
          <w:rFonts w:ascii="Arial" w:hAnsi="Arial" w:cs="Arial"/>
          <w:color w:val="365F91"/>
        </w:rPr>
        <w:t>everse</w:t>
      </w:r>
      <w:r w:rsidR="001669EC">
        <w:rPr>
          <w:rFonts w:ascii="Arial" w:hAnsi="Arial" w:cs="Arial"/>
          <w:color w:val="365F91"/>
        </w:rPr>
        <w:t>’</w:t>
      </w:r>
      <w:r w:rsidRPr="00A331C5">
        <w:rPr>
          <w:rFonts w:ascii="Arial" w:hAnsi="Arial" w:cs="Arial"/>
          <w:color w:val="365F91"/>
        </w:rPr>
        <w:t xml:space="preserve"> sides, then glue the halves back to back  </w:t>
      </w:r>
    </w:p>
    <w:p w:rsidR="006E348D" w:rsidRPr="00A331C5" w:rsidRDefault="001669EC" w:rsidP="006E348D">
      <w:pPr>
        <w:numPr>
          <w:ilvl w:val="0"/>
          <w:numId w:val="1"/>
        </w:numPr>
        <w:spacing w:before="140" w:after="0" w:line="240" w:lineRule="auto"/>
        <w:ind w:left="425" w:hanging="425"/>
        <w:rPr>
          <w:rFonts w:ascii="Arial" w:hAnsi="Arial" w:cs="Arial"/>
          <w:color w:val="365F91"/>
        </w:rPr>
      </w:pPr>
      <w:r>
        <w:rPr>
          <w:rFonts w:ascii="Arial" w:hAnsi="Arial" w:cs="Arial"/>
          <w:color w:val="365F91"/>
        </w:rPr>
        <w:t>Cut out the ‘t</w:t>
      </w:r>
      <w:r w:rsidR="006E348D" w:rsidRPr="00A331C5">
        <w:rPr>
          <w:rFonts w:ascii="Arial" w:hAnsi="Arial" w:cs="Arial"/>
          <w:color w:val="365F91"/>
        </w:rPr>
        <w:t>ag</w:t>
      </w:r>
      <w:r>
        <w:rPr>
          <w:rFonts w:ascii="Arial" w:hAnsi="Arial" w:cs="Arial"/>
          <w:color w:val="365F91"/>
        </w:rPr>
        <w:t>’</w:t>
      </w:r>
      <w:r w:rsidR="006E348D" w:rsidRPr="00A331C5">
        <w:rPr>
          <w:rFonts w:ascii="Arial" w:hAnsi="Arial" w:cs="Arial"/>
          <w:color w:val="365F91"/>
        </w:rPr>
        <w:t xml:space="preserve"> shape along the </w:t>
      </w:r>
      <w:r w:rsidR="006E348D">
        <w:rPr>
          <w:rFonts w:ascii="Arial" w:hAnsi="Arial" w:cs="Arial"/>
          <w:color w:val="FF0000"/>
        </w:rPr>
        <w:t xml:space="preserve">RED </w:t>
      </w:r>
      <w:r w:rsidR="006E348D" w:rsidRPr="00A331C5">
        <w:rPr>
          <w:rFonts w:ascii="Arial" w:hAnsi="Arial" w:cs="Arial"/>
          <w:color w:val="365F91"/>
        </w:rPr>
        <w:t>dot</w:t>
      </w:r>
      <w:r>
        <w:rPr>
          <w:rFonts w:ascii="Arial" w:hAnsi="Arial" w:cs="Arial"/>
          <w:color w:val="365F91"/>
        </w:rPr>
        <w:t>ted outlines indicated on the ‘f</w:t>
      </w:r>
      <w:r w:rsidR="006E348D" w:rsidRPr="00A331C5">
        <w:rPr>
          <w:rFonts w:ascii="Arial" w:hAnsi="Arial" w:cs="Arial"/>
          <w:color w:val="365F91"/>
        </w:rPr>
        <w:t>ront</w:t>
      </w:r>
      <w:r>
        <w:rPr>
          <w:rFonts w:ascii="Arial" w:hAnsi="Arial" w:cs="Arial"/>
          <w:color w:val="365F91"/>
        </w:rPr>
        <w:t>’</w:t>
      </w:r>
      <w:r w:rsidR="006E348D" w:rsidRPr="00A331C5">
        <w:rPr>
          <w:rFonts w:ascii="Arial" w:hAnsi="Arial" w:cs="Arial"/>
          <w:color w:val="365F91"/>
        </w:rPr>
        <w:t xml:space="preserve"> side</w:t>
      </w:r>
    </w:p>
    <w:p w:rsidR="006E348D" w:rsidRPr="00A331C5" w:rsidRDefault="006E348D" w:rsidP="006E348D">
      <w:pPr>
        <w:numPr>
          <w:ilvl w:val="0"/>
          <w:numId w:val="1"/>
        </w:numPr>
        <w:spacing w:before="140" w:after="0" w:line="240" w:lineRule="auto"/>
        <w:ind w:left="425" w:hanging="425"/>
        <w:rPr>
          <w:rFonts w:ascii="Arial" w:hAnsi="Arial" w:cs="Arial"/>
          <w:color w:val="365F91"/>
        </w:rPr>
      </w:pPr>
      <w:r w:rsidRPr="00A331C5">
        <w:rPr>
          <w:rFonts w:ascii="Arial" w:hAnsi="Arial" w:cs="Arial"/>
          <w:color w:val="365F91"/>
        </w:rPr>
        <w:t>Laminat</w:t>
      </w:r>
      <w:r w:rsidR="001669EC">
        <w:rPr>
          <w:rFonts w:ascii="Arial" w:hAnsi="Arial" w:cs="Arial"/>
          <w:color w:val="365F91"/>
        </w:rPr>
        <w:t>e and trim to size with a clear 2</w:t>
      </w:r>
      <w:r w:rsidRPr="00A331C5">
        <w:rPr>
          <w:rFonts w:ascii="Arial" w:hAnsi="Arial" w:cs="Arial"/>
          <w:color w:val="365F91"/>
        </w:rPr>
        <w:t>mm border</w:t>
      </w:r>
    </w:p>
    <w:p w:rsidR="0053629B" w:rsidRPr="001669EC" w:rsidRDefault="006E348D" w:rsidP="006E348D">
      <w:pPr>
        <w:numPr>
          <w:ilvl w:val="0"/>
          <w:numId w:val="1"/>
        </w:numPr>
        <w:spacing w:before="140" w:after="0" w:line="240" w:lineRule="auto"/>
        <w:ind w:left="425" w:hanging="425"/>
        <w:rPr>
          <w:rFonts w:ascii="Arial" w:hAnsi="Arial" w:cs="Arial"/>
          <w:color w:val="365F91"/>
        </w:rPr>
      </w:pPr>
      <w:r w:rsidRPr="00A331C5">
        <w:rPr>
          <w:rFonts w:ascii="Arial" w:hAnsi="Arial" w:cs="Arial"/>
          <w:color w:val="365F91"/>
        </w:rPr>
        <w:t xml:space="preserve">Securely fasten an 8mm (ID) brass eyelet </w:t>
      </w:r>
      <w:r w:rsidR="00E145BE">
        <w:rPr>
          <w:rFonts w:ascii="Arial" w:hAnsi="Arial" w:cs="Arial"/>
          <w:color w:val="365F91"/>
        </w:rPr>
        <w:t>and</w:t>
      </w:r>
      <w:r w:rsidRPr="00A331C5">
        <w:rPr>
          <w:rFonts w:ascii="Arial" w:hAnsi="Arial" w:cs="Arial"/>
          <w:color w:val="365F91"/>
        </w:rPr>
        <w:t xml:space="preserve"> washer where indicated.</w:t>
      </w:r>
      <w:bookmarkStart w:id="0" w:name="_GoBack"/>
      <w:bookmarkEnd w:id="0"/>
    </w:p>
    <w:sectPr w:rsidR="0053629B" w:rsidRPr="001669EC" w:rsidSect="00C24D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8D" w:rsidRDefault="006E348D" w:rsidP="006E348D">
      <w:pPr>
        <w:spacing w:after="0" w:line="240" w:lineRule="auto"/>
      </w:pPr>
      <w:r>
        <w:separator/>
      </w:r>
    </w:p>
  </w:endnote>
  <w:endnote w:type="continuationSeparator" w:id="0">
    <w:p w:rsidR="006E348D" w:rsidRDefault="006E348D" w:rsidP="006E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8D" w:rsidRDefault="006E348D" w:rsidP="006E348D">
      <w:pPr>
        <w:spacing w:after="0" w:line="240" w:lineRule="auto"/>
      </w:pPr>
      <w:r>
        <w:separator/>
      </w:r>
    </w:p>
  </w:footnote>
  <w:footnote w:type="continuationSeparator" w:id="0">
    <w:p w:rsidR="006E348D" w:rsidRDefault="006E348D" w:rsidP="006E3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7FF"/>
    <w:multiLevelType w:val="hybridMultilevel"/>
    <w:tmpl w:val="8A2E828E"/>
    <w:lvl w:ilvl="0" w:tplc="03C05B14">
      <w:start w:val="1"/>
      <w:numFmt w:val="decimal"/>
      <w:lvlText w:val="%1."/>
      <w:lvlJc w:val="left"/>
      <w:pPr>
        <w:tabs>
          <w:tab w:val="num" w:pos="900"/>
        </w:tabs>
        <w:ind w:left="900" w:hanging="360"/>
      </w:pPr>
      <w:rPr>
        <w:rFonts w:ascii="Arial" w:eastAsia="Times New Roman" w:hAnsi="Arial" w:cs="Arial" w:hint="default"/>
        <w:b w:val="0"/>
        <w:sz w:val="18"/>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F7F2123"/>
    <w:multiLevelType w:val="hybridMultilevel"/>
    <w:tmpl w:val="CD68CE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9C972A1"/>
    <w:multiLevelType w:val="hybridMultilevel"/>
    <w:tmpl w:val="ACCC8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8D"/>
    <w:rsid w:val="0004752B"/>
    <w:rsid w:val="001669EC"/>
    <w:rsid w:val="0022248B"/>
    <w:rsid w:val="00296199"/>
    <w:rsid w:val="00327878"/>
    <w:rsid w:val="00403EE8"/>
    <w:rsid w:val="004269C7"/>
    <w:rsid w:val="0053629B"/>
    <w:rsid w:val="005F46BF"/>
    <w:rsid w:val="006E348D"/>
    <w:rsid w:val="006E5A55"/>
    <w:rsid w:val="007D4206"/>
    <w:rsid w:val="008666D3"/>
    <w:rsid w:val="008744C6"/>
    <w:rsid w:val="00913CCF"/>
    <w:rsid w:val="00A51578"/>
    <w:rsid w:val="00AC0F7C"/>
    <w:rsid w:val="00B4648D"/>
    <w:rsid w:val="00BC1C6A"/>
    <w:rsid w:val="00C14234"/>
    <w:rsid w:val="00C24D75"/>
    <w:rsid w:val="00CF6CE7"/>
    <w:rsid w:val="00E145BE"/>
    <w:rsid w:val="00E15158"/>
    <w:rsid w:val="00E41E54"/>
    <w:rsid w:val="00E73C75"/>
    <w:rsid w:val="00E944B6"/>
    <w:rsid w:val="00EC1927"/>
    <w:rsid w:val="00F66C4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38DBF"/>
  <w15:chartTrackingRefBased/>
  <w15:docId w15:val="{D2228D99-21B3-419B-AD16-9A3DA37D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8D"/>
    <w:pPr>
      <w:tabs>
        <w:tab w:val="center" w:pos="4513"/>
        <w:tab w:val="right" w:pos="9026"/>
      </w:tabs>
      <w:spacing w:after="0" w:line="240" w:lineRule="auto"/>
    </w:pPr>
  </w:style>
  <w:style w:type="character" w:customStyle="1" w:styleId="HeaderChar">
    <w:name w:val="Header Char"/>
    <w:basedOn w:val="DefaultParagraphFont"/>
    <w:link w:val="Header"/>
    <w:rsid w:val="006E348D"/>
  </w:style>
  <w:style w:type="paragraph" w:styleId="Footer">
    <w:name w:val="footer"/>
    <w:basedOn w:val="Normal"/>
    <w:link w:val="FooterChar"/>
    <w:uiPriority w:val="99"/>
    <w:unhideWhenUsed/>
    <w:rsid w:val="006E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8D"/>
  </w:style>
  <w:style w:type="table" w:styleId="TableGrid">
    <w:name w:val="Table Grid"/>
    <w:basedOn w:val="TableNormal"/>
    <w:uiPriority w:val="39"/>
    <w:rsid w:val="006E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2B"/>
    <w:rPr>
      <w:rFonts w:ascii="Segoe UI" w:hAnsi="Segoe UI" w:cs="Segoe UI"/>
      <w:sz w:val="18"/>
      <w:szCs w:val="18"/>
    </w:rPr>
  </w:style>
  <w:style w:type="character" w:styleId="Hyperlink">
    <w:name w:val="Hyperlink"/>
    <w:basedOn w:val="DefaultParagraphFont"/>
    <w:uiPriority w:val="99"/>
    <w:unhideWhenUsed/>
    <w:rsid w:val="0053629B"/>
    <w:rPr>
      <w:color w:val="0563C1" w:themeColor="hyperlink"/>
      <w:u w:val="single"/>
    </w:rPr>
  </w:style>
  <w:style w:type="character" w:styleId="FollowedHyperlink">
    <w:name w:val="FollowedHyperlink"/>
    <w:basedOn w:val="DefaultParagraphFont"/>
    <w:uiPriority w:val="99"/>
    <w:semiHidden/>
    <w:unhideWhenUsed/>
    <w:rsid w:val="00E73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7CE3D7B7-BCEF-4E24-85B2-83086957FAEE}"/>
</file>

<file path=customXml/itemProps2.xml><?xml version="1.0" encoding="utf-8"?>
<ds:datastoreItem xmlns:ds="http://schemas.openxmlformats.org/officeDocument/2006/customXml" ds:itemID="{A167BC66-6E61-4B33-BC13-B83051270352}"/>
</file>

<file path=customXml/itemProps3.xml><?xml version="1.0" encoding="utf-8"?>
<ds:datastoreItem xmlns:ds="http://schemas.openxmlformats.org/officeDocument/2006/customXml" ds:itemID="{CE0FFD81-98EF-449F-80A7-70429D2960BB}"/>
</file>

<file path=customXml/itemProps4.xml><?xml version="1.0" encoding="utf-8"?>
<ds:datastoreItem xmlns:ds="http://schemas.openxmlformats.org/officeDocument/2006/customXml" ds:itemID="{1BAD2C6C-9C5B-456A-BB4E-81C7234152C7}"/>
</file>

<file path=docProps/app.xml><?xml version="1.0" encoding="utf-8"?>
<Properties xmlns="http://schemas.openxmlformats.org/officeDocument/2006/extended-properties" xmlns:vt="http://schemas.openxmlformats.org/officeDocument/2006/docPropsVTypes">
  <Template>Normal.dotm</Template>
  <TotalTime>56</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Saw reciprocating (Tag)</dc:title>
  <dc:subject/>
  <dc:creator>CULPEPPER, Kristyn</dc:creator>
  <cp:keywords/>
  <dc:description/>
  <cp:lastModifiedBy>OVERETT, Sophie</cp:lastModifiedBy>
  <cp:revision>4</cp:revision>
  <cp:lastPrinted>2018-06-27T05:39:00Z</cp:lastPrinted>
  <dcterms:created xsi:type="dcterms:W3CDTF">2018-06-27T22:34:00Z</dcterms:created>
  <dcterms:modified xsi:type="dcterms:W3CDTF">2018-08-27T03:43:00Z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