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E5D4" w14:textId="0EBDCAD7" w:rsidR="00B359BA" w:rsidRPr="00B359BA" w:rsidRDefault="004F70F3" w:rsidP="00B359BA">
      <w:pPr>
        <w:pStyle w:val="Heading1"/>
        <w:rPr>
          <w:b/>
          <w:sz w:val="32"/>
          <w:szCs w:val="32"/>
        </w:rPr>
      </w:pPr>
      <w:bookmarkStart w:id="0" w:name="_Toc127263149"/>
      <w:bookmarkStart w:id="1" w:name="_GoBack"/>
      <w:bookmarkEnd w:id="1"/>
      <w:r w:rsidRPr="00173049">
        <w:rPr>
          <w:b/>
          <w:sz w:val="32"/>
          <w:szCs w:val="32"/>
        </w:rPr>
        <w:t xml:space="preserve">Chaplaincy and student </w:t>
      </w:r>
      <w:r w:rsidR="00800426">
        <w:rPr>
          <w:b/>
          <w:sz w:val="32"/>
          <w:szCs w:val="32"/>
        </w:rPr>
        <w:t>wellbeing officer</w:t>
      </w:r>
      <w:r w:rsidR="007D4D27">
        <w:rPr>
          <w:b/>
          <w:sz w:val="32"/>
          <w:szCs w:val="32"/>
        </w:rPr>
        <w:t xml:space="preserve"> </w:t>
      </w:r>
      <w:r w:rsidR="00401E06">
        <w:rPr>
          <w:b/>
          <w:sz w:val="32"/>
          <w:szCs w:val="32"/>
        </w:rPr>
        <w:t>services</w:t>
      </w:r>
      <w:bookmarkEnd w:id="0"/>
    </w:p>
    <w:p w14:paraId="11F21CA6" w14:textId="5EA02389" w:rsidR="00B359BA" w:rsidRPr="00173049" w:rsidRDefault="004F70F3" w:rsidP="00887B15">
      <w:pPr>
        <w:rPr>
          <w:b/>
          <w:sz w:val="28"/>
          <w:szCs w:val="28"/>
          <w:lang w:val="en-GB"/>
        </w:rPr>
      </w:pPr>
      <w:r w:rsidRPr="00173049">
        <w:rPr>
          <w:b/>
          <w:sz w:val="28"/>
          <w:szCs w:val="28"/>
          <w:lang w:val="en-GB"/>
        </w:rPr>
        <w:t>Guidelines for schools</w:t>
      </w:r>
    </w:p>
    <w:sdt>
      <w:sdtPr>
        <w:rPr>
          <w:rFonts w:ascii="Arial" w:eastAsia="Calibri" w:hAnsi="Arial" w:cs="Times New Roman"/>
          <w:color w:val="auto"/>
          <w:sz w:val="22"/>
          <w:szCs w:val="24"/>
          <w:lang w:val="en-AU"/>
        </w:rPr>
        <w:id w:val="-929581815"/>
        <w:docPartObj>
          <w:docPartGallery w:val="Table of Contents"/>
          <w:docPartUnique/>
        </w:docPartObj>
      </w:sdtPr>
      <w:sdtEndPr>
        <w:rPr>
          <w:b/>
          <w:bCs/>
          <w:noProof/>
        </w:rPr>
      </w:sdtEndPr>
      <w:sdtContent>
        <w:p w14:paraId="5ABDD6D9" w14:textId="4BBE5DBD" w:rsidR="00B359BA" w:rsidRDefault="00B359BA">
          <w:pPr>
            <w:pStyle w:val="TOCHeading"/>
            <w:rPr>
              <w:rFonts w:ascii="Arial" w:hAnsi="Arial" w:cs="Arial"/>
              <w:b/>
              <w:color w:val="auto"/>
            </w:rPr>
          </w:pPr>
          <w:r w:rsidRPr="00B359BA">
            <w:rPr>
              <w:rFonts w:ascii="Arial" w:hAnsi="Arial" w:cs="Arial"/>
              <w:b/>
              <w:color w:val="auto"/>
            </w:rPr>
            <w:t>Table of Contents</w:t>
          </w:r>
        </w:p>
        <w:p w14:paraId="611EEEFB" w14:textId="77777777" w:rsidR="00B359BA" w:rsidRPr="00B359BA" w:rsidRDefault="00B359BA" w:rsidP="00B359BA">
          <w:pPr>
            <w:rPr>
              <w:lang w:val="en-US"/>
            </w:rPr>
          </w:pPr>
        </w:p>
        <w:p w14:paraId="6FEA3D8E" w14:textId="566E95F0" w:rsidR="00E5483C" w:rsidRDefault="00B359BA">
          <w:pPr>
            <w:pStyle w:val="TOC1"/>
            <w:tabs>
              <w:tab w:val="right" w:leader="dot" w:pos="9346"/>
            </w:tabs>
            <w:rPr>
              <w:rFonts w:asciiTheme="minorHAnsi" w:eastAsiaTheme="minorEastAsia" w:hAnsiTheme="minorHAnsi" w:cstheme="minorBidi"/>
              <w:noProof/>
              <w:szCs w:val="22"/>
              <w:lang w:eastAsia="zh-CN"/>
            </w:rPr>
          </w:pPr>
          <w:r>
            <w:fldChar w:fldCharType="begin"/>
          </w:r>
          <w:r>
            <w:instrText xml:space="preserve"> TOC \o "1-3" \h \z \u </w:instrText>
          </w:r>
          <w:r>
            <w:fldChar w:fldCharType="separate"/>
          </w:r>
          <w:hyperlink w:anchor="_Toc127263149" w:history="1">
            <w:r w:rsidR="00E5483C" w:rsidRPr="00390437">
              <w:rPr>
                <w:rStyle w:val="Hyperlink"/>
                <w:b/>
                <w:noProof/>
              </w:rPr>
              <w:t>Chaplaincy and student wellbeing officer services</w:t>
            </w:r>
            <w:r w:rsidR="00E5483C">
              <w:rPr>
                <w:noProof/>
                <w:webHidden/>
              </w:rPr>
              <w:tab/>
            </w:r>
            <w:r w:rsidR="00E5483C">
              <w:rPr>
                <w:noProof/>
                <w:webHidden/>
              </w:rPr>
              <w:fldChar w:fldCharType="begin"/>
            </w:r>
            <w:r w:rsidR="00E5483C">
              <w:rPr>
                <w:noProof/>
                <w:webHidden/>
              </w:rPr>
              <w:instrText xml:space="preserve"> PAGEREF _Toc127263149 \h </w:instrText>
            </w:r>
            <w:r w:rsidR="00E5483C">
              <w:rPr>
                <w:noProof/>
                <w:webHidden/>
              </w:rPr>
            </w:r>
            <w:r w:rsidR="00E5483C">
              <w:rPr>
                <w:noProof/>
                <w:webHidden/>
              </w:rPr>
              <w:fldChar w:fldCharType="separate"/>
            </w:r>
            <w:r w:rsidR="00E5483C">
              <w:rPr>
                <w:noProof/>
                <w:webHidden/>
              </w:rPr>
              <w:t>1</w:t>
            </w:r>
            <w:r w:rsidR="00E5483C">
              <w:rPr>
                <w:noProof/>
                <w:webHidden/>
              </w:rPr>
              <w:fldChar w:fldCharType="end"/>
            </w:r>
          </w:hyperlink>
        </w:p>
        <w:p w14:paraId="0848560B" w14:textId="4C2592EC"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0" w:history="1">
            <w:r w:rsidR="00E5483C" w:rsidRPr="00390437">
              <w:rPr>
                <w:rStyle w:val="Hyperlink"/>
                <w:rFonts w:eastAsia="SimSun" w:cs="Arial"/>
                <w:b/>
                <w:bCs/>
                <w:noProof/>
                <w:kern w:val="32"/>
                <w:lang w:eastAsia="en-AU"/>
              </w:rPr>
              <w:t>Overview</w:t>
            </w:r>
            <w:r w:rsidR="00E5483C">
              <w:rPr>
                <w:noProof/>
                <w:webHidden/>
              </w:rPr>
              <w:tab/>
            </w:r>
            <w:r w:rsidR="00E5483C">
              <w:rPr>
                <w:noProof/>
                <w:webHidden/>
              </w:rPr>
              <w:fldChar w:fldCharType="begin"/>
            </w:r>
            <w:r w:rsidR="00E5483C">
              <w:rPr>
                <w:noProof/>
                <w:webHidden/>
              </w:rPr>
              <w:instrText xml:space="preserve"> PAGEREF _Toc127263150 \h </w:instrText>
            </w:r>
            <w:r w:rsidR="00E5483C">
              <w:rPr>
                <w:noProof/>
                <w:webHidden/>
              </w:rPr>
            </w:r>
            <w:r w:rsidR="00E5483C">
              <w:rPr>
                <w:noProof/>
                <w:webHidden/>
              </w:rPr>
              <w:fldChar w:fldCharType="separate"/>
            </w:r>
            <w:r w:rsidR="00E5483C">
              <w:rPr>
                <w:noProof/>
                <w:webHidden/>
              </w:rPr>
              <w:t>2</w:t>
            </w:r>
            <w:r w:rsidR="00E5483C">
              <w:rPr>
                <w:noProof/>
                <w:webHidden/>
              </w:rPr>
              <w:fldChar w:fldCharType="end"/>
            </w:r>
          </w:hyperlink>
        </w:p>
        <w:p w14:paraId="5A19955F" w14:textId="2EBFCF6D"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1" w:history="1">
            <w:r w:rsidR="00E5483C" w:rsidRPr="00390437">
              <w:rPr>
                <w:rStyle w:val="Hyperlink"/>
                <w:rFonts w:eastAsia="SimSun" w:cs="Arial"/>
                <w:b/>
                <w:bCs/>
                <w:noProof/>
                <w:snapToGrid w:val="0"/>
              </w:rPr>
              <w:t>Establishing a service</w:t>
            </w:r>
            <w:r w:rsidR="00E5483C">
              <w:rPr>
                <w:noProof/>
                <w:webHidden/>
              </w:rPr>
              <w:tab/>
            </w:r>
            <w:r w:rsidR="00E5483C">
              <w:rPr>
                <w:noProof/>
                <w:webHidden/>
              </w:rPr>
              <w:fldChar w:fldCharType="begin"/>
            </w:r>
            <w:r w:rsidR="00E5483C">
              <w:rPr>
                <w:noProof/>
                <w:webHidden/>
              </w:rPr>
              <w:instrText xml:space="preserve"> PAGEREF _Toc127263151 \h </w:instrText>
            </w:r>
            <w:r w:rsidR="00E5483C">
              <w:rPr>
                <w:noProof/>
                <w:webHidden/>
              </w:rPr>
            </w:r>
            <w:r w:rsidR="00E5483C">
              <w:rPr>
                <w:noProof/>
                <w:webHidden/>
              </w:rPr>
              <w:fldChar w:fldCharType="separate"/>
            </w:r>
            <w:r w:rsidR="00E5483C">
              <w:rPr>
                <w:noProof/>
                <w:webHidden/>
              </w:rPr>
              <w:t>2</w:t>
            </w:r>
            <w:r w:rsidR="00E5483C">
              <w:rPr>
                <w:noProof/>
                <w:webHidden/>
              </w:rPr>
              <w:fldChar w:fldCharType="end"/>
            </w:r>
          </w:hyperlink>
        </w:p>
        <w:p w14:paraId="22845241" w14:textId="1384E805"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2" w:history="1">
            <w:r w:rsidR="00E5483C" w:rsidRPr="00390437">
              <w:rPr>
                <w:rStyle w:val="Hyperlink"/>
                <w:rFonts w:eastAsia="SimSun" w:cs="Arial"/>
                <w:b/>
                <w:bCs/>
                <w:noProof/>
                <w:snapToGrid w:val="0"/>
              </w:rPr>
              <w:t>Local committees — optional</w:t>
            </w:r>
            <w:r w:rsidR="00E5483C">
              <w:rPr>
                <w:noProof/>
                <w:webHidden/>
              </w:rPr>
              <w:tab/>
            </w:r>
            <w:r w:rsidR="00E5483C">
              <w:rPr>
                <w:noProof/>
                <w:webHidden/>
              </w:rPr>
              <w:fldChar w:fldCharType="begin"/>
            </w:r>
            <w:r w:rsidR="00E5483C">
              <w:rPr>
                <w:noProof/>
                <w:webHidden/>
              </w:rPr>
              <w:instrText xml:space="preserve"> PAGEREF _Toc127263152 \h </w:instrText>
            </w:r>
            <w:r w:rsidR="00E5483C">
              <w:rPr>
                <w:noProof/>
                <w:webHidden/>
              </w:rPr>
            </w:r>
            <w:r w:rsidR="00E5483C">
              <w:rPr>
                <w:noProof/>
                <w:webHidden/>
              </w:rPr>
              <w:fldChar w:fldCharType="separate"/>
            </w:r>
            <w:r w:rsidR="00E5483C">
              <w:rPr>
                <w:noProof/>
                <w:webHidden/>
              </w:rPr>
              <w:t>2</w:t>
            </w:r>
            <w:r w:rsidR="00E5483C">
              <w:rPr>
                <w:noProof/>
                <w:webHidden/>
              </w:rPr>
              <w:fldChar w:fldCharType="end"/>
            </w:r>
          </w:hyperlink>
        </w:p>
        <w:p w14:paraId="3F65F349" w14:textId="540FEEC7"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4" w:history="1">
            <w:r w:rsidR="00E5483C" w:rsidRPr="00390437">
              <w:rPr>
                <w:rStyle w:val="Hyperlink"/>
                <w:rFonts w:eastAsia="SimSun" w:cs="Arial"/>
                <w:b/>
                <w:bCs/>
                <w:noProof/>
                <w:snapToGrid w:val="0"/>
              </w:rPr>
              <w:t>Selecting an Accredited Employing Authority</w:t>
            </w:r>
            <w:r w:rsidR="00E5483C">
              <w:rPr>
                <w:noProof/>
                <w:webHidden/>
              </w:rPr>
              <w:tab/>
            </w:r>
            <w:r w:rsidR="00E5483C">
              <w:rPr>
                <w:noProof/>
                <w:webHidden/>
              </w:rPr>
              <w:fldChar w:fldCharType="begin"/>
            </w:r>
            <w:r w:rsidR="00E5483C">
              <w:rPr>
                <w:noProof/>
                <w:webHidden/>
              </w:rPr>
              <w:instrText xml:space="preserve"> PAGEREF _Toc127263154 \h </w:instrText>
            </w:r>
            <w:r w:rsidR="00E5483C">
              <w:rPr>
                <w:noProof/>
                <w:webHidden/>
              </w:rPr>
            </w:r>
            <w:r w:rsidR="00E5483C">
              <w:rPr>
                <w:noProof/>
                <w:webHidden/>
              </w:rPr>
              <w:fldChar w:fldCharType="separate"/>
            </w:r>
            <w:r w:rsidR="00E5483C">
              <w:rPr>
                <w:noProof/>
                <w:webHidden/>
              </w:rPr>
              <w:t>2</w:t>
            </w:r>
            <w:r w:rsidR="00E5483C">
              <w:rPr>
                <w:noProof/>
                <w:webHidden/>
              </w:rPr>
              <w:fldChar w:fldCharType="end"/>
            </w:r>
          </w:hyperlink>
        </w:p>
        <w:p w14:paraId="45331927" w14:textId="3D9540EE"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5" w:history="1">
            <w:r w:rsidR="00E5483C" w:rsidRPr="00390437">
              <w:rPr>
                <w:rStyle w:val="Hyperlink"/>
                <w:rFonts w:eastAsia="SimSun" w:cs="Arial"/>
                <w:b/>
                <w:bCs/>
                <w:noProof/>
                <w:snapToGrid w:val="0"/>
              </w:rPr>
              <w:t xml:space="preserve">Communication </w:t>
            </w:r>
            <w:r w:rsidR="00E5483C" w:rsidRPr="00390437">
              <w:rPr>
                <w:rStyle w:val="Hyperlink"/>
                <w:rFonts w:eastAsia="SimSun" w:cs="Arial"/>
                <w:b/>
                <w:bCs/>
                <w:noProof/>
                <w:kern w:val="32"/>
                <w:lang w:eastAsia="en-AU"/>
              </w:rPr>
              <w:t>strategies</w:t>
            </w:r>
            <w:r w:rsidR="00E5483C">
              <w:rPr>
                <w:noProof/>
                <w:webHidden/>
              </w:rPr>
              <w:tab/>
            </w:r>
            <w:r w:rsidR="00E5483C">
              <w:rPr>
                <w:noProof/>
                <w:webHidden/>
              </w:rPr>
              <w:fldChar w:fldCharType="begin"/>
            </w:r>
            <w:r w:rsidR="00E5483C">
              <w:rPr>
                <w:noProof/>
                <w:webHidden/>
              </w:rPr>
              <w:instrText xml:space="preserve"> PAGEREF _Toc127263155 \h </w:instrText>
            </w:r>
            <w:r w:rsidR="00E5483C">
              <w:rPr>
                <w:noProof/>
                <w:webHidden/>
              </w:rPr>
            </w:r>
            <w:r w:rsidR="00E5483C">
              <w:rPr>
                <w:noProof/>
                <w:webHidden/>
              </w:rPr>
              <w:fldChar w:fldCharType="separate"/>
            </w:r>
            <w:r w:rsidR="00E5483C">
              <w:rPr>
                <w:noProof/>
                <w:webHidden/>
              </w:rPr>
              <w:t>3</w:t>
            </w:r>
            <w:r w:rsidR="00E5483C">
              <w:rPr>
                <w:noProof/>
                <w:webHidden/>
              </w:rPr>
              <w:fldChar w:fldCharType="end"/>
            </w:r>
          </w:hyperlink>
        </w:p>
        <w:p w14:paraId="5458BAA5" w14:textId="55C99113"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6" w:history="1">
            <w:r w:rsidR="00E5483C" w:rsidRPr="00390437">
              <w:rPr>
                <w:rStyle w:val="Hyperlink"/>
                <w:rFonts w:eastAsia="SimSun" w:cs="Arial"/>
                <w:b/>
                <w:bCs/>
                <w:noProof/>
                <w:snapToGrid w:val="0"/>
              </w:rPr>
              <w:t>Student referral and access</w:t>
            </w:r>
            <w:r w:rsidR="00E5483C">
              <w:rPr>
                <w:noProof/>
                <w:webHidden/>
              </w:rPr>
              <w:tab/>
            </w:r>
            <w:r w:rsidR="00E5483C">
              <w:rPr>
                <w:noProof/>
                <w:webHidden/>
              </w:rPr>
              <w:fldChar w:fldCharType="begin"/>
            </w:r>
            <w:r w:rsidR="00E5483C">
              <w:rPr>
                <w:noProof/>
                <w:webHidden/>
              </w:rPr>
              <w:instrText xml:space="preserve"> PAGEREF _Toc127263156 \h </w:instrText>
            </w:r>
            <w:r w:rsidR="00E5483C">
              <w:rPr>
                <w:noProof/>
                <w:webHidden/>
              </w:rPr>
            </w:r>
            <w:r w:rsidR="00E5483C">
              <w:rPr>
                <w:noProof/>
                <w:webHidden/>
              </w:rPr>
              <w:fldChar w:fldCharType="separate"/>
            </w:r>
            <w:r w:rsidR="00E5483C">
              <w:rPr>
                <w:noProof/>
                <w:webHidden/>
              </w:rPr>
              <w:t>3</w:t>
            </w:r>
            <w:r w:rsidR="00E5483C">
              <w:rPr>
                <w:noProof/>
                <w:webHidden/>
              </w:rPr>
              <w:fldChar w:fldCharType="end"/>
            </w:r>
          </w:hyperlink>
        </w:p>
        <w:p w14:paraId="6AFD1EBC" w14:textId="4D2DB5B9"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7" w:history="1">
            <w:r w:rsidR="00E5483C" w:rsidRPr="00390437">
              <w:rPr>
                <w:rStyle w:val="Hyperlink"/>
                <w:rFonts w:eastAsia="SimSun" w:cs="Arial"/>
                <w:b/>
                <w:bCs/>
                <w:noProof/>
                <w:snapToGrid w:val="0"/>
              </w:rPr>
              <w:t>Consent arrangements</w:t>
            </w:r>
            <w:r w:rsidR="00E5483C">
              <w:rPr>
                <w:noProof/>
                <w:webHidden/>
              </w:rPr>
              <w:tab/>
            </w:r>
            <w:r w:rsidR="00E5483C">
              <w:rPr>
                <w:noProof/>
                <w:webHidden/>
              </w:rPr>
              <w:fldChar w:fldCharType="begin"/>
            </w:r>
            <w:r w:rsidR="00E5483C">
              <w:rPr>
                <w:noProof/>
                <w:webHidden/>
              </w:rPr>
              <w:instrText xml:space="preserve"> PAGEREF _Toc127263157 \h </w:instrText>
            </w:r>
            <w:r w:rsidR="00E5483C">
              <w:rPr>
                <w:noProof/>
                <w:webHidden/>
              </w:rPr>
            </w:r>
            <w:r w:rsidR="00E5483C">
              <w:rPr>
                <w:noProof/>
                <w:webHidden/>
              </w:rPr>
              <w:fldChar w:fldCharType="separate"/>
            </w:r>
            <w:r w:rsidR="00E5483C">
              <w:rPr>
                <w:noProof/>
                <w:webHidden/>
              </w:rPr>
              <w:t>4</w:t>
            </w:r>
            <w:r w:rsidR="00E5483C">
              <w:rPr>
                <w:noProof/>
                <w:webHidden/>
              </w:rPr>
              <w:fldChar w:fldCharType="end"/>
            </w:r>
          </w:hyperlink>
        </w:p>
        <w:p w14:paraId="0B91077D" w14:textId="45C6FE03"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8" w:history="1">
            <w:r w:rsidR="00E5483C" w:rsidRPr="00390437">
              <w:rPr>
                <w:rStyle w:val="Hyperlink"/>
                <w:rFonts w:eastAsia="SimSun" w:cs="Arial"/>
                <w:b/>
                <w:bCs/>
                <w:noProof/>
                <w:snapToGrid w:val="0"/>
              </w:rPr>
              <w:t>Induction and orientation</w:t>
            </w:r>
            <w:r w:rsidR="00E5483C">
              <w:rPr>
                <w:noProof/>
                <w:webHidden/>
              </w:rPr>
              <w:tab/>
            </w:r>
            <w:r w:rsidR="00E5483C">
              <w:rPr>
                <w:noProof/>
                <w:webHidden/>
              </w:rPr>
              <w:fldChar w:fldCharType="begin"/>
            </w:r>
            <w:r w:rsidR="00E5483C">
              <w:rPr>
                <w:noProof/>
                <w:webHidden/>
              </w:rPr>
              <w:instrText xml:space="preserve"> PAGEREF _Toc127263158 \h </w:instrText>
            </w:r>
            <w:r w:rsidR="00E5483C">
              <w:rPr>
                <w:noProof/>
                <w:webHidden/>
              </w:rPr>
            </w:r>
            <w:r w:rsidR="00E5483C">
              <w:rPr>
                <w:noProof/>
                <w:webHidden/>
              </w:rPr>
              <w:fldChar w:fldCharType="separate"/>
            </w:r>
            <w:r w:rsidR="00E5483C">
              <w:rPr>
                <w:noProof/>
                <w:webHidden/>
              </w:rPr>
              <w:t>4</w:t>
            </w:r>
            <w:r w:rsidR="00E5483C">
              <w:rPr>
                <w:noProof/>
                <w:webHidden/>
              </w:rPr>
              <w:fldChar w:fldCharType="end"/>
            </w:r>
          </w:hyperlink>
        </w:p>
        <w:p w14:paraId="55D8FD2F" w14:textId="1FD02212"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59" w:history="1">
            <w:r w:rsidR="00E5483C" w:rsidRPr="00390437">
              <w:rPr>
                <w:rStyle w:val="Hyperlink"/>
                <w:rFonts w:eastAsia="SimSun" w:cs="Arial"/>
                <w:b/>
                <w:bCs/>
                <w:noProof/>
                <w:kern w:val="32"/>
                <w:lang w:eastAsia="en-AU"/>
              </w:rPr>
              <w:t>Facilities</w:t>
            </w:r>
            <w:r w:rsidR="00E5483C">
              <w:rPr>
                <w:noProof/>
                <w:webHidden/>
              </w:rPr>
              <w:tab/>
            </w:r>
            <w:r w:rsidR="00E5483C">
              <w:rPr>
                <w:noProof/>
                <w:webHidden/>
              </w:rPr>
              <w:fldChar w:fldCharType="begin"/>
            </w:r>
            <w:r w:rsidR="00E5483C">
              <w:rPr>
                <w:noProof/>
                <w:webHidden/>
              </w:rPr>
              <w:instrText xml:space="preserve"> PAGEREF _Toc127263159 \h </w:instrText>
            </w:r>
            <w:r w:rsidR="00E5483C">
              <w:rPr>
                <w:noProof/>
                <w:webHidden/>
              </w:rPr>
            </w:r>
            <w:r w:rsidR="00E5483C">
              <w:rPr>
                <w:noProof/>
                <w:webHidden/>
              </w:rPr>
              <w:fldChar w:fldCharType="separate"/>
            </w:r>
            <w:r w:rsidR="00E5483C">
              <w:rPr>
                <w:noProof/>
                <w:webHidden/>
              </w:rPr>
              <w:t>4</w:t>
            </w:r>
            <w:r w:rsidR="00E5483C">
              <w:rPr>
                <w:noProof/>
                <w:webHidden/>
              </w:rPr>
              <w:fldChar w:fldCharType="end"/>
            </w:r>
          </w:hyperlink>
        </w:p>
        <w:p w14:paraId="0075C573" w14:textId="3AC47DEC"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0" w:history="1">
            <w:r w:rsidR="00E5483C" w:rsidRPr="00390437">
              <w:rPr>
                <w:rStyle w:val="Hyperlink"/>
                <w:rFonts w:eastAsia="SimSun" w:cs="Arial"/>
                <w:b/>
                <w:bCs/>
                <w:noProof/>
                <w:kern w:val="32"/>
                <w:lang w:eastAsia="en-AU"/>
              </w:rPr>
              <w:t>Resources</w:t>
            </w:r>
            <w:r w:rsidR="00E5483C">
              <w:rPr>
                <w:noProof/>
                <w:webHidden/>
              </w:rPr>
              <w:tab/>
            </w:r>
            <w:r w:rsidR="00E5483C">
              <w:rPr>
                <w:noProof/>
                <w:webHidden/>
              </w:rPr>
              <w:fldChar w:fldCharType="begin"/>
            </w:r>
            <w:r w:rsidR="00E5483C">
              <w:rPr>
                <w:noProof/>
                <w:webHidden/>
              </w:rPr>
              <w:instrText xml:space="preserve"> PAGEREF _Toc127263160 \h </w:instrText>
            </w:r>
            <w:r w:rsidR="00E5483C">
              <w:rPr>
                <w:noProof/>
                <w:webHidden/>
              </w:rPr>
            </w:r>
            <w:r w:rsidR="00E5483C">
              <w:rPr>
                <w:noProof/>
                <w:webHidden/>
              </w:rPr>
              <w:fldChar w:fldCharType="separate"/>
            </w:r>
            <w:r w:rsidR="00E5483C">
              <w:rPr>
                <w:noProof/>
                <w:webHidden/>
              </w:rPr>
              <w:t>5</w:t>
            </w:r>
            <w:r w:rsidR="00E5483C">
              <w:rPr>
                <w:noProof/>
                <w:webHidden/>
              </w:rPr>
              <w:fldChar w:fldCharType="end"/>
            </w:r>
          </w:hyperlink>
        </w:p>
        <w:p w14:paraId="41248A4B" w14:textId="041683FB"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1" w:history="1">
            <w:r w:rsidR="00E5483C" w:rsidRPr="00390437">
              <w:rPr>
                <w:rStyle w:val="Hyperlink"/>
                <w:rFonts w:eastAsia="SimSun" w:cs="Arial"/>
                <w:b/>
                <w:bCs/>
                <w:noProof/>
                <w:snapToGrid w:val="0"/>
                <w:kern w:val="32"/>
              </w:rPr>
              <w:t>Delivering a service</w:t>
            </w:r>
            <w:r w:rsidR="00E5483C">
              <w:rPr>
                <w:noProof/>
                <w:webHidden/>
              </w:rPr>
              <w:tab/>
            </w:r>
            <w:r w:rsidR="00E5483C">
              <w:rPr>
                <w:noProof/>
                <w:webHidden/>
              </w:rPr>
              <w:fldChar w:fldCharType="begin"/>
            </w:r>
            <w:r w:rsidR="00E5483C">
              <w:rPr>
                <w:noProof/>
                <w:webHidden/>
              </w:rPr>
              <w:instrText xml:space="preserve"> PAGEREF _Toc127263161 \h </w:instrText>
            </w:r>
            <w:r w:rsidR="00E5483C">
              <w:rPr>
                <w:noProof/>
                <w:webHidden/>
              </w:rPr>
            </w:r>
            <w:r w:rsidR="00E5483C">
              <w:rPr>
                <w:noProof/>
                <w:webHidden/>
              </w:rPr>
              <w:fldChar w:fldCharType="separate"/>
            </w:r>
            <w:r w:rsidR="00E5483C">
              <w:rPr>
                <w:noProof/>
                <w:webHidden/>
              </w:rPr>
              <w:t>5</w:t>
            </w:r>
            <w:r w:rsidR="00E5483C">
              <w:rPr>
                <w:noProof/>
                <w:webHidden/>
              </w:rPr>
              <w:fldChar w:fldCharType="end"/>
            </w:r>
          </w:hyperlink>
        </w:p>
        <w:p w14:paraId="31DA3DF5" w14:textId="39BC8440"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2" w:history="1">
            <w:r w:rsidR="00E5483C" w:rsidRPr="00390437">
              <w:rPr>
                <w:rStyle w:val="Hyperlink"/>
                <w:rFonts w:eastAsia="SimSun" w:cs="Arial"/>
                <w:b/>
                <w:bCs/>
                <w:noProof/>
                <w:kern w:val="32"/>
                <w:lang w:eastAsia="en-AU"/>
              </w:rPr>
              <w:t>Student protection</w:t>
            </w:r>
            <w:r w:rsidR="00E5483C">
              <w:rPr>
                <w:noProof/>
                <w:webHidden/>
              </w:rPr>
              <w:tab/>
            </w:r>
            <w:r w:rsidR="00E5483C">
              <w:rPr>
                <w:noProof/>
                <w:webHidden/>
              </w:rPr>
              <w:fldChar w:fldCharType="begin"/>
            </w:r>
            <w:r w:rsidR="00E5483C">
              <w:rPr>
                <w:noProof/>
                <w:webHidden/>
              </w:rPr>
              <w:instrText xml:space="preserve"> PAGEREF _Toc127263162 \h </w:instrText>
            </w:r>
            <w:r w:rsidR="00E5483C">
              <w:rPr>
                <w:noProof/>
                <w:webHidden/>
              </w:rPr>
            </w:r>
            <w:r w:rsidR="00E5483C">
              <w:rPr>
                <w:noProof/>
                <w:webHidden/>
              </w:rPr>
              <w:fldChar w:fldCharType="separate"/>
            </w:r>
            <w:r w:rsidR="00E5483C">
              <w:rPr>
                <w:noProof/>
                <w:webHidden/>
              </w:rPr>
              <w:t>5</w:t>
            </w:r>
            <w:r w:rsidR="00E5483C">
              <w:rPr>
                <w:noProof/>
                <w:webHidden/>
              </w:rPr>
              <w:fldChar w:fldCharType="end"/>
            </w:r>
          </w:hyperlink>
        </w:p>
        <w:p w14:paraId="1C87B5B9" w14:textId="60A3BA7E"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3" w:history="1">
            <w:r w:rsidR="00E5483C" w:rsidRPr="00390437">
              <w:rPr>
                <w:rStyle w:val="Hyperlink"/>
                <w:rFonts w:eastAsia="SimSun" w:cs="Arial"/>
                <w:b/>
                <w:bCs/>
                <w:noProof/>
                <w:kern w:val="32"/>
                <w:lang w:eastAsia="en-AU"/>
              </w:rPr>
              <w:t>Professional development and professional supervision</w:t>
            </w:r>
            <w:r w:rsidR="00E5483C">
              <w:rPr>
                <w:noProof/>
                <w:webHidden/>
              </w:rPr>
              <w:tab/>
            </w:r>
            <w:r w:rsidR="00E5483C">
              <w:rPr>
                <w:noProof/>
                <w:webHidden/>
              </w:rPr>
              <w:fldChar w:fldCharType="begin"/>
            </w:r>
            <w:r w:rsidR="00E5483C">
              <w:rPr>
                <w:noProof/>
                <w:webHidden/>
              </w:rPr>
              <w:instrText xml:space="preserve"> PAGEREF _Toc127263163 \h </w:instrText>
            </w:r>
            <w:r w:rsidR="00E5483C">
              <w:rPr>
                <w:noProof/>
                <w:webHidden/>
              </w:rPr>
            </w:r>
            <w:r w:rsidR="00E5483C">
              <w:rPr>
                <w:noProof/>
                <w:webHidden/>
              </w:rPr>
              <w:fldChar w:fldCharType="separate"/>
            </w:r>
            <w:r w:rsidR="00E5483C">
              <w:rPr>
                <w:noProof/>
                <w:webHidden/>
              </w:rPr>
              <w:t>5</w:t>
            </w:r>
            <w:r w:rsidR="00E5483C">
              <w:rPr>
                <w:noProof/>
                <w:webHidden/>
              </w:rPr>
              <w:fldChar w:fldCharType="end"/>
            </w:r>
          </w:hyperlink>
        </w:p>
        <w:p w14:paraId="1D534C42" w14:textId="1DD3CAE9"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4" w:history="1">
            <w:r w:rsidR="00E5483C" w:rsidRPr="00390437">
              <w:rPr>
                <w:rStyle w:val="Hyperlink"/>
                <w:rFonts w:eastAsia="SimSun" w:cs="Arial"/>
                <w:b/>
                <w:bCs/>
                <w:noProof/>
                <w:kern w:val="32"/>
                <w:lang w:eastAsia="en-AU"/>
              </w:rPr>
              <w:t>Media liaison and marketing</w:t>
            </w:r>
            <w:r w:rsidR="00E5483C">
              <w:rPr>
                <w:noProof/>
                <w:webHidden/>
              </w:rPr>
              <w:tab/>
            </w:r>
            <w:r w:rsidR="00E5483C">
              <w:rPr>
                <w:noProof/>
                <w:webHidden/>
              </w:rPr>
              <w:fldChar w:fldCharType="begin"/>
            </w:r>
            <w:r w:rsidR="00E5483C">
              <w:rPr>
                <w:noProof/>
                <w:webHidden/>
              </w:rPr>
              <w:instrText xml:space="preserve"> PAGEREF _Toc127263164 \h </w:instrText>
            </w:r>
            <w:r w:rsidR="00E5483C">
              <w:rPr>
                <w:noProof/>
                <w:webHidden/>
              </w:rPr>
            </w:r>
            <w:r w:rsidR="00E5483C">
              <w:rPr>
                <w:noProof/>
                <w:webHidden/>
              </w:rPr>
              <w:fldChar w:fldCharType="separate"/>
            </w:r>
            <w:r w:rsidR="00E5483C">
              <w:rPr>
                <w:noProof/>
                <w:webHidden/>
              </w:rPr>
              <w:t>6</w:t>
            </w:r>
            <w:r w:rsidR="00E5483C">
              <w:rPr>
                <w:noProof/>
                <w:webHidden/>
              </w:rPr>
              <w:fldChar w:fldCharType="end"/>
            </w:r>
          </w:hyperlink>
        </w:p>
        <w:p w14:paraId="1FA12F7C" w14:textId="7726F96E"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5" w:history="1">
            <w:r w:rsidR="00E5483C" w:rsidRPr="00390437">
              <w:rPr>
                <w:rStyle w:val="Hyperlink"/>
                <w:rFonts w:eastAsia="SimSun" w:cs="Arial"/>
                <w:b/>
                <w:bCs/>
                <w:noProof/>
                <w:kern w:val="32"/>
                <w:lang w:eastAsia="en-AU"/>
              </w:rPr>
              <w:t>Confidentiality</w:t>
            </w:r>
            <w:r w:rsidR="00E5483C">
              <w:rPr>
                <w:noProof/>
                <w:webHidden/>
              </w:rPr>
              <w:tab/>
            </w:r>
            <w:r w:rsidR="00E5483C">
              <w:rPr>
                <w:noProof/>
                <w:webHidden/>
              </w:rPr>
              <w:fldChar w:fldCharType="begin"/>
            </w:r>
            <w:r w:rsidR="00E5483C">
              <w:rPr>
                <w:noProof/>
                <w:webHidden/>
              </w:rPr>
              <w:instrText xml:space="preserve"> PAGEREF _Toc127263165 \h </w:instrText>
            </w:r>
            <w:r w:rsidR="00E5483C">
              <w:rPr>
                <w:noProof/>
                <w:webHidden/>
              </w:rPr>
            </w:r>
            <w:r w:rsidR="00E5483C">
              <w:rPr>
                <w:noProof/>
                <w:webHidden/>
              </w:rPr>
              <w:fldChar w:fldCharType="separate"/>
            </w:r>
            <w:r w:rsidR="00E5483C">
              <w:rPr>
                <w:noProof/>
                <w:webHidden/>
              </w:rPr>
              <w:t>6</w:t>
            </w:r>
            <w:r w:rsidR="00E5483C">
              <w:rPr>
                <w:noProof/>
                <w:webHidden/>
              </w:rPr>
              <w:fldChar w:fldCharType="end"/>
            </w:r>
          </w:hyperlink>
        </w:p>
        <w:p w14:paraId="05A761AC" w14:textId="6D5DC1AA"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6" w:history="1">
            <w:r w:rsidR="00E5483C" w:rsidRPr="00390437">
              <w:rPr>
                <w:rStyle w:val="Hyperlink"/>
                <w:rFonts w:eastAsia="SimSun" w:cs="Arial"/>
                <w:b/>
                <w:bCs/>
                <w:noProof/>
                <w:snapToGrid w:val="0"/>
                <w:kern w:val="32"/>
              </w:rPr>
              <w:t>Inviting external people onto the school premises</w:t>
            </w:r>
            <w:r w:rsidR="00E5483C">
              <w:rPr>
                <w:noProof/>
                <w:webHidden/>
              </w:rPr>
              <w:tab/>
            </w:r>
            <w:r w:rsidR="00E5483C">
              <w:rPr>
                <w:noProof/>
                <w:webHidden/>
              </w:rPr>
              <w:fldChar w:fldCharType="begin"/>
            </w:r>
            <w:r w:rsidR="00E5483C">
              <w:rPr>
                <w:noProof/>
                <w:webHidden/>
              </w:rPr>
              <w:instrText xml:space="preserve"> PAGEREF _Toc127263166 \h </w:instrText>
            </w:r>
            <w:r w:rsidR="00E5483C">
              <w:rPr>
                <w:noProof/>
                <w:webHidden/>
              </w:rPr>
            </w:r>
            <w:r w:rsidR="00E5483C">
              <w:rPr>
                <w:noProof/>
                <w:webHidden/>
              </w:rPr>
              <w:fldChar w:fldCharType="separate"/>
            </w:r>
            <w:r w:rsidR="00E5483C">
              <w:rPr>
                <w:noProof/>
                <w:webHidden/>
              </w:rPr>
              <w:t>6</w:t>
            </w:r>
            <w:r w:rsidR="00E5483C">
              <w:rPr>
                <w:noProof/>
                <w:webHidden/>
              </w:rPr>
              <w:fldChar w:fldCharType="end"/>
            </w:r>
          </w:hyperlink>
        </w:p>
        <w:p w14:paraId="015AAAC0" w14:textId="76D3442E"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7" w:history="1">
            <w:r w:rsidR="00E5483C" w:rsidRPr="00390437">
              <w:rPr>
                <w:rStyle w:val="Hyperlink"/>
                <w:rFonts w:eastAsia="SimSun" w:cs="Arial"/>
                <w:b/>
                <w:bCs/>
                <w:noProof/>
                <w:snapToGrid w:val="0"/>
                <w:kern w:val="32"/>
              </w:rPr>
              <w:t>Changing the worker or the type of worker</w:t>
            </w:r>
            <w:r w:rsidR="00E5483C">
              <w:rPr>
                <w:noProof/>
                <w:webHidden/>
              </w:rPr>
              <w:tab/>
            </w:r>
            <w:r w:rsidR="00E5483C">
              <w:rPr>
                <w:noProof/>
                <w:webHidden/>
              </w:rPr>
              <w:fldChar w:fldCharType="begin"/>
            </w:r>
            <w:r w:rsidR="00E5483C">
              <w:rPr>
                <w:noProof/>
                <w:webHidden/>
              </w:rPr>
              <w:instrText xml:space="preserve"> PAGEREF _Toc127263167 \h </w:instrText>
            </w:r>
            <w:r w:rsidR="00E5483C">
              <w:rPr>
                <w:noProof/>
                <w:webHidden/>
              </w:rPr>
            </w:r>
            <w:r w:rsidR="00E5483C">
              <w:rPr>
                <w:noProof/>
                <w:webHidden/>
              </w:rPr>
              <w:fldChar w:fldCharType="separate"/>
            </w:r>
            <w:r w:rsidR="00E5483C">
              <w:rPr>
                <w:noProof/>
                <w:webHidden/>
              </w:rPr>
              <w:t>6</w:t>
            </w:r>
            <w:r w:rsidR="00E5483C">
              <w:rPr>
                <w:noProof/>
                <w:webHidden/>
              </w:rPr>
              <w:fldChar w:fldCharType="end"/>
            </w:r>
          </w:hyperlink>
        </w:p>
        <w:p w14:paraId="0E55421F" w14:textId="6F8586C2"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8" w:history="1">
            <w:r w:rsidR="00E5483C" w:rsidRPr="00390437">
              <w:rPr>
                <w:rStyle w:val="Hyperlink"/>
                <w:rFonts w:eastAsia="SimSun" w:cs="Arial"/>
                <w:b/>
                <w:bCs/>
                <w:noProof/>
                <w:kern w:val="32"/>
                <w:lang w:eastAsia="en-AU"/>
              </w:rPr>
              <w:t>Reporting requirements</w:t>
            </w:r>
            <w:r w:rsidR="00E5483C">
              <w:rPr>
                <w:noProof/>
                <w:webHidden/>
              </w:rPr>
              <w:tab/>
            </w:r>
            <w:r w:rsidR="00E5483C">
              <w:rPr>
                <w:noProof/>
                <w:webHidden/>
              </w:rPr>
              <w:fldChar w:fldCharType="begin"/>
            </w:r>
            <w:r w:rsidR="00E5483C">
              <w:rPr>
                <w:noProof/>
                <w:webHidden/>
              </w:rPr>
              <w:instrText xml:space="preserve"> PAGEREF _Toc127263168 \h </w:instrText>
            </w:r>
            <w:r w:rsidR="00E5483C">
              <w:rPr>
                <w:noProof/>
                <w:webHidden/>
              </w:rPr>
            </w:r>
            <w:r w:rsidR="00E5483C">
              <w:rPr>
                <w:noProof/>
                <w:webHidden/>
              </w:rPr>
              <w:fldChar w:fldCharType="separate"/>
            </w:r>
            <w:r w:rsidR="00E5483C">
              <w:rPr>
                <w:noProof/>
                <w:webHidden/>
              </w:rPr>
              <w:t>7</w:t>
            </w:r>
            <w:r w:rsidR="00E5483C">
              <w:rPr>
                <w:noProof/>
                <w:webHidden/>
              </w:rPr>
              <w:fldChar w:fldCharType="end"/>
            </w:r>
          </w:hyperlink>
        </w:p>
        <w:p w14:paraId="77D665D8" w14:textId="358CD63C"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69" w:history="1">
            <w:r w:rsidR="00E5483C" w:rsidRPr="00390437">
              <w:rPr>
                <w:rStyle w:val="Hyperlink"/>
                <w:rFonts w:eastAsia="SimSun" w:cs="Arial"/>
                <w:b/>
                <w:bCs/>
                <w:noProof/>
                <w:snapToGrid w:val="0"/>
                <w:kern w:val="32"/>
              </w:rPr>
              <w:t>Managing a service</w:t>
            </w:r>
            <w:r w:rsidR="00E5483C">
              <w:rPr>
                <w:noProof/>
                <w:webHidden/>
              </w:rPr>
              <w:tab/>
            </w:r>
            <w:r w:rsidR="00E5483C">
              <w:rPr>
                <w:noProof/>
                <w:webHidden/>
              </w:rPr>
              <w:fldChar w:fldCharType="begin"/>
            </w:r>
            <w:r w:rsidR="00E5483C">
              <w:rPr>
                <w:noProof/>
                <w:webHidden/>
              </w:rPr>
              <w:instrText xml:space="preserve"> PAGEREF _Toc127263169 \h </w:instrText>
            </w:r>
            <w:r w:rsidR="00E5483C">
              <w:rPr>
                <w:noProof/>
                <w:webHidden/>
              </w:rPr>
            </w:r>
            <w:r w:rsidR="00E5483C">
              <w:rPr>
                <w:noProof/>
                <w:webHidden/>
              </w:rPr>
              <w:fldChar w:fldCharType="separate"/>
            </w:r>
            <w:r w:rsidR="00E5483C">
              <w:rPr>
                <w:noProof/>
                <w:webHidden/>
              </w:rPr>
              <w:t>7</w:t>
            </w:r>
            <w:r w:rsidR="00E5483C">
              <w:rPr>
                <w:noProof/>
                <w:webHidden/>
              </w:rPr>
              <w:fldChar w:fldCharType="end"/>
            </w:r>
          </w:hyperlink>
        </w:p>
        <w:p w14:paraId="770DF8DA" w14:textId="1D517FE4"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70" w:history="1">
            <w:r w:rsidR="00E5483C" w:rsidRPr="00390437">
              <w:rPr>
                <w:rStyle w:val="Hyperlink"/>
                <w:rFonts w:eastAsia="SimSun" w:cs="Arial"/>
                <w:b/>
                <w:bCs/>
                <w:noProof/>
                <w:snapToGrid w:val="0"/>
                <w:kern w:val="32"/>
              </w:rPr>
              <w:t>Managing risk</w:t>
            </w:r>
            <w:r w:rsidR="00E5483C">
              <w:rPr>
                <w:noProof/>
                <w:webHidden/>
              </w:rPr>
              <w:tab/>
            </w:r>
            <w:r w:rsidR="00E5483C">
              <w:rPr>
                <w:noProof/>
                <w:webHidden/>
              </w:rPr>
              <w:fldChar w:fldCharType="begin"/>
            </w:r>
            <w:r w:rsidR="00E5483C">
              <w:rPr>
                <w:noProof/>
                <w:webHidden/>
              </w:rPr>
              <w:instrText xml:space="preserve"> PAGEREF _Toc127263170 \h </w:instrText>
            </w:r>
            <w:r w:rsidR="00E5483C">
              <w:rPr>
                <w:noProof/>
                <w:webHidden/>
              </w:rPr>
            </w:r>
            <w:r w:rsidR="00E5483C">
              <w:rPr>
                <w:noProof/>
                <w:webHidden/>
              </w:rPr>
              <w:fldChar w:fldCharType="separate"/>
            </w:r>
            <w:r w:rsidR="00E5483C">
              <w:rPr>
                <w:noProof/>
                <w:webHidden/>
              </w:rPr>
              <w:t>7</w:t>
            </w:r>
            <w:r w:rsidR="00E5483C">
              <w:rPr>
                <w:noProof/>
                <w:webHidden/>
              </w:rPr>
              <w:fldChar w:fldCharType="end"/>
            </w:r>
          </w:hyperlink>
        </w:p>
        <w:p w14:paraId="6E10C2A5" w14:textId="2A7ED213"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71" w:history="1">
            <w:r w:rsidR="00E5483C" w:rsidRPr="00390437">
              <w:rPr>
                <w:rStyle w:val="Hyperlink"/>
                <w:rFonts w:eastAsia="SimSun" w:cs="Arial"/>
                <w:b/>
                <w:bCs/>
                <w:noProof/>
                <w:snapToGrid w:val="0"/>
                <w:kern w:val="32"/>
              </w:rPr>
              <w:t>Complaint management and resolution</w:t>
            </w:r>
            <w:r w:rsidR="00E5483C">
              <w:rPr>
                <w:noProof/>
                <w:webHidden/>
              </w:rPr>
              <w:tab/>
            </w:r>
            <w:r w:rsidR="00E5483C">
              <w:rPr>
                <w:noProof/>
                <w:webHidden/>
              </w:rPr>
              <w:fldChar w:fldCharType="begin"/>
            </w:r>
            <w:r w:rsidR="00E5483C">
              <w:rPr>
                <w:noProof/>
                <w:webHidden/>
              </w:rPr>
              <w:instrText xml:space="preserve"> PAGEREF _Toc127263171 \h </w:instrText>
            </w:r>
            <w:r w:rsidR="00E5483C">
              <w:rPr>
                <w:noProof/>
                <w:webHidden/>
              </w:rPr>
            </w:r>
            <w:r w:rsidR="00E5483C">
              <w:rPr>
                <w:noProof/>
                <w:webHidden/>
              </w:rPr>
              <w:fldChar w:fldCharType="separate"/>
            </w:r>
            <w:r w:rsidR="00E5483C">
              <w:rPr>
                <w:noProof/>
                <w:webHidden/>
              </w:rPr>
              <w:t>7</w:t>
            </w:r>
            <w:r w:rsidR="00E5483C">
              <w:rPr>
                <w:noProof/>
                <w:webHidden/>
              </w:rPr>
              <w:fldChar w:fldCharType="end"/>
            </w:r>
          </w:hyperlink>
        </w:p>
        <w:p w14:paraId="14083319" w14:textId="0BDB695B" w:rsidR="00E5483C" w:rsidRDefault="006809E4">
          <w:pPr>
            <w:pStyle w:val="TOC1"/>
            <w:tabs>
              <w:tab w:val="right" w:leader="dot" w:pos="9346"/>
            </w:tabs>
            <w:rPr>
              <w:rFonts w:asciiTheme="minorHAnsi" w:eastAsiaTheme="minorEastAsia" w:hAnsiTheme="minorHAnsi" w:cstheme="minorBidi"/>
              <w:noProof/>
              <w:szCs w:val="22"/>
              <w:lang w:eastAsia="zh-CN"/>
            </w:rPr>
          </w:pPr>
          <w:hyperlink w:anchor="_Toc127263172" w:history="1">
            <w:r w:rsidR="00E5483C" w:rsidRPr="00390437">
              <w:rPr>
                <w:rStyle w:val="Hyperlink"/>
                <w:rFonts w:eastAsia="SimSun" w:cs="Arial"/>
                <w:b/>
                <w:bCs/>
                <w:noProof/>
                <w:snapToGrid w:val="0"/>
              </w:rPr>
              <w:t>Contact details</w:t>
            </w:r>
            <w:r w:rsidR="00E5483C">
              <w:rPr>
                <w:noProof/>
                <w:webHidden/>
              </w:rPr>
              <w:tab/>
            </w:r>
            <w:r w:rsidR="00E5483C">
              <w:rPr>
                <w:noProof/>
                <w:webHidden/>
              </w:rPr>
              <w:fldChar w:fldCharType="begin"/>
            </w:r>
            <w:r w:rsidR="00E5483C">
              <w:rPr>
                <w:noProof/>
                <w:webHidden/>
              </w:rPr>
              <w:instrText xml:space="preserve"> PAGEREF _Toc127263172 \h </w:instrText>
            </w:r>
            <w:r w:rsidR="00E5483C">
              <w:rPr>
                <w:noProof/>
                <w:webHidden/>
              </w:rPr>
            </w:r>
            <w:r w:rsidR="00E5483C">
              <w:rPr>
                <w:noProof/>
                <w:webHidden/>
              </w:rPr>
              <w:fldChar w:fldCharType="separate"/>
            </w:r>
            <w:r w:rsidR="00E5483C">
              <w:rPr>
                <w:noProof/>
                <w:webHidden/>
              </w:rPr>
              <w:t>8</w:t>
            </w:r>
            <w:r w:rsidR="00E5483C">
              <w:rPr>
                <w:noProof/>
                <w:webHidden/>
              </w:rPr>
              <w:fldChar w:fldCharType="end"/>
            </w:r>
          </w:hyperlink>
        </w:p>
        <w:p w14:paraId="3FE816AD" w14:textId="130CDF96" w:rsidR="00B359BA" w:rsidRDefault="00B359BA">
          <w:r>
            <w:rPr>
              <w:b/>
              <w:bCs/>
              <w:noProof/>
            </w:rPr>
            <w:fldChar w:fldCharType="end"/>
          </w:r>
        </w:p>
      </w:sdtContent>
    </w:sdt>
    <w:p w14:paraId="24FDF3ED" w14:textId="77777777" w:rsidR="00B359BA" w:rsidRDefault="00B359BA" w:rsidP="00887B15">
      <w:pPr>
        <w:keepNext/>
        <w:adjustRightInd w:val="0"/>
        <w:snapToGrid w:val="0"/>
        <w:spacing w:after="0" w:line="276" w:lineRule="auto"/>
        <w:outlineLvl w:val="0"/>
        <w:rPr>
          <w:rFonts w:eastAsia="SimSun" w:cs="Arial"/>
          <w:b/>
          <w:bCs/>
          <w:kern w:val="32"/>
          <w:sz w:val="32"/>
          <w:szCs w:val="32"/>
          <w:lang w:eastAsia="en-AU"/>
        </w:rPr>
      </w:pPr>
    </w:p>
    <w:p w14:paraId="20162802" w14:textId="77777777" w:rsidR="00B359BA" w:rsidRDefault="00B359BA" w:rsidP="00887B15">
      <w:pPr>
        <w:keepNext/>
        <w:adjustRightInd w:val="0"/>
        <w:snapToGrid w:val="0"/>
        <w:spacing w:after="0" w:line="276" w:lineRule="auto"/>
        <w:outlineLvl w:val="0"/>
        <w:rPr>
          <w:rFonts w:eastAsia="SimSun" w:cs="Arial"/>
          <w:b/>
          <w:bCs/>
          <w:kern w:val="32"/>
          <w:sz w:val="32"/>
          <w:szCs w:val="32"/>
          <w:lang w:eastAsia="en-AU"/>
        </w:rPr>
      </w:pPr>
    </w:p>
    <w:p w14:paraId="0D5C54B7" w14:textId="77777777" w:rsidR="00B359BA" w:rsidRDefault="00B359BA" w:rsidP="00887B15">
      <w:pPr>
        <w:keepNext/>
        <w:adjustRightInd w:val="0"/>
        <w:snapToGrid w:val="0"/>
        <w:spacing w:after="0" w:line="276" w:lineRule="auto"/>
        <w:outlineLvl w:val="0"/>
        <w:rPr>
          <w:rFonts w:eastAsia="SimSun" w:cs="Arial"/>
          <w:b/>
          <w:bCs/>
          <w:kern w:val="32"/>
          <w:sz w:val="32"/>
          <w:szCs w:val="32"/>
          <w:lang w:eastAsia="en-AU"/>
        </w:rPr>
      </w:pPr>
    </w:p>
    <w:p w14:paraId="38ED4A80" w14:textId="77777777" w:rsidR="00E5483C" w:rsidRDefault="00E5483C">
      <w:pPr>
        <w:spacing w:after="0"/>
        <w:rPr>
          <w:rFonts w:eastAsia="SimSun" w:cs="Arial"/>
          <w:b/>
          <w:bCs/>
          <w:kern w:val="32"/>
          <w:sz w:val="32"/>
          <w:szCs w:val="32"/>
          <w:lang w:eastAsia="en-AU"/>
        </w:rPr>
      </w:pPr>
      <w:r>
        <w:rPr>
          <w:rFonts w:eastAsia="SimSun" w:cs="Arial"/>
          <w:b/>
          <w:bCs/>
          <w:kern w:val="32"/>
          <w:sz w:val="32"/>
          <w:szCs w:val="32"/>
          <w:lang w:eastAsia="en-AU"/>
        </w:rPr>
        <w:br w:type="page"/>
      </w:r>
    </w:p>
    <w:p w14:paraId="1C533790" w14:textId="6EF7371F" w:rsidR="004F70F3" w:rsidRPr="00173049" w:rsidRDefault="004F70F3" w:rsidP="00887B15">
      <w:pPr>
        <w:keepNext/>
        <w:adjustRightInd w:val="0"/>
        <w:snapToGrid w:val="0"/>
        <w:spacing w:after="0" w:line="276" w:lineRule="auto"/>
        <w:outlineLvl w:val="0"/>
        <w:rPr>
          <w:rFonts w:eastAsia="SimSun" w:cs="Arial"/>
          <w:b/>
          <w:bCs/>
          <w:kern w:val="32"/>
          <w:sz w:val="32"/>
          <w:szCs w:val="32"/>
          <w:lang w:eastAsia="en-AU"/>
        </w:rPr>
      </w:pPr>
      <w:bookmarkStart w:id="2" w:name="_Toc127263150"/>
      <w:r w:rsidRPr="00173049">
        <w:rPr>
          <w:rFonts w:eastAsia="SimSun" w:cs="Arial"/>
          <w:b/>
          <w:bCs/>
          <w:kern w:val="32"/>
          <w:sz w:val="32"/>
          <w:szCs w:val="32"/>
          <w:lang w:eastAsia="en-AU"/>
        </w:rPr>
        <w:lastRenderedPageBreak/>
        <w:t>Overview</w:t>
      </w:r>
      <w:bookmarkEnd w:id="2"/>
    </w:p>
    <w:p w14:paraId="3F874C74" w14:textId="28AB1A32" w:rsidR="004F70F3" w:rsidRPr="00173049" w:rsidRDefault="004F70F3" w:rsidP="00887B15">
      <w:pPr>
        <w:adjustRightInd w:val="0"/>
        <w:snapToGrid w:val="0"/>
        <w:spacing w:after="0" w:line="276" w:lineRule="auto"/>
        <w:jc w:val="both"/>
        <w:rPr>
          <w:rFonts w:eastAsia="SimSun" w:cs="Arial"/>
          <w:snapToGrid w:val="0"/>
          <w:color w:val="000000"/>
          <w:sz w:val="20"/>
          <w:szCs w:val="20"/>
        </w:rPr>
      </w:pPr>
      <w:r w:rsidRPr="00173049">
        <w:rPr>
          <w:rFonts w:eastAsia="SimSun" w:cs="Arial"/>
          <w:color w:val="000000"/>
          <w:sz w:val="20"/>
          <w:szCs w:val="20"/>
        </w:rPr>
        <w:t>These guidelines</w:t>
      </w:r>
      <w:r w:rsidRPr="00173049">
        <w:rPr>
          <w:rFonts w:eastAsia="SimSun" w:cs="Arial"/>
          <w:i/>
          <w:color w:val="000000"/>
          <w:sz w:val="20"/>
          <w:szCs w:val="20"/>
        </w:rPr>
        <w:t xml:space="preserve"> </w:t>
      </w:r>
      <w:r w:rsidRPr="00173049">
        <w:rPr>
          <w:rFonts w:eastAsia="SimSun" w:cs="Arial"/>
          <w:snapToGrid w:val="0"/>
          <w:color w:val="000000"/>
          <w:sz w:val="20"/>
          <w:szCs w:val="20"/>
          <w:lang w:val="x-none"/>
        </w:rPr>
        <w:t xml:space="preserve">provide </w:t>
      </w:r>
      <w:r w:rsidR="00A472DE" w:rsidRPr="00173049">
        <w:rPr>
          <w:rFonts w:eastAsia="SimSun" w:cs="Arial"/>
          <w:snapToGrid w:val="0"/>
          <w:color w:val="000000"/>
          <w:sz w:val="20"/>
          <w:szCs w:val="20"/>
          <w:lang w:val="x-none"/>
        </w:rPr>
        <w:t xml:space="preserve">Queensland state </w:t>
      </w:r>
      <w:r w:rsidRPr="00173049">
        <w:rPr>
          <w:rFonts w:eastAsia="SimSun" w:cs="Arial"/>
          <w:snapToGrid w:val="0"/>
          <w:color w:val="000000"/>
          <w:sz w:val="20"/>
          <w:szCs w:val="20"/>
          <w:lang w:val="x-none"/>
        </w:rPr>
        <w:t>schools</w:t>
      </w:r>
      <w:r w:rsidR="00A472DE">
        <w:rPr>
          <w:rFonts w:eastAsia="SimSun" w:cs="Arial"/>
          <w:snapToGrid w:val="0"/>
          <w:color w:val="000000"/>
          <w:sz w:val="20"/>
          <w:szCs w:val="20"/>
        </w:rPr>
        <w:t xml:space="preserve"> (and stakeholders) </w:t>
      </w:r>
      <w:r w:rsidRPr="00173049">
        <w:rPr>
          <w:rFonts w:eastAsia="SimSun" w:cs="Arial"/>
          <w:snapToGrid w:val="0"/>
          <w:color w:val="000000"/>
          <w:sz w:val="20"/>
          <w:szCs w:val="20"/>
          <w:lang w:val="x-none"/>
        </w:rPr>
        <w:t xml:space="preserve">with </w:t>
      </w:r>
      <w:r w:rsidRPr="00173049">
        <w:rPr>
          <w:rFonts w:eastAsia="SimSun" w:cs="Arial"/>
          <w:snapToGrid w:val="0"/>
          <w:color w:val="000000"/>
          <w:sz w:val="20"/>
          <w:szCs w:val="20"/>
        </w:rPr>
        <w:t>information</w:t>
      </w:r>
      <w:r w:rsidRPr="00173049">
        <w:rPr>
          <w:rFonts w:eastAsia="SimSun" w:cs="Arial"/>
          <w:snapToGrid w:val="0"/>
          <w:color w:val="000000"/>
          <w:sz w:val="20"/>
          <w:szCs w:val="20"/>
          <w:lang w:val="x-none"/>
        </w:rPr>
        <w:t xml:space="preserve"> regarding operational matters likely to affect the implementation of </w:t>
      </w:r>
      <w:r w:rsidR="00800426">
        <w:rPr>
          <w:rFonts w:eastAsia="SimSun" w:cs="Arial"/>
          <w:snapToGrid w:val="0"/>
          <w:color w:val="000000"/>
          <w:sz w:val="20"/>
          <w:szCs w:val="20"/>
        </w:rPr>
        <w:t xml:space="preserve">services provided by </w:t>
      </w:r>
      <w:r w:rsidRPr="00173049">
        <w:rPr>
          <w:rFonts w:eastAsia="SimSun" w:cs="Arial"/>
          <w:snapToGrid w:val="0"/>
          <w:color w:val="000000"/>
          <w:sz w:val="20"/>
          <w:szCs w:val="20"/>
          <w:lang w:val="x-none"/>
        </w:rPr>
        <w:t>chaplain</w:t>
      </w:r>
      <w:r w:rsidR="00800426">
        <w:rPr>
          <w:rFonts w:eastAsia="SimSun" w:cs="Arial"/>
          <w:snapToGrid w:val="0"/>
          <w:color w:val="000000"/>
          <w:sz w:val="20"/>
          <w:szCs w:val="20"/>
        </w:rPr>
        <w:t>s</w:t>
      </w:r>
      <w:r w:rsidRPr="00173049">
        <w:rPr>
          <w:rFonts w:eastAsia="SimSun" w:cs="Arial"/>
          <w:snapToGrid w:val="0"/>
          <w:color w:val="000000"/>
          <w:sz w:val="20"/>
          <w:szCs w:val="20"/>
          <w:lang w:val="x-none"/>
        </w:rPr>
        <w:t xml:space="preserve"> and student</w:t>
      </w:r>
      <w:r w:rsidRPr="00173049">
        <w:rPr>
          <w:rFonts w:eastAsia="SimSun" w:cs="Arial"/>
          <w:snapToGrid w:val="0"/>
          <w:color w:val="000000"/>
          <w:sz w:val="20"/>
          <w:szCs w:val="20"/>
        </w:rPr>
        <w:t xml:space="preserve"> </w:t>
      </w:r>
      <w:r w:rsidR="00800426">
        <w:rPr>
          <w:rFonts w:eastAsia="SimSun" w:cs="Arial"/>
          <w:snapToGrid w:val="0"/>
          <w:color w:val="000000"/>
          <w:sz w:val="20"/>
          <w:szCs w:val="20"/>
        </w:rPr>
        <w:t>wellbeing officers</w:t>
      </w:r>
      <w:r w:rsidRPr="00173049">
        <w:rPr>
          <w:rFonts w:eastAsia="SimSun" w:cs="Arial"/>
          <w:snapToGrid w:val="0"/>
          <w:vanish/>
          <w:color w:val="FF0000"/>
          <w:sz w:val="20"/>
          <w:szCs w:val="20"/>
        </w:rPr>
        <w:t>definitions</w:t>
      </w:r>
      <w:r w:rsidRPr="00173049">
        <w:rPr>
          <w:rFonts w:eastAsia="SimSun" w:cs="Arial"/>
          <w:snapToGrid w:val="0"/>
          <w:color w:val="000000"/>
          <w:sz w:val="20"/>
          <w:szCs w:val="20"/>
        </w:rPr>
        <w:t>, both</w:t>
      </w:r>
      <w:r w:rsidRPr="00173049">
        <w:rPr>
          <w:rFonts w:eastAsia="SimSun" w:cs="Arial"/>
          <w:snapToGrid w:val="0"/>
          <w:color w:val="000000"/>
          <w:sz w:val="20"/>
          <w:szCs w:val="20"/>
          <w:lang w:val="x-none"/>
        </w:rPr>
        <w:t xml:space="preserve"> </w:t>
      </w:r>
      <w:r w:rsidRPr="00173049">
        <w:rPr>
          <w:rFonts w:eastAsia="SimSun" w:cs="Arial"/>
          <w:snapToGrid w:val="0"/>
          <w:color w:val="000000"/>
          <w:sz w:val="20"/>
          <w:szCs w:val="20"/>
        </w:rPr>
        <w:t>funded</w:t>
      </w:r>
      <w:r w:rsidRPr="00173049">
        <w:rPr>
          <w:rFonts w:eastAsia="SimSun" w:cs="Arial"/>
          <w:snapToGrid w:val="0"/>
          <w:color w:val="000000"/>
          <w:sz w:val="20"/>
          <w:szCs w:val="20"/>
          <w:lang w:val="x-none"/>
        </w:rPr>
        <w:t xml:space="preserve"> and volunt</w:t>
      </w:r>
      <w:r w:rsidRPr="00173049">
        <w:rPr>
          <w:rFonts w:eastAsia="SimSun" w:cs="Arial"/>
          <w:snapToGrid w:val="0"/>
          <w:color w:val="000000"/>
          <w:sz w:val="20"/>
          <w:szCs w:val="20"/>
        </w:rPr>
        <w:t>ary.</w:t>
      </w:r>
    </w:p>
    <w:p w14:paraId="448CE05F" w14:textId="77777777" w:rsidR="004F70F3" w:rsidRPr="00173049" w:rsidRDefault="004F70F3" w:rsidP="00887B15">
      <w:pPr>
        <w:adjustRightInd w:val="0"/>
        <w:snapToGrid w:val="0"/>
        <w:spacing w:after="0" w:line="276" w:lineRule="auto"/>
        <w:jc w:val="both"/>
        <w:rPr>
          <w:rFonts w:eastAsia="SimSun" w:cs="Arial"/>
          <w:snapToGrid w:val="0"/>
          <w:color w:val="000000"/>
          <w:sz w:val="20"/>
          <w:szCs w:val="20"/>
        </w:rPr>
      </w:pPr>
    </w:p>
    <w:p w14:paraId="6B887B5E" w14:textId="77777777" w:rsidR="004F70F3" w:rsidRPr="00173049" w:rsidRDefault="004F70F3" w:rsidP="000236F8">
      <w:pPr>
        <w:keepNext/>
        <w:adjustRightInd w:val="0"/>
        <w:snapToGrid w:val="0"/>
        <w:spacing w:line="276" w:lineRule="auto"/>
        <w:jc w:val="both"/>
        <w:outlineLvl w:val="0"/>
        <w:rPr>
          <w:rFonts w:eastAsia="SimSun" w:cs="Arial"/>
          <w:b/>
          <w:bCs/>
          <w:snapToGrid w:val="0"/>
          <w:color w:val="000000"/>
          <w:sz w:val="20"/>
          <w:szCs w:val="20"/>
          <w:u w:val="single"/>
        </w:rPr>
      </w:pPr>
      <w:bookmarkStart w:id="3" w:name="_Toc127263151"/>
      <w:bookmarkStart w:id="4" w:name="Establishing"/>
      <w:bookmarkStart w:id="5" w:name="_Toc263069548"/>
      <w:r w:rsidRPr="00173049">
        <w:rPr>
          <w:rFonts w:eastAsia="SimSun" w:cs="Arial"/>
          <w:b/>
          <w:bCs/>
          <w:snapToGrid w:val="0"/>
          <w:color w:val="000000"/>
          <w:sz w:val="20"/>
          <w:szCs w:val="20"/>
          <w:u w:val="single"/>
        </w:rPr>
        <w:t>Establishing a service</w:t>
      </w:r>
      <w:bookmarkEnd w:id="3"/>
    </w:p>
    <w:p w14:paraId="6DF1C3B3" w14:textId="77777777" w:rsidR="004F70F3" w:rsidRPr="00173049" w:rsidRDefault="004F70F3" w:rsidP="000236F8">
      <w:pPr>
        <w:tabs>
          <w:tab w:val="num" w:pos="360"/>
        </w:tabs>
        <w:overflowPunct w:val="0"/>
        <w:autoSpaceDE w:val="0"/>
        <w:autoSpaceDN w:val="0"/>
        <w:adjustRightInd w:val="0"/>
        <w:snapToGrid w:val="0"/>
        <w:spacing w:line="276" w:lineRule="auto"/>
        <w:jc w:val="both"/>
        <w:textAlignment w:val="baseline"/>
        <w:rPr>
          <w:rFonts w:eastAsia="Times" w:cs="Arial"/>
          <w:b/>
          <w:snapToGrid w:val="0"/>
          <w:color w:val="000000"/>
          <w:sz w:val="20"/>
          <w:szCs w:val="20"/>
        </w:rPr>
      </w:pPr>
      <w:bookmarkStart w:id="6" w:name="community"/>
      <w:bookmarkEnd w:id="4"/>
      <w:r w:rsidRPr="00173049">
        <w:rPr>
          <w:rFonts w:eastAsia="Times" w:cs="Arial"/>
          <w:b/>
          <w:snapToGrid w:val="0"/>
          <w:color w:val="000000"/>
          <w:sz w:val="20"/>
          <w:szCs w:val="20"/>
        </w:rPr>
        <w:t>Community consultation</w:t>
      </w:r>
    </w:p>
    <w:bookmarkEnd w:id="6"/>
    <w:p w14:paraId="6EEDA249" w14:textId="3B151EEF" w:rsidR="004F70F3" w:rsidRPr="00173049" w:rsidRDefault="00E47311" w:rsidP="00887B15">
      <w:pPr>
        <w:tabs>
          <w:tab w:val="num" w:pos="360"/>
        </w:tabs>
        <w:overflowPunct w:val="0"/>
        <w:autoSpaceDE w:val="0"/>
        <w:autoSpaceDN w:val="0"/>
        <w:adjustRightInd w:val="0"/>
        <w:snapToGrid w:val="0"/>
        <w:spacing w:after="0" w:line="276" w:lineRule="auto"/>
        <w:jc w:val="both"/>
        <w:textAlignment w:val="baseline"/>
        <w:rPr>
          <w:rFonts w:eastAsia="Times" w:cs="Arial"/>
          <w:sz w:val="20"/>
          <w:szCs w:val="20"/>
          <w:lang w:eastAsia="en-AU"/>
        </w:rPr>
      </w:pPr>
      <w:r w:rsidRPr="00173049">
        <w:rPr>
          <w:rFonts w:eastAsia="Times" w:cs="Arial"/>
          <w:sz w:val="20"/>
          <w:szCs w:val="20"/>
          <w:lang w:eastAsia="en-AU"/>
        </w:rPr>
        <w:t xml:space="preserve">Local community support is required for </w:t>
      </w:r>
      <w:r w:rsidR="00800426">
        <w:rPr>
          <w:rFonts w:eastAsia="Times" w:cs="Arial"/>
          <w:sz w:val="20"/>
          <w:szCs w:val="20"/>
          <w:lang w:eastAsia="en-AU"/>
        </w:rPr>
        <w:t>these</w:t>
      </w:r>
      <w:r w:rsidRPr="00173049">
        <w:rPr>
          <w:rFonts w:eastAsia="Times" w:cs="Arial"/>
          <w:sz w:val="20"/>
          <w:szCs w:val="20"/>
          <w:lang w:eastAsia="en-AU"/>
        </w:rPr>
        <w:t xml:space="preserve"> services to operate in a school. </w:t>
      </w:r>
      <w:r w:rsidR="004F70F3" w:rsidRPr="00173049">
        <w:rPr>
          <w:rFonts w:eastAsia="Times" w:cs="Arial"/>
          <w:sz w:val="20"/>
          <w:szCs w:val="20"/>
          <w:lang w:eastAsia="en-AU"/>
        </w:rPr>
        <w:t xml:space="preserve">Evidence of the community consultation that occurs prior to the introduction of a chaplaincy or student </w:t>
      </w:r>
      <w:r w:rsidR="00AF02D5">
        <w:rPr>
          <w:rFonts w:eastAsia="Times" w:cs="Arial"/>
          <w:sz w:val="20"/>
          <w:szCs w:val="20"/>
          <w:lang w:eastAsia="en-AU"/>
        </w:rPr>
        <w:t>wellbeing officer</w:t>
      </w:r>
      <w:r w:rsidR="004F70F3" w:rsidRPr="00173049">
        <w:rPr>
          <w:rFonts w:eastAsia="Times" w:cs="Arial"/>
          <w:sz w:val="20"/>
          <w:szCs w:val="20"/>
          <w:lang w:eastAsia="en-AU"/>
        </w:rPr>
        <w:t xml:space="preserve"> service may include </w:t>
      </w:r>
      <w:r w:rsidR="004F70F3" w:rsidRPr="00173049">
        <w:rPr>
          <w:rFonts w:eastAsia="Times" w:cs="Arial"/>
          <w:color w:val="000000"/>
          <w:sz w:val="20"/>
          <w:szCs w:val="20"/>
          <w:lang w:val="en-US" w:eastAsia="en-AU"/>
        </w:rPr>
        <w:t>parent and/or school surveys</w:t>
      </w:r>
      <w:r w:rsidR="004F70F3" w:rsidRPr="00173049">
        <w:rPr>
          <w:rFonts w:eastAsia="Times" w:cs="Arial"/>
          <w:sz w:val="20"/>
          <w:szCs w:val="20"/>
          <w:lang w:eastAsia="en-AU"/>
        </w:rPr>
        <w:t xml:space="preserve">, </w:t>
      </w:r>
      <w:r w:rsidR="004F70F3" w:rsidRPr="00173049">
        <w:rPr>
          <w:rFonts w:eastAsia="Times" w:cs="Arial"/>
          <w:color w:val="000000"/>
          <w:sz w:val="20"/>
          <w:szCs w:val="20"/>
          <w:lang w:val="en-US" w:eastAsia="en-AU"/>
        </w:rPr>
        <w:t xml:space="preserve">minutes from </w:t>
      </w:r>
      <w:r w:rsidR="004F70F3" w:rsidRPr="00173049">
        <w:rPr>
          <w:rFonts w:eastAsia="Times" w:cs="Arial"/>
          <w:color w:val="000000"/>
          <w:sz w:val="20"/>
          <w:szCs w:val="20"/>
          <w:lang w:eastAsia="en-AU"/>
        </w:rPr>
        <w:t>Parents and Citizens’ Association</w:t>
      </w:r>
      <w:r w:rsidR="004F70F3" w:rsidRPr="00173049">
        <w:rPr>
          <w:rFonts w:eastAsia="Times" w:cs="Arial"/>
          <w:color w:val="000000"/>
          <w:sz w:val="20"/>
          <w:szCs w:val="20"/>
          <w:lang w:val="en-US" w:eastAsia="en-AU"/>
        </w:rPr>
        <w:t xml:space="preserve"> </w:t>
      </w:r>
      <w:r w:rsidR="004F70F3" w:rsidRPr="00173049">
        <w:rPr>
          <w:rFonts w:eastAsia="Times" w:cs="Arial"/>
          <w:color w:val="000000"/>
          <w:sz w:val="20"/>
          <w:szCs w:val="20"/>
          <w:lang w:eastAsia="en-AU"/>
        </w:rPr>
        <w:t xml:space="preserve">(P&amp;C) or School Council </w:t>
      </w:r>
      <w:r w:rsidR="004F70F3" w:rsidRPr="00173049">
        <w:rPr>
          <w:rFonts w:eastAsia="Times" w:cs="Arial"/>
          <w:color w:val="000000"/>
          <w:sz w:val="20"/>
          <w:szCs w:val="20"/>
          <w:lang w:val="en-US" w:eastAsia="en-AU"/>
        </w:rPr>
        <w:t>meetings</w:t>
      </w:r>
      <w:r w:rsidR="00590E5E">
        <w:rPr>
          <w:rFonts w:eastAsia="Times" w:cs="Arial"/>
          <w:color w:val="000000"/>
          <w:sz w:val="20"/>
          <w:szCs w:val="20"/>
          <w:lang w:val="en-US" w:eastAsia="en-AU"/>
        </w:rPr>
        <w:t>,</w:t>
      </w:r>
      <w:r w:rsidR="000236F8" w:rsidRPr="00173049">
        <w:rPr>
          <w:rFonts w:eastAsia="Times" w:cs="Arial"/>
          <w:color w:val="000000"/>
          <w:sz w:val="20"/>
          <w:szCs w:val="20"/>
          <w:lang w:val="en-US" w:eastAsia="en-AU"/>
        </w:rPr>
        <w:t xml:space="preserve"> or</w:t>
      </w:r>
      <w:r w:rsidR="00590E5E">
        <w:rPr>
          <w:rFonts w:eastAsia="Times" w:cs="Arial"/>
          <w:color w:val="000000"/>
          <w:sz w:val="20"/>
          <w:szCs w:val="20"/>
          <w:lang w:val="en-US" w:eastAsia="en-AU"/>
        </w:rPr>
        <w:t xml:space="preserve"> from</w:t>
      </w:r>
      <w:r w:rsidR="000236F8" w:rsidRPr="00173049">
        <w:rPr>
          <w:rFonts w:eastAsia="Times" w:cs="Arial"/>
          <w:color w:val="000000"/>
          <w:sz w:val="20"/>
          <w:szCs w:val="20"/>
          <w:lang w:val="en-US" w:eastAsia="en-AU"/>
        </w:rPr>
        <w:t xml:space="preserve"> </w:t>
      </w:r>
      <w:r w:rsidR="000E6D22" w:rsidRPr="00173049">
        <w:rPr>
          <w:rFonts w:eastAsia="Times" w:cs="Arial"/>
          <w:color w:val="000000"/>
          <w:sz w:val="20"/>
          <w:szCs w:val="20"/>
          <w:lang w:val="en-US" w:eastAsia="en-AU"/>
        </w:rPr>
        <w:t>consultation</w:t>
      </w:r>
      <w:r w:rsidR="007D1472" w:rsidRPr="00173049">
        <w:rPr>
          <w:rFonts w:eastAsia="Times" w:cs="Arial"/>
          <w:color w:val="000000"/>
          <w:sz w:val="20"/>
          <w:szCs w:val="20"/>
          <w:lang w:val="en-US" w:eastAsia="en-AU"/>
        </w:rPr>
        <w:t xml:space="preserve"> sessions with the school community</w:t>
      </w:r>
      <w:r w:rsidR="00590E5E">
        <w:rPr>
          <w:rFonts w:eastAsia="Times" w:cs="Arial"/>
          <w:color w:val="000000"/>
          <w:sz w:val="20"/>
          <w:szCs w:val="20"/>
          <w:lang w:val="en-US" w:eastAsia="en-AU"/>
        </w:rPr>
        <w:t>. Results of any consultation should be</w:t>
      </w:r>
      <w:r w:rsidR="007D1472" w:rsidRPr="00173049">
        <w:rPr>
          <w:rFonts w:eastAsia="Times" w:cs="Arial"/>
          <w:color w:val="000000"/>
          <w:sz w:val="20"/>
          <w:szCs w:val="20"/>
          <w:lang w:val="en-US" w:eastAsia="en-AU"/>
        </w:rPr>
        <w:t xml:space="preserve"> communicated </w:t>
      </w:r>
      <w:r w:rsidR="00C13D92" w:rsidRPr="00173049">
        <w:rPr>
          <w:rFonts w:eastAsia="Times" w:cs="Arial"/>
          <w:color w:val="000000"/>
          <w:sz w:val="20"/>
          <w:szCs w:val="20"/>
          <w:lang w:val="en-US" w:eastAsia="en-AU"/>
        </w:rPr>
        <w:t xml:space="preserve">to the </w:t>
      </w:r>
      <w:r w:rsidR="007D1472" w:rsidRPr="00173049">
        <w:rPr>
          <w:rFonts w:eastAsia="Times" w:cs="Arial"/>
          <w:color w:val="000000"/>
          <w:sz w:val="20"/>
          <w:szCs w:val="20"/>
          <w:lang w:val="en-US" w:eastAsia="en-AU"/>
        </w:rPr>
        <w:t xml:space="preserve">school </w:t>
      </w:r>
      <w:r w:rsidR="00C13D92" w:rsidRPr="00173049">
        <w:rPr>
          <w:rFonts w:eastAsia="Times" w:cs="Arial"/>
          <w:color w:val="000000"/>
          <w:sz w:val="20"/>
          <w:szCs w:val="20"/>
          <w:lang w:val="en-US" w:eastAsia="en-AU"/>
        </w:rPr>
        <w:t>community</w:t>
      </w:r>
      <w:r w:rsidR="007D1472" w:rsidRPr="00173049">
        <w:rPr>
          <w:rFonts w:eastAsia="Times" w:cs="Arial"/>
          <w:color w:val="000000"/>
          <w:sz w:val="20"/>
          <w:szCs w:val="20"/>
          <w:lang w:val="en-US" w:eastAsia="en-AU"/>
        </w:rPr>
        <w:t>.</w:t>
      </w:r>
      <w:r w:rsidR="00AF02D5">
        <w:rPr>
          <w:rFonts w:eastAsia="Times" w:cs="Arial"/>
          <w:color w:val="000000"/>
          <w:sz w:val="20"/>
          <w:szCs w:val="20"/>
          <w:lang w:val="en-US" w:eastAsia="en-AU"/>
        </w:rPr>
        <w:t xml:space="preserve"> Documented community support is also required should </w:t>
      </w:r>
      <w:r w:rsidR="00A472DE">
        <w:rPr>
          <w:rFonts w:eastAsia="Times" w:cs="Arial"/>
          <w:color w:val="000000"/>
          <w:sz w:val="20"/>
          <w:szCs w:val="20"/>
          <w:lang w:val="en-US" w:eastAsia="en-AU"/>
        </w:rPr>
        <w:t xml:space="preserve">a </w:t>
      </w:r>
      <w:r w:rsidR="00AF02D5">
        <w:rPr>
          <w:rFonts w:eastAsia="Times" w:cs="Arial"/>
          <w:color w:val="000000"/>
          <w:sz w:val="20"/>
          <w:szCs w:val="20"/>
          <w:lang w:val="en-US" w:eastAsia="en-AU"/>
        </w:rPr>
        <w:t xml:space="preserve">school seek to switch </w:t>
      </w:r>
      <w:r w:rsidR="00A472DE">
        <w:rPr>
          <w:rFonts w:eastAsia="Times" w:cs="Arial"/>
          <w:color w:val="000000"/>
          <w:sz w:val="20"/>
          <w:szCs w:val="20"/>
          <w:lang w:val="en-US" w:eastAsia="en-AU"/>
        </w:rPr>
        <w:t xml:space="preserve">the type of </w:t>
      </w:r>
      <w:r w:rsidR="00AF02D5">
        <w:rPr>
          <w:rFonts w:eastAsia="Times" w:cs="Arial"/>
          <w:color w:val="000000"/>
          <w:sz w:val="20"/>
          <w:szCs w:val="20"/>
          <w:lang w:val="en-US" w:eastAsia="en-AU"/>
        </w:rPr>
        <w:t xml:space="preserve">service (i.e. from a chaplain to a student wellbeing officer, or vice versa). </w:t>
      </w:r>
    </w:p>
    <w:p w14:paraId="2D77B8E4" w14:textId="77777777" w:rsidR="007C788A" w:rsidRPr="00173049" w:rsidRDefault="007C788A" w:rsidP="00887B15">
      <w:pPr>
        <w:adjustRightInd w:val="0"/>
        <w:snapToGrid w:val="0"/>
        <w:spacing w:after="0" w:line="276" w:lineRule="auto"/>
        <w:jc w:val="both"/>
        <w:rPr>
          <w:rFonts w:eastAsia="Times" w:cs="Arial"/>
          <w:sz w:val="20"/>
          <w:szCs w:val="20"/>
          <w:lang w:eastAsia="en-AU"/>
        </w:rPr>
      </w:pPr>
    </w:p>
    <w:p w14:paraId="64FCCBBB" w14:textId="77777777" w:rsidR="004F70F3" w:rsidRPr="00173049" w:rsidRDefault="004F70F3" w:rsidP="00887B15">
      <w:pPr>
        <w:adjustRightInd w:val="0"/>
        <w:snapToGrid w:val="0"/>
        <w:spacing w:after="0" w:line="276" w:lineRule="auto"/>
        <w:jc w:val="both"/>
        <w:rPr>
          <w:rFonts w:eastAsia="Times" w:cs="Arial"/>
          <w:sz w:val="20"/>
          <w:szCs w:val="20"/>
          <w:lang w:val="en-US" w:eastAsia="en-AU"/>
        </w:rPr>
      </w:pPr>
      <w:r w:rsidRPr="00173049">
        <w:rPr>
          <w:rFonts w:eastAsia="Times" w:cs="Arial"/>
          <w:sz w:val="20"/>
          <w:szCs w:val="20"/>
          <w:lang w:eastAsia="en-AU"/>
        </w:rPr>
        <w:t xml:space="preserve">It is important that the principal also consults with </w:t>
      </w:r>
      <w:r w:rsidRPr="00173049">
        <w:rPr>
          <w:rFonts w:eastAsia="Times" w:cs="Arial"/>
          <w:color w:val="000000"/>
          <w:sz w:val="20"/>
          <w:szCs w:val="20"/>
          <w:lang w:eastAsia="en-AU"/>
        </w:rPr>
        <w:t xml:space="preserve">the school community, including the P&amp;C/School Council, </w:t>
      </w:r>
      <w:r w:rsidRPr="00173049">
        <w:rPr>
          <w:rFonts w:eastAsia="Times" w:cs="Arial"/>
          <w:sz w:val="20"/>
          <w:szCs w:val="20"/>
          <w:lang w:val="en-US" w:eastAsia="en-AU"/>
        </w:rPr>
        <w:t xml:space="preserve">to decide whether services would be best provided through a single arrangement </w:t>
      </w:r>
      <w:r w:rsidRPr="00173049">
        <w:rPr>
          <w:rFonts w:eastAsia="Times" w:cs="Arial"/>
          <w:vanish/>
          <w:color w:val="FF0000"/>
          <w:sz w:val="20"/>
          <w:szCs w:val="20"/>
          <w:lang w:val="en-US" w:eastAsia="en-AU"/>
        </w:rPr>
        <w:t>definitions</w:t>
      </w:r>
      <w:r w:rsidRPr="00173049">
        <w:rPr>
          <w:rFonts w:eastAsia="Times" w:cs="Arial"/>
          <w:vanish/>
          <w:sz w:val="20"/>
          <w:szCs w:val="20"/>
          <w:lang w:val="en-US" w:eastAsia="en-AU"/>
        </w:rPr>
        <w:t xml:space="preserve"> </w:t>
      </w:r>
      <w:r w:rsidRPr="00173049">
        <w:rPr>
          <w:rFonts w:eastAsia="Times" w:cs="Arial"/>
          <w:sz w:val="20"/>
          <w:szCs w:val="20"/>
          <w:lang w:val="en-US" w:eastAsia="en-AU"/>
        </w:rPr>
        <w:t>or a cluster arrangement</w:t>
      </w:r>
      <w:r w:rsidRPr="00173049">
        <w:rPr>
          <w:rFonts w:eastAsia="Times" w:cs="Arial"/>
          <w:sz w:val="20"/>
          <w:szCs w:val="20"/>
          <w:lang w:eastAsia="en-AU"/>
        </w:rPr>
        <w:t xml:space="preserve"> </w:t>
      </w:r>
      <w:r w:rsidRPr="00173049">
        <w:rPr>
          <w:rFonts w:eastAsia="Times" w:cs="Arial"/>
          <w:color w:val="000000"/>
          <w:sz w:val="20"/>
          <w:szCs w:val="20"/>
          <w:lang w:val="en-US" w:eastAsia="en-AU"/>
        </w:rPr>
        <w:t>a</w:t>
      </w:r>
      <w:r w:rsidRPr="00173049">
        <w:rPr>
          <w:rFonts w:eastAsia="Times" w:cs="Arial"/>
          <w:sz w:val="20"/>
          <w:szCs w:val="20"/>
          <w:lang w:val="en-US" w:eastAsia="en-AU"/>
        </w:rPr>
        <w:t xml:space="preserve">nd </w:t>
      </w:r>
      <w:r w:rsidRPr="00173049">
        <w:rPr>
          <w:rFonts w:eastAsia="Times" w:cs="Arial"/>
          <w:sz w:val="20"/>
          <w:szCs w:val="20"/>
          <w:lang w:eastAsia="en-AU"/>
        </w:rPr>
        <w:t>to then identify an appropriate Accredited Employing Authority (AEA</w:t>
      </w:r>
      <w:r w:rsidR="00B953C2" w:rsidRPr="00173049">
        <w:rPr>
          <w:rFonts w:eastAsia="Times" w:cs="Arial"/>
          <w:sz w:val="20"/>
          <w:szCs w:val="20"/>
          <w:lang w:eastAsia="en-AU"/>
        </w:rPr>
        <w:t xml:space="preserve">) </w:t>
      </w:r>
      <w:r w:rsidR="000236F8" w:rsidRPr="00173049">
        <w:rPr>
          <w:rFonts w:eastAsia="Times" w:cs="Arial"/>
          <w:sz w:val="20"/>
          <w:szCs w:val="20"/>
          <w:lang w:eastAsia="en-AU"/>
        </w:rPr>
        <w:t>to deliver these services</w:t>
      </w:r>
      <w:r w:rsidRPr="00173049">
        <w:rPr>
          <w:rFonts w:eastAsia="Times" w:cs="Arial"/>
          <w:vanish/>
          <w:color w:val="FF0000"/>
          <w:sz w:val="20"/>
          <w:szCs w:val="20"/>
          <w:lang w:val="en-US" w:eastAsia="en-AU"/>
        </w:rPr>
        <w:t>factsheet3 12/411220 definitions</w:t>
      </w:r>
      <w:r w:rsidRPr="00173049">
        <w:rPr>
          <w:rFonts w:eastAsia="Times" w:cs="Arial"/>
          <w:sz w:val="20"/>
          <w:szCs w:val="20"/>
          <w:lang w:val="en-US" w:eastAsia="en-AU"/>
        </w:rPr>
        <w:t>.</w:t>
      </w:r>
    </w:p>
    <w:p w14:paraId="5120BB05" w14:textId="77777777" w:rsidR="004F70F3" w:rsidRPr="00173049" w:rsidRDefault="004F70F3" w:rsidP="00887B15">
      <w:pPr>
        <w:adjustRightInd w:val="0"/>
        <w:snapToGrid w:val="0"/>
        <w:spacing w:after="0" w:line="276" w:lineRule="auto"/>
        <w:jc w:val="both"/>
        <w:rPr>
          <w:rFonts w:eastAsia="Times" w:cs="Arial"/>
          <w:sz w:val="20"/>
          <w:szCs w:val="20"/>
          <w:lang w:val="en-US" w:eastAsia="en-AU"/>
        </w:rPr>
      </w:pPr>
    </w:p>
    <w:p w14:paraId="686F220F" w14:textId="382002D6" w:rsidR="004F70F3" w:rsidRPr="008F49F2" w:rsidRDefault="004F70F3" w:rsidP="00887B15">
      <w:pPr>
        <w:keepNext/>
        <w:adjustRightInd w:val="0"/>
        <w:snapToGrid w:val="0"/>
        <w:spacing w:after="0" w:line="276" w:lineRule="auto"/>
        <w:jc w:val="both"/>
        <w:outlineLvl w:val="0"/>
        <w:rPr>
          <w:rFonts w:eastAsia="SimSun" w:cs="Arial"/>
          <w:b/>
          <w:bCs/>
          <w:snapToGrid w:val="0"/>
          <w:color w:val="000000"/>
          <w:sz w:val="20"/>
          <w:szCs w:val="20"/>
        </w:rPr>
      </w:pPr>
      <w:bookmarkStart w:id="7" w:name="_Toc127263152"/>
      <w:bookmarkStart w:id="8" w:name="_Toc343174431"/>
      <w:bookmarkStart w:id="9" w:name="_Toc359579470"/>
      <w:bookmarkStart w:id="10" w:name="selectAEA"/>
      <w:r w:rsidRPr="008F49F2">
        <w:rPr>
          <w:rFonts w:eastAsia="SimSun" w:cs="Arial"/>
          <w:b/>
          <w:bCs/>
          <w:snapToGrid w:val="0"/>
          <w:color w:val="000000"/>
          <w:sz w:val="20"/>
          <w:szCs w:val="20"/>
        </w:rPr>
        <w:t>Local committee</w:t>
      </w:r>
      <w:r w:rsidR="00625C94">
        <w:rPr>
          <w:rFonts w:eastAsia="SimSun" w:cs="Arial"/>
          <w:b/>
          <w:bCs/>
          <w:snapToGrid w:val="0"/>
          <w:color w:val="000000"/>
          <w:sz w:val="20"/>
          <w:szCs w:val="20"/>
        </w:rPr>
        <w:t>s</w:t>
      </w:r>
      <w:r w:rsidRPr="008F49F2">
        <w:rPr>
          <w:rFonts w:eastAsia="SimSun" w:cs="Arial"/>
          <w:b/>
          <w:bCs/>
          <w:snapToGrid w:val="0"/>
          <w:color w:val="000000"/>
          <w:sz w:val="20"/>
          <w:szCs w:val="20"/>
        </w:rPr>
        <w:t xml:space="preserve"> — optional</w:t>
      </w:r>
      <w:bookmarkEnd w:id="7"/>
    </w:p>
    <w:p w14:paraId="0A7A8234" w14:textId="2D6232AC" w:rsidR="004F70F3" w:rsidRPr="00D94C94" w:rsidRDefault="004F70F3" w:rsidP="00887B15">
      <w:pPr>
        <w:keepNext/>
        <w:adjustRightInd w:val="0"/>
        <w:snapToGrid w:val="0"/>
        <w:spacing w:after="0" w:line="276" w:lineRule="auto"/>
        <w:jc w:val="both"/>
        <w:outlineLvl w:val="0"/>
        <w:rPr>
          <w:rFonts w:eastAsia="SimSun" w:cs="Arial"/>
          <w:bCs/>
          <w:snapToGrid w:val="0"/>
          <w:color w:val="000000"/>
          <w:sz w:val="20"/>
          <w:szCs w:val="20"/>
        </w:rPr>
      </w:pPr>
      <w:bookmarkStart w:id="11" w:name="_Toc127176386"/>
      <w:bookmarkStart w:id="12" w:name="_Toc127263153"/>
      <w:r w:rsidRPr="00D94C94">
        <w:rPr>
          <w:rFonts w:eastAsia="SimSun" w:cs="Arial"/>
          <w:bCs/>
          <w:snapToGrid w:val="0"/>
          <w:color w:val="000000"/>
          <w:sz w:val="20"/>
          <w:szCs w:val="20"/>
        </w:rPr>
        <w:t xml:space="preserve">Schools may choose to form a local chaplaincy </w:t>
      </w:r>
      <w:r w:rsidR="00625C94">
        <w:rPr>
          <w:rFonts w:eastAsia="SimSun" w:cs="Arial"/>
          <w:bCs/>
          <w:snapToGrid w:val="0"/>
          <w:color w:val="000000"/>
          <w:sz w:val="20"/>
          <w:szCs w:val="20"/>
        </w:rPr>
        <w:t xml:space="preserve">or student wellbeing </w:t>
      </w:r>
      <w:r w:rsidRPr="00D94C94">
        <w:rPr>
          <w:rFonts w:eastAsia="SimSun" w:cs="Arial"/>
          <w:bCs/>
          <w:snapToGrid w:val="0"/>
          <w:color w:val="000000"/>
          <w:sz w:val="20"/>
          <w:szCs w:val="20"/>
        </w:rPr>
        <w:t>committee</w:t>
      </w:r>
      <w:r w:rsidR="008F49F2">
        <w:rPr>
          <w:rFonts w:eastAsia="SimSun" w:cs="Arial"/>
          <w:bCs/>
          <w:snapToGrid w:val="0"/>
          <w:color w:val="000000"/>
          <w:sz w:val="20"/>
          <w:szCs w:val="20"/>
        </w:rPr>
        <w:t xml:space="preserve"> </w:t>
      </w:r>
      <w:r w:rsidRPr="00D94C94">
        <w:rPr>
          <w:rFonts w:eastAsia="SimSun" w:cs="Arial"/>
          <w:bCs/>
          <w:snapToGrid w:val="0"/>
          <w:color w:val="000000"/>
          <w:sz w:val="20"/>
          <w:szCs w:val="20"/>
        </w:rPr>
        <w:t>to provide advice to the principal on the development and implementation of a chaplaincy</w:t>
      </w:r>
      <w:r w:rsidR="008F49F2">
        <w:rPr>
          <w:rFonts w:eastAsia="SimSun" w:cs="Arial"/>
          <w:bCs/>
          <w:snapToGrid w:val="0"/>
          <w:color w:val="000000"/>
          <w:sz w:val="20"/>
          <w:szCs w:val="20"/>
        </w:rPr>
        <w:t xml:space="preserve"> or student wellbeing officer</w:t>
      </w:r>
      <w:r w:rsidRPr="00D94C94">
        <w:rPr>
          <w:rFonts w:eastAsia="SimSun" w:cs="Arial"/>
          <w:bCs/>
          <w:snapToGrid w:val="0"/>
          <w:color w:val="000000"/>
          <w:sz w:val="20"/>
          <w:szCs w:val="20"/>
        </w:rPr>
        <w:t xml:space="preserve"> service. The </w:t>
      </w:r>
      <w:r w:rsidR="000F590A" w:rsidRPr="00D94C94">
        <w:rPr>
          <w:rFonts w:eastAsia="SimSun" w:cs="Arial"/>
          <w:bCs/>
          <w:snapToGrid w:val="0"/>
          <w:color w:val="000000"/>
          <w:sz w:val="20"/>
          <w:szCs w:val="20"/>
        </w:rPr>
        <w:t xml:space="preserve">committee </w:t>
      </w:r>
      <w:r w:rsidRPr="00D94C94">
        <w:rPr>
          <w:rFonts w:eastAsia="SimSun" w:cs="Arial"/>
          <w:bCs/>
          <w:snapToGrid w:val="0"/>
          <w:color w:val="000000"/>
          <w:sz w:val="20"/>
          <w:szCs w:val="20"/>
        </w:rPr>
        <w:t>may operate as a subcommittee of the P&amp;C or may exist separate to that structure.</w:t>
      </w:r>
      <w:bookmarkEnd w:id="11"/>
      <w:bookmarkEnd w:id="12"/>
      <w:r w:rsidRPr="00D94C94">
        <w:rPr>
          <w:rFonts w:eastAsia="SimSun" w:cs="Arial"/>
          <w:bCs/>
          <w:snapToGrid w:val="0"/>
          <w:color w:val="000000"/>
          <w:sz w:val="20"/>
          <w:szCs w:val="20"/>
        </w:rPr>
        <w:t xml:space="preserve"> </w:t>
      </w:r>
    </w:p>
    <w:p w14:paraId="18E1B5D2" w14:textId="77777777" w:rsidR="004F70F3" w:rsidRPr="00D94C94" w:rsidRDefault="004F70F3" w:rsidP="00887B15">
      <w:pPr>
        <w:spacing w:after="0"/>
        <w:jc w:val="both"/>
        <w:rPr>
          <w:rFonts w:eastAsia="Times"/>
          <w:b/>
          <w:sz w:val="24"/>
          <w:szCs w:val="20"/>
        </w:rPr>
      </w:pPr>
    </w:p>
    <w:p w14:paraId="26090438" w14:textId="5B30DAE3" w:rsidR="004F70F3" w:rsidRPr="00173049" w:rsidRDefault="004F70F3" w:rsidP="00887B15">
      <w:pPr>
        <w:adjustRightInd w:val="0"/>
        <w:snapToGrid w:val="0"/>
        <w:spacing w:after="0" w:line="276" w:lineRule="auto"/>
        <w:jc w:val="both"/>
        <w:rPr>
          <w:rFonts w:eastAsia="Times" w:cs="Arial"/>
          <w:sz w:val="20"/>
          <w:szCs w:val="20"/>
          <w:lang w:eastAsia="en-AU"/>
        </w:rPr>
      </w:pPr>
      <w:r w:rsidRPr="00D94C94">
        <w:rPr>
          <w:rFonts w:eastAsia="Times" w:cs="Arial"/>
          <w:sz w:val="20"/>
          <w:szCs w:val="20"/>
          <w:lang w:eastAsia="en-AU"/>
        </w:rPr>
        <w:t xml:space="preserve">The membership of the committee should include the principal (or authorised delegate), </w:t>
      </w:r>
      <w:r w:rsidR="00AC73B8" w:rsidRPr="00D94C94">
        <w:rPr>
          <w:rFonts w:eastAsia="Times" w:cs="Arial"/>
          <w:sz w:val="20"/>
          <w:szCs w:val="20"/>
          <w:lang w:eastAsia="en-AU"/>
        </w:rPr>
        <w:t>worker</w:t>
      </w:r>
      <w:r w:rsidRPr="00D94C94">
        <w:rPr>
          <w:rFonts w:eastAsia="Times" w:cs="Arial"/>
          <w:sz w:val="20"/>
          <w:szCs w:val="20"/>
          <w:lang w:eastAsia="en-AU"/>
        </w:rPr>
        <w:t>, AEA delegate and other members that are representative of the diversity of beliefs, faiths or worldviews in the school community. The members should understand the cultural and religious customs</w:t>
      </w:r>
      <w:r w:rsidR="00D43A68" w:rsidRPr="00D94C94">
        <w:rPr>
          <w:rFonts w:eastAsia="Times" w:cs="Arial"/>
          <w:sz w:val="20"/>
          <w:szCs w:val="20"/>
          <w:lang w:eastAsia="en-AU"/>
        </w:rPr>
        <w:t xml:space="preserve">, as well as the </w:t>
      </w:r>
      <w:r w:rsidR="005E3F21" w:rsidRPr="00D94C94">
        <w:rPr>
          <w:rFonts w:eastAsia="Times" w:cs="Arial"/>
          <w:sz w:val="20"/>
          <w:szCs w:val="20"/>
          <w:lang w:eastAsia="en-AU"/>
        </w:rPr>
        <w:t>overall needs</w:t>
      </w:r>
      <w:r w:rsidRPr="00D94C94">
        <w:rPr>
          <w:rFonts w:eastAsia="Times" w:cs="Arial"/>
          <w:sz w:val="20"/>
          <w:szCs w:val="20"/>
          <w:lang w:eastAsia="en-AU"/>
        </w:rPr>
        <w:t xml:space="preserve"> of the individuals and groups within the school community</w:t>
      </w:r>
      <w:r w:rsidR="00D94C94" w:rsidRPr="00D94C94">
        <w:rPr>
          <w:rFonts w:eastAsia="Times" w:cs="Arial"/>
          <w:sz w:val="20"/>
          <w:szCs w:val="20"/>
          <w:lang w:eastAsia="en-AU"/>
        </w:rPr>
        <w:t>,</w:t>
      </w:r>
      <w:r w:rsidRPr="00D94C94">
        <w:rPr>
          <w:rFonts w:eastAsia="Times" w:cs="Arial"/>
          <w:sz w:val="20"/>
          <w:szCs w:val="20"/>
          <w:lang w:eastAsia="en-AU"/>
        </w:rPr>
        <w:t xml:space="preserve"> and the range of support services that are currently available and/or required.</w:t>
      </w:r>
      <w:r w:rsidRPr="00173049">
        <w:rPr>
          <w:rFonts w:eastAsia="Times" w:cs="Arial"/>
          <w:sz w:val="20"/>
          <w:szCs w:val="20"/>
          <w:lang w:eastAsia="en-AU"/>
        </w:rPr>
        <w:t xml:space="preserve"> </w:t>
      </w:r>
    </w:p>
    <w:p w14:paraId="42F3A465" w14:textId="77777777" w:rsidR="004F70F3" w:rsidRPr="00173049" w:rsidRDefault="004F70F3" w:rsidP="00887B15">
      <w:pPr>
        <w:adjustRightInd w:val="0"/>
        <w:snapToGrid w:val="0"/>
        <w:spacing w:after="0" w:line="276" w:lineRule="auto"/>
        <w:jc w:val="both"/>
        <w:rPr>
          <w:rFonts w:eastAsia="Times" w:cs="Arial"/>
          <w:sz w:val="20"/>
          <w:szCs w:val="20"/>
          <w:lang w:eastAsia="en-AU"/>
        </w:rPr>
      </w:pPr>
    </w:p>
    <w:p w14:paraId="17F69E8B" w14:textId="7C4A1EFD" w:rsidR="004F70F3" w:rsidRPr="00173049" w:rsidRDefault="004F70F3" w:rsidP="00887B15">
      <w:pPr>
        <w:adjustRightInd w:val="0"/>
        <w:snapToGrid w:val="0"/>
        <w:spacing w:after="0" w:line="276" w:lineRule="auto"/>
        <w:jc w:val="both"/>
        <w:rPr>
          <w:rFonts w:eastAsia="Times" w:cs="Arial"/>
          <w:sz w:val="20"/>
          <w:szCs w:val="20"/>
        </w:rPr>
      </w:pPr>
      <w:r w:rsidRPr="00173049">
        <w:rPr>
          <w:rFonts w:eastAsia="Times" w:cs="Arial"/>
          <w:sz w:val="20"/>
          <w:szCs w:val="20"/>
        </w:rPr>
        <w:t>The role of the committee may include, but is not limited to:</w:t>
      </w:r>
    </w:p>
    <w:p w14:paraId="6B2D0AE4" w14:textId="732BA8B5" w:rsidR="004F70F3" w:rsidRPr="00173049" w:rsidRDefault="004F70F3" w:rsidP="00887B15">
      <w:pPr>
        <w:numPr>
          <w:ilvl w:val="0"/>
          <w:numId w:val="3"/>
        </w:numPr>
        <w:tabs>
          <w:tab w:val="left" w:pos="-426"/>
          <w:tab w:val="left" w:pos="426"/>
          <w:tab w:val="left" w:pos="1701"/>
        </w:tabs>
        <w:adjustRightInd w:val="0"/>
        <w:snapToGrid w:val="0"/>
        <w:spacing w:after="0" w:line="276" w:lineRule="auto"/>
        <w:ind w:left="0" w:firstLine="0"/>
        <w:jc w:val="both"/>
        <w:rPr>
          <w:rFonts w:eastAsia="Times New Roman" w:cs="Arial"/>
          <w:color w:val="000000"/>
          <w:sz w:val="20"/>
          <w:szCs w:val="20"/>
        </w:rPr>
      </w:pPr>
      <w:r w:rsidRPr="00173049">
        <w:rPr>
          <w:rFonts w:eastAsia="Times New Roman" w:cs="Arial"/>
          <w:color w:val="000000"/>
          <w:sz w:val="20"/>
          <w:szCs w:val="20"/>
        </w:rPr>
        <w:t>collaborative planning and communication about the service</w:t>
      </w:r>
    </w:p>
    <w:p w14:paraId="3A07C936" w14:textId="6C9F7FE8" w:rsidR="004F70F3" w:rsidRPr="00173049" w:rsidRDefault="004F70F3" w:rsidP="00887B15">
      <w:pPr>
        <w:numPr>
          <w:ilvl w:val="0"/>
          <w:numId w:val="3"/>
        </w:numPr>
        <w:tabs>
          <w:tab w:val="left" w:pos="-426"/>
          <w:tab w:val="left" w:pos="426"/>
          <w:tab w:val="left" w:pos="1701"/>
        </w:tabs>
        <w:adjustRightInd w:val="0"/>
        <w:snapToGrid w:val="0"/>
        <w:spacing w:after="0" w:line="276" w:lineRule="auto"/>
        <w:ind w:left="0" w:firstLine="0"/>
        <w:jc w:val="both"/>
        <w:rPr>
          <w:rFonts w:eastAsia="Times New Roman" w:cs="Arial"/>
          <w:color w:val="000000"/>
          <w:sz w:val="20"/>
          <w:szCs w:val="20"/>
        </w:rPr>
      </w:pPr>
      <w:r w:rsidRPr="00173049">
        <w:rPr>
          <w:rFonts w:eastAsia="Times New Roman" w:cs="Arial"/>
          <w:color w:val="000000"/>
          <w:sz w:val="20"/>
          <w:szCs w:val="20"/>
        </w:rPr>
        <w:t>monitoring provision of the service</w:t>
      </w:r>
    </w:p>
    <w:p w14:paraId="57BEE42C" w14:textId="3DFACB76" w:rsidR="004F70F3" w:rsidRPr="00173049" w:rsidRDefault="004F70F3" w:rsidP="00887B15">
      <w:pPr>
        <w:numPr>
          <w:ilvl w:val="0"/>
          <w:numId w:val="3"/>
        </w:numPr>
        <w:tabs>
          <w:tab w:val="left" w:pos="-426"/>
          <w:tab w:val="left" w:pos="426"/>
          <w:tab w:val="left" w:pos="1701"/>
        </w:tabs>
        <w:adjustRightInd w:val="0"/>
        <w:snapToGrid w:val="0"/>
        <w:spacing w:after="0" w:line="276" w:lineRule="auto"/>
        <w:ind w:left="0" w:firstLine="0"/>
        <w:jc w:val="both"/>
        <w:rPr>
          <w:rFonts w:eastAsia="Times New Roman" w:cs="Arial"/>
          <w:color w:val="000000"/>
          <w:sz w:val="20"/>
          <w:szCs w:val="20"/>
        </w:rPr>
      </w:pPr>
      <w:r w:rsidRPr="00173049">
        <w:rPr>
          <w:rFonts w:eastAsia="Times New Roman" w:cs="Arial"/>
          <w:color w:val="000000"/>
          <w:sz w:val="20"/>
          <w:szCs w:val="20"/>
        </w:rPr>
        <w:t>identification and resolution of issues regarding the service</w:t>
      </w:r>
    </w:p>
    <w:p w14:paraId="514457BB" w14:textId="595C4229" w:rsidR="004F70F3" w:rsidRPr="00173049" w:rsidRDefault="004F70F3" w:rsidP="00887B15">
      <w:pPr>
        <w:numPr>
          <w:ilvl w:val="0"/>
          <w:numId w:val="3"/>
        </w:numPr>
        <w:tabs>
          <w:tab w:val="left" w:pos="-426"/>
          <w:tab w:val="left" w:pos="426"/>
          <w:tab w:val="left" w:pos="1701"/>
        </w:tabs>
        <w:adjustRightInd w:val="0"/>
        <w:snapToGrid w:val="0"/>
        <w:spacing w:after="0" w:line="276" w:lineRule="auto"/>
        <w:ind w:left="0" w:firstLine="0"/>
        <w:jc w:val="both"/>
        <w:rPr>
          <w:rFonts w:eastAsia="Times New Roman" w:cs="Arial"/>
          <w:color w:val="000000"/>
          <w:sz w:val="20"/>
          <w:szCs w:val="20"/>
        </w:rPr>
      </w:pPr>
      <w:r w:rsidRPr="00173049">
        <w:rPr>
          <w:rFonts w:eastAsia="Times New Roman" w:cs="Arial"/>
          <w:color w:val="000000"/>
          <w:sz w:val="20"/>
          <w:szCs w:val="20"/>
        </w:rPr>
        <w:t>management of requirements for the service (e.g. financial support)</w:t>
      </w:r>
    </w:p>
    <w:p w14:paraId="45E6826A" w14:textId="621D70D9" w:rsidR="004F70F3" w:rsidRPr="00173049" w:rsidRDefault="004F70F3" w:rsidP="00887B15">
      <w:pPr>
        <w:numPr>
          <w:ilvl w:val="0"/>
          <w:numId w:val="3"/>
        </w:numPr>
        <w:tabs>
          <w:tab w:val="left" w:pos="-426"/>
          <w:tab w:val="left" w:pos="426"/>
          <w:tab w:val="left" w:pos="1701"/>
        </w:tabs>
        <w:adjustRightInd w:val="0"/>
        <w:snapToGrid w:val="0"/>
        <w:spacing w:after="0" w:line="276" w:lineRule="auto"/>
        <w:ind w:left="0" w:firstLine="0"/>
        <w:jc w:val="both"/>
        <w:rPr>
          <w:rFonts w:eastAsia="Times New Roman" w:cs="Arial"/>
          <w:color w:val="000000"/>
          <w:sz w:val="20"/>
          <w:szCs w:val="20"/>
        </w:rPr>
      </w:pPr>
      <w:r w:rsidRPr="00173049">
        <w:rPr>
          <w:rFonts w:eastAsia="Times New Roman" w:cs="Arial"/>
          <w:color w:val="000000"/>
          <w:sz w:val="20"/>
          <w:szCs w:val="20"/>
        </w:rPr>
        <w:t>provision of guidance and support to the chaplain</w:t>
      </w:r>
      <w:r w:rsidR="00D94C94">
        <w:rPr>
          <w:rFonts w:eastAsia="Times New Roman" w:cs="Arial"/>
          <w:color w:val="000000"/>
          <w:sz w:val="20"/>
          <w:szCs w:val="20"/>
        </w:rPr>
        <w:t xml:space="preserve"> or student wellbeing officer</w:t>
      </w:r>
      <w:r w:rsidRPr="00173049">
        <w:rPr>
          <w:rFonts w:eastAsia="Times New Roman" w:cs="Arial"/>
          <w:color w:val="000000"/>
          <w:sz w:val="20"/>
          <w:szCs w:val="20"/>
        </w:rPr>
        <w:t>.</w:t>
      </w:r>
    </w:p>
    <w:p w14:paraId="37260269" w14:textId="77777777" w:rsidR="004F70F3" w:rsidRPr="00173049" w:rsidRDefault="004F70F3" w:rsidP="00887B15">
      <w:pPr>
        <w:keepNext/>
        <w:adjustRightInd w:val="0"/>
        <w:snapToGrid w:val="0"/>
        <w:spacing w:after="0" w:line="276" w:lineRule="auto"/>
        <w:jc w:val="both"/>
        <w:outlineLvl w:val="0"/>
        <w:rPr>
          <w:rFonts w:eastAsia="SimSun" w:cs="Arial"/>
          <w:b/>
          <w:bCs/>
          <w:snapToGrid w:val="0"/>
          <w:color w:val="000000"/>
          <w:sz w:val="20"/>
          <w:szCs w:val="20"/>
        </w:rPr>
      </w:pPr>
    </w:p>
    <w:p w14:paraId="4837512F" w14:textId="77777777" w:rsidR="004F70F3" w:rsidRPr="00173049" w:rsidRDefault="004F70F3" w:rsidP="00887B15">
      <w:pPr>
        <w:keepNext/>
        <w:adjustRightInd w:val="0"/>
        <w:snapToGrid w:val="0"/>
        <w:spacing w:after="0" w:line="276" w:lineRule="auto"/>
        <w:jc w:val="both"/>
        <w:outlineLvl w:val="0"/>
        <w:rPr>
          <w:rFonts w:eastAsia="SimSun" w:cs="Arial"/>
          <w:b/>
          <w:bCs/>
          <w:snapToGrid w:val="0"/>
          <w:color w:val="000000"/>
          <w:sz w:val="20"/>
          <w:szCs w:val="20"/>
        </w:rPr>
      </w:pPr>
      <w:bookmarkStart w:id="13" w:name="_Toc127263154"/>
      <w:r w:rsidRPr="00173049">
        <w:rPr>
          <w:rFonts w:eastAsia="SimSun" w:cs="Arial"/>
          <w:b/>
          <w:bCs/>
          <w:snapToGrid w:val="0"/>
          <w:color w:val="000000"/>
          <w:sz w:val="20"/>
          <w:szCs w:val="20"/>
        </w:rPr>
        <w:t>Selecting an Accredited Employing Authority</w:t>
      </w:r>
      <w:bookmarkEnd w:id="13"/>
      <w:r w:rsidRPr="00173049">
        <w:rPr>
          <w:rFonts w:eastAsia="SimSun" w:cs="Arial"/>
          <w:b/>
          <w:bCs/>
          <w:snapToGrid w:val="0"/>
          <w:color w:val="000000"/>
          <w:sz w:val="20"/>
          <w:szCs w:val="20"/>
        </w:rPr>
        <w:t xml:space="preserve"> </w:t>
      </w:r>
      <w:bookmarkEnd w:id="8"/>
      <w:bookmarkEnd w:id="9"/>
      <w:bookmarkEnd w:id="10"/>
    </w:p>
    <w:p w14:paraId="0D324627" w14:textId="500C8A4C" w:rsidR="004F70F3" w:rsidRPr="00173049" w:rsidRDefault="004F70F3" w:rsidP="00887B15">
      <w:pPr>
        <w:overflowPunct w:val="0"/>
        <w:autoSpaceDE w:val="0"/>
        <w:autoSpaceDN w:val="0"/>
        <w:adjustRightInd w:val="0"/>
        <w:snapToGrid w:val="0"/>
        <w:spacing w:after="0" w:line="276" w:lineRule="auto"/>
        <w:jc w:val="both"/>
        <w:textAlignment w:val="baseline"/>
        <w:rPr>
          <w:rFonts w:eastAsia="Times" w:cs="Arial"/>
          <w:bCs/>
          <w:sz w:val="20"/>
          <w:szCs w:val="20"/>
        </w:rPr>
      </w:pPr>
      <w:r w:rsidRPr="00173049">
        <w:rPr>
          <w:rFonts w:eastAsia="Times" w:cs="Arial"/>
          <w:bCs/>
          <w:sz w:val="20"/>
          <w:szCs w:val="20"/>
        </w:rPr>
        <w:t>Schools do not employ a chaplain or s</w:t>
      </w:r>
      <w:r w:rsidR="007D06BC" w:rsidRPr="00173049">
        <w:rPr>
          <w:rFonts w:eastAsia="Times" w:cs="Arial"/>
          <w:bCs/>
          <w:sz w:val="20"/>
          <w:szCs w:val="20"/>
        </w:rPr>
        <w:t xml:space="preserve">tudent </w:t>
      </w:r>
      <w:r w:rsidR="00E63DD9">
        <w:rPr>
          <w:rFonts w:eastAsia="Times" w:cs="Arial"/>
          <w:bCs/>
          <w:sz w:val="20"/>
          <w:szCs w:val="20"/>
        </w:rPr>
        <w:t>wellbeing officer</w:t>
      </w:r>
      <w:r w:rsidR="007D06BC" w:rsidRPr="00173049">
        <w:rPr>
          <w:rFonts w:eastAsia="Times" w:cs="Arial"/>
          <w:bCs/>
          <w:sz w:val="20"/>
          <w:szCs w:val="20"/>
        </w:rPr>
        <w:t xml:space="preserve"> directly. </w:t>
      </w:r>
      <w:r w:rsidR="00E63DD9">
        <w:rPr>
          <w:rFonts w:eastAsia="Times" w:cs="Arial"/>
          <w:bCs/>
          <w:sz w:val="20"/>
          <w:szCs w:val="20"/>
        </w:rPr>
        <w:t xml:space="preserve">These workers </w:t>
      </w:r>
      <w:r w:rsidRPr="00173049">
        <w:rPr>
          <w:rFonts w:eastAsia="Times" w:cs="Arial"/>
          <w:bCs/>
          <w:sz w:val="20"/>
          <w:szCs w:val="20"/>
        </w:rPr>
        <w:t>are</w:t>
      </w:r>
      <w:r w:rsidR="00E63DD9">
        <w:rPr>
          <w:rFonts w:eastAsia="Times" w:cs="Arial"/>
          <w:bCs/>
          <w:sz w:val="20"/>
          <w:szCs w:val="20"/>
        </w:rPr>
        <w:t xml:space="preserve"> instead</w:t>
      </w:r>
      <w:r w:rsidRPr="00173049">
        <w:rPr>
          <w:rFonts w:eastAsia="Times" w:cs="Arial"/>
          <w:bCs/>
          <w:sz w:val="20"/>
          <w:szCs w:val="20"/>
        </w:rPr>
        <w:t xml:space="preserve"> </w:t>
      </w:r>
      <w:r w:rsidR="00D94C94">
        <w:rPr>
          <w:rFonts w:eastAsia="Times" w:cs="Arial"/>
          <w:bCs/>
          <w:sz w:val="20"/>
          <w:szCs w:val="20"/>
        </w:rPr>
        <w:t>engaged</w:t>
      </w:r>
      <w:r w:rsidR="00D94C94" w:rsidRPr="00173049">
        <w:rPr>
          <w:rFonts w:eastAsia="Times" w:cs="Arial"/>
          <w:bCs/>
          <w:sz w:val="20"/>
          <w:szCs w:val="20"/>
        </w:rPr>
        <w:t xml:space="preserve"> </w:t>
      </w:r>
      <w:r w:rsidRPr="00173049">
        <w:rPr>
          <w:rFonts w:eastAsia="Times" w:cs="Arial"/>
          <w:bCs/>
          <w:sz w:val="20"/>
          <w:szCs w:val="20"/>
        </w:rPr>
        <w:t xml:space="preserve">through an external organisation that has been accredited by the Department of Education to specifically provide </w:t>
      </w:r>
      <w:r w:rsidR="00E63DD9">
        <w:rPr>
          <w:rFonts w:eastAsia="Times" w:cs="Arial"/>
          <w:bCs/>
          <w:sz w:val="20"/>
          <w:szCs w:val="20"/>
        </w:rPr>
        <w:t>these</w:t>
      </w:r>
      <w:r w:rsidRPr="00173049">
        <w:rPr>
          <w:rFonts w:eastAsia="Times" w:cs="Arial"/>
          <w:bCs/>
          <w:sz w:val="20"/>
          <w:szCs w:val="20"/>
        </w:rPr>
        <w:t xml:space="preserve"> services</w:t>
      </w:r>
      <w:r w:rsidR="00AA7D70" w:rsidRPr="00173049">
        <w:rPr>
          <w:rFonts w:eastAsia="Times" w:cs="Arial"/>
          <w:bCs/>
          <w:sz w:val="20"/>
          <w:szCs w:val="20"/>
        </w:rPr>
        <w:t xml:space="preserve"> in schools.</w:t>
      </w:r>
    </w:p>
    <w:p w14:paraId="5CBA03FB" w14:textId="77777777" w:rsidR="004F70F3" w:rsidRPr="00173049" w:rsidRDefault="004F70F3" w:rsidP="00887B15">
      <w:pPr>
        <w:overflowPunct w:val="0"/>
        <w:autoSpaceDE w:val="0"/>
        <w:autoSpaceDN w:val="0"/>
        <w:adjustRightInd w:val="0"/>
        <w:snapToGrid w:val="0"/>
        <w:spacing w:after="0" w:line="276" w:lineRule="auto"/>
        <w:jc w:val="both"/>
        <w:textAlignment w:val="baseline"/>
        <w:rPr>
          <w:rFonts w:eastAsia="Times" w:cs="Arial"/>
          <w:sz w:val="20"/>
          <w:szCs w:val="20"/>
        </w:rPr>
      </w:pPr>
    </w:p>
    <w:p w14:paraId="6737AEC4" w14:textId="3912FEFC" w:rsidR="004F70F3" w:rsidRPr="00173049" w:rsidRDefault="004F70F3" w:rsidP="00887B15">
      <w:pPr>
        <w:adjustRightInd w:val="0"/>
        <w:snapToGrid w:val="0"/>
        <w:spacing w:after="0" w:line="276" w:lineRule="auto"/>
        <w:jc w:val="both"/>
        <w:rPr>
          <w:rFonts w:eastAsia="Times" w:cs="Arial"/>
          <w:sz w:val="20"/>
          <w:szCs w:val="20"/>
          <w:lang w:eastAsia="en-AU"/>
        </w:rPr>
      </w:pPr>
      <w:r w:rsidRPr="00173049">
        <w:rPr>
          <w:rFonts w:eastAsia="Times" w:cs="Arial"/>
          <w:sz w:val="20"/>
          <w:szCs w:val="20"/>
        </w:rPr>
        <w:t xml:space="preserve">The </w:t>
      </w:r>
      <w:r w:rsidR="00943C4A" w:rsidRPr="00173049">
        <w:rPr>
          <w:rFonts w:eastAsia="Times" w:cs="Arial"/>
          <w:sz w:val="20"/>
          <w:szCs w:val="20"/>
        </w:rPr>
        <w:t>d</w:t>
      </w:r>
      <w:r w:rsidRPr="00173049">
        <w:rPr>
          <w:rFonts w:eastAsia="Times" w:cs="Arial"/>
          <w:sz w:val="20"/>
          <w:szCs w:val="20"/>
        </w:rPr>
        <w:t>epartment has</w:t>
      </w:r>
      <w:r w:rsidRPr="00173049">
        <w:rPr>
          <w:rFonts w:eastAsia="Times" w:cs="Arial"/>
          <w:b/>
          <w:sz w:val="20"/>
          <w:szCs w:val="20"/>
        </w:rPr>
        <w:t xml:space="preserve"> </w:t>
      </w:r>
      <w:r w:rsidRPr="00173049">
        <w:rPr>
          <w:rFonts w:eastAsia="Times" w:cs="Arial"/>
          <w:sz w:val="20"/>
          <w:szCs w:val="20"/>
        </w:rPr>
        <w:t>a standing offer arrangement</w:t>
      </w:r>
      <w:r w:rsidRPr="00173049">
        <w:rPr>
          <w:rFonts w:eastAsia="Times" w:cs="Arial"/>
          <w:sz w:val="20"/>
          <w:szCs w:val="20"/>
          <w:lang w:eastAsia="en-AU"/>
        </w:rPr>
        <w:t xml:space="preserve"> (SOA)</w:t>
      </w:r>
      <w:r w:rsidRPr="00173049">
        <w:rPr>
          <w:rFonts w:eastAsia="Times" w:cs="Arial"/>
          <w:vanish/>
          <w:color w:val="FF0000"/>
          <w:sz w:val="20"/>
          <w:szCs w:val="20"/>
          <w:lang w:eastAsia="en-AU"/>
        </w:rPr>
        <w:t>definitions</w:t>
      </w:r>
      <w:r w:rsidRPr="00173049">
        <w:rPr>
          <w:rFonts w:eastAsia="Times" w:cs="Arial"/>
          <w:sz w:val="20"/>
          <w:szCs w:val="20"/>
        </w:rPr>
        <w:t xml:space="preserve"> with a number of AEA organisations. </w:t>
      </w:r>
      <w:r w:rsidRPr="00173049">
        <w:rPr>
          <w:rFonts w:eastAsia="Times" w:cs="Arial"/>
          <w:color w:val="000000"/>
          <w:sz w:val="20"/>
          <w:szCs w:val="20"/>
          <w:lang w:eastAsia="en-AU"/>
        </w:rPr>
        <w:t xml:space="preserve">Schools can access specific AEA information on OnePortal — </w:t>
      </w:r>
      <w:hyperlink r:id="rId12" w:history="1">
        <w:r w:rsidRPr="00AF02D5">
          <w:rPr>
            <w:rStyle w:val="Hyperlink"/>
            <w:rFonts w:eastAsia="Times" w:cs="Arial"/>
            <w:sz w:val="20"/>
            <w:szCs w:val="20"/>
            <w:lang w:eastAsia="en-AU"/>
          </w:rPr>
          <w:t>Supplier arrangements.</w:t>
        </w:r>
        <w:bookmarkStart w:id="14" w:name="_Toc338944166"/>
        <w:bookmarkStart w:id="15" w:name="_Toc338944187"/>
        <w:bookmarkStart w:id="16" w:name="_Toc338947720"/>
        <w:bookmarkStart w:id="17" w:name="_Toc338947740"/>
        <w:bookmarkStart w:id="18" w:name="_Toc339370799"/>
        <w:bookmarkStart w:id="19" w:name="_Toc338944167"/>
        <w:bookmarkStart w:id="20" w:name="_Toc338944188"/>
        <w:bookmarkStart w:id="21" w:name="_Toc338947721"/>
        <w:bookmarkStart w:id="22" w:name="_Toc338947741"/>
        <w:bookmarkStart w:id="23" w:name="_Toc339370800"/>
        <w:bookmarkStart w:id="24" w:name="_Toc339613756"/>
        <w:bookmarkStart w:id="25" w:name="_Toc339957485"/>
        <w:bookmarkStart w:id="26" w:name="_Toc339963237"/>
        <w:bookmarkStart w:id="27" w:name="_Toc340063818"/>
        <w:bookmarkStart w:id="28" w:name="_Toc340064905"/>
        <w:bookmarkStart w:id="29" w:name="_Toc341089164"/>
        <w:bookmarkStart w:id="30" w:name="_Toc34317443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hyperlink>
      <w:r w:rsidRPr="00173049">
        <w:rPr>
          <w:rFonts w:eastAsia="Times" w:cs="Arial"/>
          <w:color w:val="000000"/>
          <w:sz w:val="20"/>
          <w:szCs w:val="20"/>
          <w:lang w:eastAsia="en-AU"/>
        </w:rPr>
        <w:t xml:space="preserve"> </w:t>
      </w:r>
      <w:r w:rsidRPr="00173049">
        <w:rPr>
          <w:rFonts w:eastAsia="Times" w:cs="Arial"/>
          <w:sz w:val="20"/>
          <w:szCs w:val="20"/>
          <w:lang w:eastAsia="en-AU"/>
        </w:rPr>
        <w:t xml:space="preserve">If the school is unable to source the required services through a listed AEA </w:t>
      </w:r>
      <w:r w:rsidRPr="00173049">
        <w:rPr>
          <w:rFonts w:eastAsia="Times" w:cs="Arial"/>
          <w:vanish/>
          <w:color w:val="FF0000"/>
          <w:sz w:val="20"/>
          <w:szCs w:val="20"/>
          <w:lang w:eastAsia="en-AU"/>
        </w:rPr>
        <w:t xml:space="preserve">13/233040 </w:t>
      </w:r>
      <w:r w:rsidRPr="00173049">
        <w:rPr>
          <w:rFonts w:eastAsia="Times" w:cs="Arial"/>
          <w:sz w:val="20"/>
          <w:szCs w:val="20"/>
          <w:lang w:eastAsia="en-AU"/>
        </w:rPr>
        <w:t xml:space="preserve">(e.g. due to geographical remoteness), an alternate local organisation may be sourced and approached to become part of the SOA. </w:t>
      </w:r>
    </w:p>
    <w:p w14:paraId="5E387556" w14:textId="77777777" w:rsidR="004F70F3" w:rsidRPr="00173049" w:rsidRDefault="004F70F3" w:rsidP="00887B15">
      <w:pPr>
        <w:adjustRightInd w:val="0"/>
        <w:snapToGrid w:val="0"/>
        <w:spacing w:after="0" w:line="276" w:lineRule="auto"/>
        <w:jc w:val="both"/>
        <w:rPr>
          <w:rFonts w:eastAsia="Times" w:cs="Arial"/>
          <w:sz w:val="20"/>
          <w:szCs w:val="20"/>
          <w:lang w:eastAsia="en-AU"/>
        </w:rPr>
      </w:pPr>
    </w:p>
    <w:p w14:paraId="36FA3FCE" w14:textId="37D6F905" w:rsidR="004F70F3" w:rsidRPr="00173049" w:rsidRDefault="004F70F3" w:rsidP="00887B15">
      <w:pPr>
        <w:adjustRightInd w:val="0"/>
        <w:snapToGrid w:val="0"/>
        <w:spacing w:after="0" w:line="276" w:lineRule="auto"/>
        <w:jc w:val="both"/>
        <w:rPr>
          <w:rFonts w:eastAsia="Times" w:cs="Arial"/>
          <w:sz w:val="20"/>
          <w:szCs w:val="20"/>
          <w:lang w:eastAsia="en-AU"/>
        </w:rPr>
      </w:pPr>
      <w:r w:rsidRPr="00173049">
        <w:rPr>
          <w:rFonts w:eastAsia="Times" w:cs="Arial"/>
          <w:sz w:val="20"/>
          <w:szCs w:val="20"/>
          <w:lang w:eastAsia="en-AU"/>
        </w:rPr>
        <w:t xml:space="preserve">The school or prospective AEA can contact </w:t>
      </w:r>
      <w:r w:rsidR="00787330" w:rsidRPr="00173049">
        <w:rPr>
          <w:rFonts w:eastAsia="Times" w:cs="Arial"/>
          <w:sz w:val="20"/>
          <w:szCs w:val="20"/>
          <w:lang w:eastAsia="en-AU"/>
        </w:rPr>
        <w:t>the department’s Procurement Services team at</w:t>
      </w:r>
      <w:r w:rsidR="00FB2FCA" w:rsidRPr="00173049">
        <w:rPr>
          <w:rFonts w:eastAsia="Times" w:cs="Arial"/>
          <w:sz w:val="20"/>
          <w:szCs w:val="20"/>
          <w:lang w:eastAsia="en-AU"/>
        </w:rPr>
        <w:t xml:space="preserve"> </w:t>
      </w:r>
      <w:hyperlink r:id="rId13" w:history="1">
        <w:r w:rsidR="00FB2FCA" w:rsidRPr="00173049">
          <w:rPr>
            <w:rStyle w:val="Hyperlink"/>
            <w:rFonts w:eastAsia="Times" w:cs="Arial"/>
            <w:sz w:val="20"/>
            <w:szCs w:val="20"/>
            <w:lang w:eastAsia="en-AU"/>
          </w:rPr>
          <w:t>procurement.ggs@qed.qld.gov.au</w:t>
        </w:r>
      </w:hyperlink>
      <w:r w:rsidR="00FB2FCA" w:rsidRPr="00173049">
        <w:rPr>
          <w:rFonts w:eastAsia="Times" w:cs="Arial"/>
          <w:sz w:val="20"/>
          <w:szCs w:val="20"/>
          <w:lang w:eastAsia="en-AU"/>
        </w:rPr>
        <w:t xml:space="preserve"> </w:t>
      </w:r>
      <w:r w:rsidRPr="00173049">
        <w:rPr>
          <w:rFonts w:eastAsia="Times" w:cs="Arial"/>
          <w:sz w:val="20"/>
          <w:szCs w:val="20"/>
          <w:lang w:eastAsia="en-AU"/>
        </w:rPr>
        <w:t>for further information on the SOA application process if an alternate organisation is identified.</w:t>
      </w:r>
    </w:p>
    <w:p w14:paraId="396E9A54" w14:textId="6579B0E5" w:rsidR="00FB2FCA" w:rsidRDefault="00FB2FCA" w:rsidP="00887B15">
      <w:pPr>
        <w:adjustRightInd w:val="0"/>
        <w:snapToGrid w:val="0"/>
        <w:spacing w:after="0" w:line="276" w:lineRule="auto"/>
        <w:jc w:val="both"/>
        <w:rPr>
          <w:rFonts w:eastAsia="Times" w:cs="Arial"/>
          <w:sz w:val="20"/>
          <w:szCs w:val="20"/>
          <w:lang w:eastAsia="en-AU"/>
        </w:rPr>
      </w:pPr>
    </w:p>
    <w:p w14:paraId="0884284C" w14:textId="77777777" w:rsidR="00B359BA" w:rsidRPr="00173049" w:rsidRDefault="00B359BA" w:rsidP="00887B15">
      <w:pPr>
        <w:adjustRightInd w:val="0"/>
        <w:snapToGrid w:val="0"/>
        <w:spacing w:after="0" w:line="276" w:lineRule="auto"/>
        <w:jc w:val="both"/>
        <w:rPr>
          <w:rFonts w:eastAsia="Times" w:cs="Arial"/>
          <w:sz w:val="20"/>
          <w:szCs w:val="20"/>
          <w:lang w:eastAsia="en-AU"/>
        </w:rPr>
      </w:pPr>
    </w:p>
    <w:p w14:paraId="63234FD8"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31" w:name="_Communication_strategies"/>
      <w:bookmarkStart w:id="32" w:name="Communication"/>
      <w:bookmarkStart w:id="33" w:name="_Toc127263155"/>
      <w:bookmarkEnd w:id="31"/>
      <w:r w:rsidRPr="00173049">
        <w:rPr>
          <w:rFonts w:eastAsia="SimSun" w:cs="Arial"/>
          <w:b/>
          <w:bCs/>
          <w:snapToGrid w:val="0"/>
          <w:color w:val="000000"/>
          <w:sz w:val="20"/>
          <w:szCs w:val="20"/>
        </w:rPr>
        <w:lastRenderedPageBreak/>
        <w:t>Communication</w:t>
      </w:r>
      <w:bookmarkEnd w:id="32"/>
      <w:r w:rsidRPr="00173049">
        <w:rPr>
          <w:rFonts w:eastAsia="SimSun" w:cs="Arial"/>
          <w:b/>
          <w:bCs/>
          <w:snapToGrid w:val="0"/>
          <w:color w:val="000000"/>
          <w:sz w:val="20"/>
          <w:szCs w:val="20"/>
        </w:rPr>
        <w:t xml:space="preserve"> </w:t>
      </w:r>
      <w:r w:rsidRPr="00173049">
        <w:rPr>
          <w:rFonts w:eastAsia="SimSun" w:cs="Arial"/>
          <w:b/>
          <w:bCs/>
          <w:kern w:val="32"/>
          <w:sz w:val="20"/>
          <w:szCs w:val="20"/>
          <w:lang w:eastAsia="en-AU"/>
        </w:rPr>
        <w:t>strategies</w:t>
      </w:r>
      <w:bookmarkEnd w:id="33"/>
    </w:p>
    <w:p w14:paraId="5CBB0EAC" w14:textId="358A467A" w:rsidR="004F70F3" w:rsidRPr="00173049" w:rsidRDefault="004F70F3" w:rsidP="00887B15">
      <w:pPr>
        <w:widowControl w:val="0"/>
        <w:adjustRightInd w:val="0"/>
        <w:snapToGrid w:val="0"/>
        <w:spacing w:after="0" w:line="276" w:lineRule="auto"/>
        <w:jc w:val="both"/>
        <w:rPr>
          <w:rFonts w:eastAsia="SimSun" w:cs="Arial"/>
          <w:snapToGrid w:val="0"/>
          <w:sz w:val="20"/>
          <w:szCs w:val="20"/>
          <w:u w:val="single"/>
          <w:lang w:eastAsia="zh-CN"/>
        </w:rPr>
      </w:pPr>
      <w:r w:rsidRPr="00173049">
        <w:rPr>
          <w:rFonts w:eastAsia="SimSun" w:cs="Arial"/>
          <w:snapToGrid w:val="0"/>
          <w:sz w:val="20"/>
          <w:szCs w:val="20"/>
        </w:rPr>
        <w:t xml:space="preserve">The principal </w:t>
      </w:r>
      <w:r w:rsidRPr="00173049">
        <w:rPr>
          <w:rFonts w:eastAsia="SimSun" w:cs="Arial"/>
          <w:snapToGrid w:val="0"/>
          <w:sz w:val="20"/>
          <w:szCs w:val="20"/>
          <w:lang w:eastAsia="zh-CN"/>
        </w:rPr>
        <w:t>should establish</w:t>
      </w:r>
      <w:r w:rsidRPr="00173049">
        <w:rPr>
          <w:rFonts w:eastAsia="SimSun" w:cs="Arial"/>
          <w:snapToGrid w:val="0"/>
          <w:sz w:val="20"/>
          <w:szCs w:val="20"/>
        </w:rPr>
        <w:t xml:space="preserve"> communication </w:t>
      </w:r>
      <w:r w:rsidRPr="00173049">
        <w:rPr>
          <w:rFonts w:eastAsia="SimSun" w:cs="Arial"/>
          <w:snapToGrid w:val="0"/>
          <w:sz w:val="20"/>
          <w:szCs w:val="20"/>
          <w:lang w:eastAsia="zh-CN"/>
        </w:rPr>
        <w:t>processes</w:t>
      </w:r>
      <w:r w:rsidRPr="00173049">
        <w:rPr>
          <w:rFonts w:eastAsia="SimSun" w:cs="Arial"/>
          <w:snapToGrid w:val="0"/>
          <w:sz w:val="20"/>
          <w:szCs w:val="20"/>
        </w:rPr>
        <w:t xml:space="preserve"> to provide parents at enrolment, and/or on request, information which outlines the school’s chaplaincy or student </w:t>
      </w:r>
      <w:r w:rsidR="00E63DD9">
        <w:rPr>
          <w:rFonts w:eastAsia="SimSun" w:cs="Arial"/>
          <w:snapToGrid w:val="0"/>
          <w:sz w:val="20"/>
          <w:szCs w:val="20"/>
        </w:rPr>
        <w:t>wellbeing officer</w:t>
      </w:r>
      <w:r w:rsidR="00992479">
        <w:rPr>
          <w:rFonts w:eastAsia="SimSun" w:cs="Arial"/>
          <w:snapToGrid w:val="0"/>
          <w:sz w:val="20"/>
          <w:szCs w:val="20"/>
        </w:rPr>
        <w:t xml:space="preserve"> </w:t>
      </w:r>
      <w:r w:rsidR="005E3F21">
        <w:rPr>
          <w:rFonts w:eastAsia="SimSun" w:cs="Arial"/>
          <w:snapToGrid w:val="0"/>
          <w:sz w:val="20"/>
          <w:szCs w:val="20"/>
        </w:rPr>
        <w:t>program. This</w:t>
      </w:r>
      <w:r w:rsidRPr="00173049">
        <w:rPr>
          <w:rFonts w:eastAsia="SimSun" w:cs="Arial"/>
          <w:snapToGrid w:val="0"/>
          <w:sz w:val="20"/>
          <w:szCs w:val="20"/>
        </w:rPr>
        <w:t xml:space="preserve"> supports parents to</w:t>
      </w:r>
      <w:r w:rsidRPr="00173049">
        <w:rPr>
          <w:rFonts w:eastAsia="SimSun" w:cs="Arial"/>
          <w:snapToGrid w:val="0"/>
          <w:sz w:val="20"/>
          <w:szCs w:val="20"/>
          <w:lang w:eastAsia="zh-CN"/>
        </w:rPr>
        <w:t xml:space="preserve"> </w:t>
      </w:r>
      <w:r w:rsidRPr="00173049">
        <w:rPr>
          <w:rFonts w:eastAsia="SimSun" w:cs="Arial"/>
          <w:snapToGrid w:val="0"/>
          <w:sz w:val="20"/>
          <w:szCs w:val="20"/>
        </w:rPr>
        <w:t xml:space="preserve">make an informed decision regarding their child/ren’s participation in activities provided by the worker </w:t>
      </w:r>
      <w:r w:rsidRPr="00173049">
        <w:rPr>
          <w:rFonts w:eastAsia="SimSun" w:cs="Arial"/>
          <w:snapToGrid w:val="0"/>
          <w:color w:val="000000"/>
          <w:sz w:val="20"/>
          <w:szCs w:val="20"/>
          <w:lang w:val="en-US"/>
        </w:rPr>
        <w:t>and</w:t>
      </w:r>
      <w:r w:rsidRPr="00173049">
        <w:rPr>
          <w:rFonts w:eastAsia="SimSun" w:cs="Arial"/>
          <w:snapToGrid w:val="0"/>
          <w:sz w:val="20"/>
          <w:szCs w:val="20"/>
          <w:lang w:eastAsia="zh-CN"/>
        </w:rPr>
        <w:t>/or</w:t>
      </w:r>
      <w:r w:rsidRPr="00173049">
        <w:rPr>
          <w:rFonts w:eastAsia="SimSun" w:cs="Arial"/>
          <w:snapToGrid w:val="0"/>
          <w:sz w:val="20"/>
          <w:szCs w:val="20"/>
        </w:rPr>
        <w:t xml:space="preserve"> provide consent </w:t>
      </w:r>
      <w:r w:rsidRPr="00173049">
        <w:rPr>
          <w:rFonts w:eastAsia="SimSun" w:cs="Arial"/>
          <w:snapToGrid w:val="0"/>
          <w:vanish/>
          <w:color w:val="FF0000"/>
          <w:sz w:val="20"/>
          <w:szCs w:val="20"/>
        </w:rPr>
        <w:t>definitions</w:t>
      </w:r>
      <w:r w:rsidRPr="00173049">
        <w:rPr>
          <w:rFonts w:eastAsia="SimSun" w:cs="Arial"/>
          <w:snapToGrid w:val="0"/>
          <w:sz w:val="20"/>
          <w:szCs w:val="20"/>
        </w:rPr>
        <w:t>for ongoing one-on-one meetings</w:t>
      </w:r>
      <w:r w:rsidRPr="00173049">
        <w:rPr>
          <w:rFonts w:eastAsia="SimSun" w:cs="Arial"/>
          <w:snapToGrid w:val="0"/>
          <w:sz w:val="20"/>
          <w:szCs w:val="20"/>
          <w:lang w:eastAsia="zh-CN"/>
        </w:rPr>
        <w:t>. It is useful to publish this information on the school’s website, in the parent handbook, and/or school newsletter.</w:t>
      </w:r>
      <w:r w:rsidRPr="00173049">
        <w:rPr>
          <w:rFonts w:eastAsia="SimSun" w:cs="Arial"/>
          <w:snapToGrid w:val="0"/>
          <w:sz w:val="20"/>
          <w:szCs w:val="20"/>
          <w:u w:val="single"/>
          <w:lang w:eastAsia="zh-CN"/>
        </w:rPr>
        <w:t xml:space="preserve"> </w:t>
      </w:r>
    </w:p>
    <w:p w14:paraId="0F2ECA55"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u w:val="single"/>
          <w:lang w:eastAsia="zh-CN"/>
        </w:rPr>
      </w:pPr>
      <w:r w:rsidRPr="00173049">
        <w:rPr>
          <w:rFonts w:eastAsia="SimSun" w:cs="Arial"/>
          <w:snapToGrid w:val="0"/>
          <w:vanish/>
          <w:color w:val="FF0000"/>
          <w:sz w:val="20"/>
          <w:szCs w:val="20"/>
          <w:u w:val="single"/>
          <w:lang w:eastAsia="zh-CN"/>
        </w:rPr>
        <w:t>website information 11/273694</w:t>
      </w:r>
      <w:r w:rsidRPr="00173049">
        <w:rPr>
          <w:rFonts w:eastAsia="SimSun" w:cs="Arial"/>
          <w:snapToGrid w:val="0"/>
          <w:vanish/>
          <w:color w:val="FF0000"/>
          <w:sz w:val="20"/>
          <w:szCs w:val="20"/>
          <w:lang w:eastAsia="zh-CN"/>
        </w:rPr>
        <w:t xml:space="preserve"> </w:t>
      </w:r>
    </w:p>
    <w:p w14:paraId="1114DD4C" w14:textId="6D9EE736"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principal </w:t>
      </w:r>
      <w:r w:rsidRPr="00173049">
        <w:rPr>
          <w:rFonts w:eastAsia="SimSun" w:cs="Arial"/>
          <w:snapToGrid w:val="0"/>
          <w:sz w:val="20"/>
          <w:szCs w:val="20"/>
          <w:lang w:eastAsia="zh-CN"/>
        </w:rPr>
        <w:t>should also establish</w:t>
      </w:r>
      <w:r w:rsidRPr="00173049">
        <w:rPr>
          <w:rFonts w:eastAsia="SimSun" w:cs="Arial"/>
          <w:snapToGrid w:val="0"/>
          <w:sz w:val="20"/>
          <w:szCs w:val="20"/>
        </w:rPr>
        <w:t xml:space="preserve"> regular communication </w:t>
      </w:r>
      <w:r w:rsidRPr="00173049">
        <w:rPr>
          <w:rFonts w:eastAsia="SimSun" w:cs="Arial"/>
          <w:snapToGrid w:val="0"/>
          <w:sz w:val="20"/>
          <w:szCs w:val="20"/>
          <w:lang w:eastAsia="zh-CN"/>
        </w:rPr>
        <w:t>processes</w:t>
      </w:r>
      <w:r w:rsidRPr="00173049">
        <w:rPr>
          <w:rFonts w:eastAsia="SimSun" w:cs="Arial"/>
          <w:snapToGrid w:val="0"/>
          <w:sz w:val="20"/>
          <w:szCs w:val="20"/>
        </w:rPr>
        <w:t xml:space="preserve"> with the AEA (this may include their community support network) to ensure the effective management of </w:t>
      </w:r>
      <w:r w:rsidR="00E63DD9">
        <w:rPr>
          <w:rFonts w:eastAsia="SimSun" w:cs="Arial"/>
          <w:snapToGrid w:val="0"/>
          <w:sz w:val="20"/>
          <w:szCs w:val="20"/>
        </w:rPr>
        <w:t>the</w:t>
      </w:r>
      <w:r w:rsidRPr="00173049">
        <w:rPr>
          <w:rFonts w:eastAsia="SimSun" w:cs="Arial"/>
          <w:snapToGrid w:val="0"/>
          <w:sz w:val="20"/>
          <w:szCs w:val="20"/>
        </w:rPr>
        <w:t xml:space="preserve"> service.</w:t>
      </w:r>
    </w:p>
    <w:p w14:paraId="687A6BD9" w14:textId="77777777" w:rsidR="004F70F3" w:rsidRPr="00173049" w:rsidRDefault="004F70F3" w:rsidP="00887B15">
      <w:pPr>
        <w:widowControl w:val="0"/>
        <w:adjustRightInd w:val="0"/>
        <w:snapToGrid w:val="0"/>
        <w:spacing w:after="0" w:line="276" w:lineRule="auto"/>
        <w:jc w:val="both"/>
        <w:rPr>
          <w:rFonts w:eastAsia="SimSun" w:cs="Arial"/>
          <w:sz w:val="20"/>
          <w:szCs w:val="20"/>
          <w:lang w:eastAsia="zh-CN"/>
        </w:rPr>
      </w:pPr>
    </w:p>
    <w:p w14:paraId="3B88495C" w14:textId="77777777" w:rsidR="004F70F3" w:rsidRPr="00173049" w:rsidRDefault="004F70F3" w:rsidP="00887B15">
      <w:pPr>
        <w:widowControl w:val="0"/>
        <w:adjustRightInd w:val="0"/>
        <w:snapToGrid w:val="0"/>
        <w:spacing w:after="0" w:line="276" w:lineRule="auto"/>
        <w:jc w:val="both"/>
        <w:rPr>
          <w:rFonts w:eastAsia="SimSun" w:cs="Arial"/>
          <w:sz w:val="20"/>
          <w:szCs w:val="20"/>
          <w:lang w:eastAsia="zh-CN"/>
        </w:rPr>
      </w:pPr>
      <w:r w:rsidRPr="00173049">
        <w:rPr>
          <w:rFonts w:eastAsia="SimSun" w:cs="Arial"/>
          <w:sz w:val="20"/>
          <w:szCs w:val="20"/>
          <w:lang w:eastAsia="zh-CN"/>
        </w:rPr>
        <w:t xml:space="preserve">The worker should observe the communication protocols established within the school to ensure a coordinated approach to the dissemination of information to the principal, administration, school staff, students and the wider school community. </w:t>
      </w:r>
    </w:p>
    <w:p w14:paraId="76732CFA" w14:textId="77777777" w:rsidR="004F70F3" w:rsidRPr="00173049" w:rsidRDefault="004F70F3" w:rsidP="00887B15">
      <w:pPr>
        <w:widowControl w:val="0"/>
        <w:adjustRightInd w:val="0"/>
        <w:snapToGrid w:val="0"/>
        <w:spacing w:after="0" w:line="276" w:lineRule="auto"/>
        <w:jc w:val="both"/>
        <w:rPr>
          <w:rFonts w:eastAsia="SimSun" w:cs="Arial"/>
          <w:sz w:val="20"/>
          <w:szCs w:val="20"/>
          <w:lang w:eastAsia="zh-CN"/>
        </w:rPr>
      </w:pPr>
    </w:p>
    <w:p w14:paraId="3B917BDD" w14:textId="4D1C0ECE" w:rsidR="00AF415B" w:rsidRPr="00173049" w:rsidRDefault="00AF415B" w:rsidP="00AF415B">
      <w:pPr>
        <w:widowControl w:val="0"/>
        <w:adjustRightInd w:val="0"/>
        <w:snapToGrid w:val="0"/>
        <w:spacing w:after="0" w:line="276" w:lineRule="auto"/>
        <w:jc w:val="both"/>
        <w:rPr>
          <w:rFonts w:eastAsia="SimSun" w:cs="Arial"/>
          <w:snapToGrid w:val="0"/>
          <w:sz w:val="20"/>
          <w:szCs w:val="20"/>
        </w:rPr>
      </w:pPr>
      <w:bookmarkStart w:id="34" w:name="_Hlk62119626"/>
      <w:r w:rsidRPr="00173049">
        <w:rPr>
          <w:rFonts w:eastAsia="SimSun" w:cs="Arial"/>
          <w:snapToGrid w:val="0"/>
          <w:sz w:val="20"/>
          <w:szCs w:val="20"/>
        </w:rPr>
        <w:t xml:space="preserve">Any communication about chaplaincy or student </w:t>
      </w:r>
      <w:r w:rsidR="00AC7C1F">
        <w:rPr>
          <w:rFonts w:eastAsia="SimSun" w:cs="Arial"/>
          <w:snapToGrid w:val="0"/>
          <w:sz w:val="20"/>
          <w:szCs w:val="20"/>
        </w:rPr>
        <w:t>wellbeing off</w:t>
      </w:r>
      <w:r w:rsidR="00D94C94">
        <w:rPr>
          <w:rFonts w:eastAsia="SimSun" w:cs="Arial"/>
          <w:snapToGrid w:val="0"/>
          <w:sz w:val="20"/>
          <w:szCs w:val="20"/>
        </w:rPr>
        <w:t>i</w:t>
      </w:r>
      <w:r w:rsidR="00AC7C1F">
        <w:rPr>
          <w:rFonts w:eastAsia="SimSun" w:cs="Arial"/>
          <w:snapToGrid w:val="0"/>
          <w:sz w:val="20"/>
          <w:szCs w:val="20"/>
        </w:rPr>
        <w:t>cer program</w:t>
      </w:r>
      <w:r w:rsidRPr="00173049">
        <w:rPr>
          <w:rFonts w:eastAsia="SimSun" w:cs="Arial"/>
          <w:snapToGrid w:val="0"/>
          <w:sz w:val="20"/>
          <w:szCs w:val="20"/>
        </w:rPr>
        <w:t xml:space="preserve"> events or activities in the school newsletter or on the school website should not contain any evangelising</w:t>
      </w:r>
      <w:r w:rsidRPr="00173049">
        <w:rPr>
          <w:rFonts w:eastAsia="SimSun" w:cs="Arial"/>
          <w:snapToGrid w:val="0"/>
          <w:vanish/>
          <w:color w:val="FF0000"/>
          <w:sz w:val="20"/>
          <w:szCs w:val="20"/>
        </w:rPr>
        <w:t>definitions</w:t>
      </w:r>
      <w:r w:rsidRPr="00173049">
        <w:rPr>
          <w:rFonts w:eastAsia="SimSun" w:cs="Arial"/>
          <w:snapToGrid w:val="0"/>
          <w:sz w:val="20"/>
          <w:szCs w:val="20"/>
        </w:rPr>
        <w:t>, proselytising or any attempt to undermine a student’s religious or other beliefs</w:t>
      </w:r>
      <w:r w:rsidRPr="00173049">
        <w:rPr>
          <w:rFonts w:eastAsia="SimSun" w:cs="Arial"/>
          <w:snapToGrid w:val="0"/>
          <w:vanish/>
          <w:color w:val="FF0000"/>
          <w:sz w:val="20"/>
          <w:szCs w:val="20"/>
        </w:rPr>
        <w:t>definitions</w:t>
      </w:r>
      <w:r w:rsidRPr="00173049">
        <w:rPr>
          <w:rFonts w:eastAsia="SimSun" w:cs="Arial"/>
          <w:snapToGrid w:val="0"/>
          <w:sz w:val="20"/>
          <w:szCs w:val="20"/>
        </w:rPr>
        <w:t xml:space="preserve">. Content about the chaplaincy or student </w:t>
      </w:r>
      <w:r w:rsidR="00AC7C1F">
        <w:rPr>
          <w:rFonts w:eastAsia="SimSun" w:cs="Arial"/>
          <w:snapToGrid w:val="0"/>
          <w:sz w:val="20"/>
          <w:szCs w:val="20"/>
        </w:rPr>
        <w:t>wellbeing officer program</w:t>
      </w:r>
      <w:r w:rsidRPr="00173049">
        <w:rPr>
          <w:rFonts w:eastAsia="SimSun" w:cs="Arial"/>
          <w:snapToGrid w:val="0"/>
          <w:sz w:val="20"/>
          <w:szCs w:val="20"/>
        </w:rPr>
        <w:t xml:space="preserve">, or general information written by the chaplain or student </w:t>
      </w:r>
      <w:r w:rsidR="00AC7C1F">
        <w:rPr>
          <w:rFonts w:eastAsia="SimSun" w:cs="Arial"/>
          <w:snapToGrid w:val="0"/>
          <w:sz w:val="20"/>
          <w:szCs w:val="20"/>
        </w:rPr>
        <w:t>wellbeing officer</w:t>
      </w:r>
      <w:r w:rsidRPr="00173049">
        <w:rPr>
          <w:rFonts w:eastAsia="SimSun" w:cs="Arial"/>
          <w:snapToGrid w:val="0"/>
          <w:sz w:val="20"/>
          <w:szCs w:val="20"/>
        </w:rPr>
        <w:t xml:space="preserve">, should be approved by the principal before distribution. Communication to parents about activities or events organised by the </w:t>
      </w:r>
      <w:r w:rsidR="00AC7C1F">
        <w:rPr>
          <w:rFonts w:eastAsia="SimSun" w:cs="Arial"/>
          <w:snapToGrid w:val="0"/>
          <w:sz w:val="20"/>
          <w:szCs w:val="20"/>
        </w:rPr>
        <w:t>worker</w:t>
      </w:r>
      <w:r>
        <w:rPr>
          <w:rFonts w:eastAsia="SimSun" w:cs="Arial"/>
          <w:snapToGrid w:val="0"/>
          <w:sz w:val="20"/>
          <w:szCs w:val="20"/>
        </w:rPr>
        <w:t xml:space="preserve"> (e.g. events organised outside of school time, </w:t>
      </w:r>
      <w:r w:rsidRPr="00173049">
        <w:rPr>
          <w:rFonts w:eastAsia="SimSun" w:cs="Arial"/>
          <w:snapToGrid w:val="0"/>
          <w:sz w:val="20"/>
          <w:szCs w:val="20"/>
        </w:rPr>
        <w:t>a camp with a religious component, a visit from an external chaplaincy band etc</w:t>
      </w:r>
      <w:r>
        <w:rPr>
          <w:rFonts w:eastAsia="SimSun" w:cs="Arial"/>
          <w:snapToGrid w:val="0"/>
          <w:sz w:val="20"/>
          <w:szCs w:val="20"/>
        </w:rPr>
        <w:t>) are to be</w:t>
      </w:r>
      <w:r w:rsidRPr="00173049">
        <w:rPr>
          <w:rFonts w:eastAsia="SimSun" w:cs="Arial"/>
          <w:snapToGrid w:val="0"/>
          <w:sz w:val="20"/>
          <w:szCs w:val="20"/>
        </w:rPr>
        <w:t xml:space="preserve"> approved by the principal, should clearly state the facts</w:t>
      </w:r>
      <w:r>
        <w:rPr>
          <w:rFonts w:eastAsia="SimSun" w:cs="Arial"/>
          <w:snapToGrid w:val="0"/>
          <w:sz w:val="20"/>
          <w:szCs w:val="20"/>
        </w:rPr>
        <w:t xml:space="preserve"> and must not be presented as an </w:t>
      </w:r>
      <w:hyperlink r:id="rId14" w:history="1">
        <w:r w:rsidRPr="00BF25DF">
          <w:rPr>
            <w:rStyle w:val="Hyperlink"/>
            <w:rFonts w:eastAsia="SimSun" w:cs="Arial"/>
            <w:snapToGrid w:val="0"/>
            <w:sz w:val="20"/>
            <w:szCs w:val="20"/>
          </w:rPr>
          <w:t>advertisement</w:t>
        </w:r>
      </w:hyperlink>
      <w:r w:rsidRPr="00173049">
        <w:rPr>
          <w:rFonts w:eastAsia="SimSun" w:cs="Arial"/>
          <w:snapToGrid w:val="0"/>
          <w:sz w:val="20"/>
          <w:szCs w:val="20"/>
        </w:rPr>
        <w:t xml:space="preserve">. </w:t>
      </w:r>
      <w:bookmarkStart w:id="35" w:name="_Hlk62120828"/>
      <w:r w:rsidRPr="00173049">
        <w:rPr>
          <w:rFonts w:eastAsia="SimSun" w:cs="Arial"/>
          <w:snapToGrid w:val="0"/>
          <w:sz w:val="20"/>
          <w:szCs w:val="20"/>
        </w:rPr>
        <w:t>Th</w:t>
      </w:r>
      <w:r>
        <w:rPr>
          <w:rFonts w:eastAsia="SimSun" w:cs="Arial"/>
          <w:snapToGrid w:val="0"/>
          <w:sz w:val="20"/>
          <w:szCs w:val="20"/>
        </w:rPr>
        <w:t>e</w:t>
      </w:r>
      <w:r w:rsidRPr="00173049">
        <w:rPr>
          <w:rFonts w:eastAsia="SimSun" w:cs="Arial"/>
          <w:snapToGrid w:val="0"/>
          <w:sz w:val="20"/>
          <w:szCs w:val="20"/>
        </w:rPr>
        <w:t xml:space="preserve"> information </w:t>
      </w:r>
      <w:r>
        <w:rPr>
          <w:rFonts w:eastAsia="SimSun" w:cs="Arial"/>
          <w:snapToGrid w:val="0"/>
          <w:sz w:val="20"/>
          <w:szCs w:val="20"/>
        </w:rPr>
        <w:t xml:space="preserve">is to include details </w:t>
      </w:r>
      <w:r w:rsidRPr="00173049">
        <w:rPr>
          <w:rFonts w:eastAsia="SimSun" w:cs="Arial"/>
          <w:snapToGrid w:val="0"/>
          <w:sz w:val="20"/>
          <w:szCs w:val="20"/>
        </w:rPr>
        <w:t>about the organisers and affiliates of the activity or event being offered, to ensure parents/caregivers can make informed decisions about whether their child is involved or not.</w:t>
      </w:r>
      <w:bookmarkEnd w:id="35"/>
    </w:p>
    <w:bookmarkEnd w:id="34"/>
    <w:p w14:paraId="5749AFAA" w14:textId="77777777" w:rsidR="00AF415B" w:rsidRPr="00173049" w:rsidRDefault="00AF415B" w:rsidP="00AF415B">
      <w:pPr>
        <w:widowControl w:val="0"/>
        <w:adjustRightInd w:val="0"/>
        <w:snapToGrid w:val="0"/>
        <w:spacing w:after="0" w:line="276" w:lineRule="auto"/>
        <w:jc w:val="both"/>
        <w:rPr>
          <w:rFonts w:eastAsia="SimSun" w:cs="Arial"/>
          <w:snapToGrid w:val="0"/>
          <w:sz w:val="20"/>
          <w:szCs w:val="20"/>
        </w:rPr>
      </w:pPr>
    </w:p>
    <w:p w14:paraId="40E4F98E" w14:textId="77777777" w:rsidR="004F70F3" w:rsidRPr="00173049" w:rsidRDefault="004F70F3" w:rsidP="00887B15">
      <w:pPr>
        <w:keepNext/>
        <w:adjustRightInd w:val="0"/>
        <w:snapToGrid w:val="0"/>
        <w:spacing w:after="0" w:line="276" w:lineRule="auto"/>
        <w:jc w:val="both"/>
        <w:outlineLvl w:val="0"/>
        <w:rPr>
          <w:rFonts w:eastAsia="SimSun" w:cs="Arial"/>
          <w:b/>
          <w:bCs/>
          <w:snapToGrid w:val="0"/>
          <w:color w:val="000000"/>
          <w:sz w:val="20"/>
          <w:szCs w:val="20"/>
        </w:rPr>
      </w:pPr>
      <w:bookmarkStart w:id="36" w:name="_Student_referral_and"/>
      <w:bookmarkStart w:id="37" w:name="Referral"/>
      <w:bookmarkStart w:id="38" w:name="_Toc127263156"/>
      <w:bookmarkEnd w:id="36"/>
      <w:r w:rsidRPr="00173049">
        <w:rPr>
          <w:rFonts w:eastAsia="SimSun" w:cs="Arial"/>
          <w:b/>
          <w:bCs/>
          <w:snapToGrid w:val="0"/>
          <w:color w:val="000000"/>
          <w:sz w:val="20"/>
          <w:szCs w:val="20"/>
        </w:rPr>
        <w:t>Student referral and access</w:t>
      </w:r>
      <w:bookmarkEnd w:id="37"/>
      <w:bookmarkEnd w:id="38"/>
      <w:r w:rsidRPr="00173049">
        <w:rPr>
          <w:rFonts w:eastAsia="SimSun" w:cs="Arial"/>
          <w:b/>
          <w:bCs/>
          <w:snapToGrid w:val="0"/>
          <w:color w:val="000000"/>
          <w:sz w:val="20"/>
          <w:szCs w:val="20"/>
        </w:rPr>
        <w:t xml:space="preserve"> </w:t>
      </w:r>
    </w:p>
    <w:p w14:paraId="2B468C89" w14:textId="77777777" w:rsidR="004F70F3" w:rsidRPr="00173049" w:rsidRDefault="004F70F3" w:rsidP="00887B15">
      <w:pPr>
        <w:widowControl w:val="0"/>
        <w:adjustRightInd w:val="0"/>
        <w:snapToGrid w:val="0"/>
        <w:spacing w:after="0" w:line="276" w:lineRule="auto"/>
        <w:jc w:val="both"/>
        <w:rPr>
          <w:rFonts w:eastAsia="SimSun" w:cs="Arial"/>
          <w:sz w:val="20"/>
          <w:szCs w:val="20"/>
          <w:lang w:eastAsia="zh-CN"/>
        </w:rPr>
      </w:pPr>
      <w:r w:rsidRPr="00173049">
        <w:rPr>
          <w:rFonts w:eastAsia="SimSun" w:cs="Arial"/>
          <w:sz w:val="20"/>
          <w:szCs w:val="20"/>
          <w:lang w:eastAsia="zh-CN"/>
        </w:rPr>
        <w:t xml:space="preserve">Schools should establish a student referral and appointment process that enables safe and timely access to these services in a manner that meets the needs of both the school and students. </w:t>
      </w:r>
    </w:p>
    <w:p w14:paraId="4C8A3657" w14:textId="77777777" w:rsidR="004F70F3" w:rsidRPr="00173049" w:rsidRDefault="004F70F3" w:rsidP="00887B15">
      <w:pPr>
        <w:widowControl w:val="0"/>
        <w:adjustRightInd w:val="0"/>
        <w:snapToGrid w:val="0"/>
        <w:spacing w:after="0" w:line="276" w:lineRule="auto"/>
        <w:jc w:val="both"/>
        <w:rPr>
          <w:rFonts w:eastAsia="SimSun" w:cs="Arial"/>
          <w:sz w:val="20"/>
          <w:szCs w:val="20"/>
          <w:lang w:eastAsia="zh-CN"/>
        </w:rPr>
      </w:pPr>
    </w:p>
    <w:p w14:paraId="6D5387E3" w14:textId="2B92EA90" w:rsidR="004F70F3" w:rsidRPr="00173049" w:rsidRDefault="004F70F3" w:rsidP="00887B15">
      <w:pPr>
        <w:widowControl w:val="0"/>
        <w:adjustRightInd w:val="0"/>
        <w:snapToGrid w:val="0"/>
        <w:spacing w:after="0" w:line="276" w:lineRule="auto"/>
        <w:jc w:val="both"/>
        <w:rPr>
          <w:rFonts w:eastAsia="SimSun" w:cs="Arial"/>
          <w:snapToGrid w:val="0"/>
          <w:sz w:val="20"/>
          <w:szCs w:val="20"/>
          <w:lang w:eastAsia="zh-CN"/>
        </w:rPr>
      </w:pPr>
      <w:r w:rsidRPr="00173049">
        <w:rPr>
          <w:rFonts w:eastAsia="SimSun" w:cs="Arial"/>
          <w:sz w:val="20"/>
          <w:szCs w:val="20"/>
          <w:lang w:eastAsia="zh-CN"/>
        </w:rPr>
        <w:t>Access</w:t>
      </w:r>
      <w:r w:rsidRPr="00173049">
        <w:rPr>
          <w:rFonts w:eastAsia="SimSun" w:cs="Arial"/>
          <w:snapToGrid w:val="0"/>
          <w:sz w:val="20"/>
          <w:szCs w:val="20"/>
        </w:rPr>
        <w:t xml:space="preserve"> may need to occur during lesson time, or within the broader school day.</w:t>
      </w:r>
      <w:r w:rsidRPr="00173049">
        <w:rPr>
          <w:rFonts w:eastAsia="SimSun" w:cs="Arial"/>
          <w:snapToGrid w:val="0"/>
          <w:sz w:val="20"/>
          <w:szCs w:val="20"/>
          <w:lang w:eastAsia="zh-CN"/>
        </w:rPr>
        <w:t xml:space="preserve"> </w:t>
      </w:r>
      <w:r w:rsidRPr="00173049">
        <w:rPr>
          <w:rFonts w:eastAsia="SimSun" w:cs="Arial"/>
          <w:snapToGrid w:val="0"/>
          <w:sz w:val="20"/>
          <w:szCs w:val="20"/>
        </w:rPr>
        <w:t>Students should follow the protocols of the school regarding</w:t>
      </w:r>
      <w:r w:rsidRPr="00173049">
        <w:rPr>
          <w:rFonts w:eastAsia="SimSun" w:cs="Arial"/>
          <w:snapToGrid w:val="0"/>
          <w:sz w:val="20"/>
          <w:szCs w:val="20"/>
          <w:lang w:eastAsia="zh-CN"/>
        </w:rPr>
        <w:t xml:space="preserve"> </w:t>
      </w:r>
      <w:r w:rsidRPr="00173049">
        <w:rPr>
          <w:rFonts w:eastAsia="SimSun" w:cs="Arial"/>
          <w:snapToGrid w:val="0"/>
          <w:sz w:val="20"/>
          <w:szCs w:val="20"/>
        </w:rPr>
        <w:t xml:space="preserve">absence from, or late arrival to class (e.g. a late slip, appointment slip). During school hours, students may access the chaplain or student </w:t>
      </w:r>
      <w:r w:rsidR="00AC7C1F">
        <w:rPr>
          <w:rFonts w:eastAsia="SimSun" w:cs="Arial"/>
          <w:snapToGrid w:val="0"/>
          <w:sz w:val="20"/>
          <w:szCs w:val="20"/>
        </w:rPr>
        <w:t>wellbeing officer</w:t>
      </w:r>
      <w:r w:rsidRPr="00173049">
        <w:rPr>
          <w:rFonts w:eastAsia="SimSun" w:cs="Arial"/>
          <w:snapToGrid w:val="0"/>
          <w:sz w:val="20"/>
          <w:szCs w:val="20"/>
        </w:rPr>
        <w:t xml:space="preserve"> outside of class lesson time without informing school staff.</w:t>
      </w:r>
    </w:p>
    <w:p w14:paraId="3890F8F7"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2CABEBFB" w14:textId="69889EEC"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School staff with </w:t>
      </w:r>
      <w:r w:rsidRPr="00173049">
        <w:rPr>
          <w:rFonts w:eastAsia="SimSun" w:cs="Arial"/>
          <w:snapToGrid w:val="0"/>
          <w:sz w:val="20"/>
          <w:szCs w:val="20"/>
          <w:lang w:eastAsia="zh-CN"/>
        </w:rPr>
        <w:t>concerns for any student should consider the support op</w:t>
      </w:r>
      <w:r w:rsidR="002A32B7" w:rsidRPr="00173049">
        <w:rPr>
          <w:rFonts w:eastAsia="SimSun" w:cs="Arial"/>
          <w:snapToGrid w:val="0"/>
          <w:sz w:val="20"/>
          <w:szCs w:val="20"/>
          <w:lang w:eastAsia="zh-CN"/>
        </w:rPr>
        <w:t xml:space="preserve">tions available at the school. </w:t>
      </w:r>
      <w:r w:rsidRPr="00173049">
        <w:rPr>
          <w:rFonts w:eastAsia="SimSun" w:cs="Arial"/>
          <w:snapToGrid w:val="0"/>
          <w:sz w:val="20"/>
          <w:szCs w:val="20"/>
          <w:lang w:eastAsia="zh-CN"/>
        </w:rPr>
        <w:t xml:space="preserve">Those who </w:t>
      </w:r>
      <w:r w:rsidRPr="00173049">
        <w:rPr>
          <w:rFonts w:eastAsia="SimSun" w:cs="Arial"/>
          <w:snapToGrid w:val="0"/>
          <w:sz w:val="20"/>
          <w:szCs w:val="20"/>
        </w:rPr>
        <w:t xml:space="preserve">identify a need for the student to access the chaplain or student </w:t>
      </w:r>
      <w:r w:rsidR="00AC7C1F">
        <w:rPr>
          <w:rFonts w:eastAsia="SimSun" w:cs="Arial"/>
          <w:snapToGrid w:val="0"/>
          <w:sz w:val="20"/>
          <w:szCs w:val="20"/>
        </w:rPr>
        <w:t xml:space="preserve">wellbeing officer </w:t>
      </w:r>
      <w:r w:rsidRPr="00173049">
        <w:rPr>
          <w:rFonts w:eastAsia="SimSun" w:cs="Arial"/>
          <w:snapToGrid w:val="0"/>
          <w:sz w:val="20"/>
          <w:szCs w:val="20"/>
          <w:lang w:eastAsia="zh-CN"/>
        </w:rPr>
        <w:t>should</w:t>
      </w:r>
      <w:r w:rsidRPr="00173049">
        <w:rPr>
          <w:rFonts w:eastAsia="SimSun" w:cs="Arial"/>
          <w:snapToGrid w:val="0"/>
          <w:sz w:val="20"/>
          <w:szCs w:val="20"/>
        </w:rPr>
        <w:t xml:space="preserve"> discuss this with the student concerned and, if the student wants to access the chaplain or student </w:t>
      </w:r>
      <w:r w:rsidR="00AC7C1F">
        <w:rPr>
          <w:rFonts w:eastAsia="SimSun" w:cs="Arial"/>
          <w:snapToGrid w:val="0"/>
          <w:sz w:val="20"/>
          <w:szCs w:val="20"/>
        </w:rPr>
        <w:t>wellb</w:t>
      </w:r>
      <w:r w:rsidR="00D94C94">
        <w:rPr>
          <w:rFonts w:eastAsia="SimSun" w:cs="Arial"/>
          <w:snapToGrid w:val="0"/>
          <w:sz w:val="20"/>
          <w:szCs w:val="20"/>
        </w:rPr>
        <w:t>e</w:t>
      </w:r>
      <w:r w:rsidR="00AC7C1F">
        <w:rPr>
          <w:rFonts w:eastAsia="SimSun" w:cs="Arial"/>
          <w:snapToGrid w:val="0"/>
          <w:sz w:val="20"/>
          <w:szCs w:val="20"/>
        </w:rPr>
        <w:t>ing officer</w:t>
      </w:r>
      <w:r w:rsidRPr="00173049">
        <w:rPr>
          <w:rFonts w:eastAsia="SimSun" w:cs="Arial"/>
          <w:snapToGrid w:val="0"/>
          <w:sz w:val="20"/>
          <w:szCs w:val="20"/>
        </w:rPr>
        <w:t xml:space="preserve">, support the student in making an appointment. Note: </w:t>
      </w:r>
      <w:r w:rsidR="005111FF" w:rsidRPr="00173049">
        <w:rPr>
          <w:rFonts w:eastAsia="SimSun" w:cs="Arial"/>
          <w:snapToGrid w:val="0"/>
          <w:sz w:val="20"/>
          <w:szCs w:val="20"/>
        </w:rPr>
        <w:t>written informed</w:t>
      </w:r>
      <w:r w:rsidR="007C788A" w:rsidRPr="00173049">
        <w:rPr>
          <w:rFonts w:eastAsia="SimSun" w:cs="Arial"/>
          <w:snapToGrid w:val="0"/>
          <w:sz w:val="20"/>
          <w:szCs w:val="20"/>
        </w:rPr>
        <w:t xml:space="preserve"> </w:t>
      </w:r>
      <w:r w:rsidRPr="00173049">
        <w:rPr>
          <w:rFonts w:eastAsia="SimSun" w:cs="Arial"/>
          <w:snapToGrid w:val="0"/>
          <w:sz w:val="20"/>
          <w:szCs w:val="20"/>
        </w:rPr>
        <w:t>parental/caregiver</w:t>
      </w:r>
      <w:r w:rsidR="00FD3404" w:rsidRPr="00173049">
        <w:rPr>
          <w:rFonts w:eastAsia="SimSun" w:cs="Arial"/>
          <w:snapToGrid w:val="0"/>
          <w:sz w:val="20"/>
          <w:szCs w:val="20"/>
        </w:rPr>
        <w:t xml:space="preserve"> </w:t>
      </w:r>
      <w:r w:rsidR="005111FF" w:rsidRPr="00173049">
        <w:rPr>
          <w:rFonts w:eastAsia="SimSun" w:cs="Arial"/>
          <w:snapToGrid w:val="0"/>
          <w:sz w:val="20"/>
          <w:szCs w:val="20"/>
        </w:rPr>
        <w:t>consent</w:t>
      </w:r>
      <w:r w:rsidR="00DD7452" w:rsidRPr="00173049">
        <w:rPr>
          <w:rFonts w:eastAsia="SimSun" w:cs="Arial"/>
          <w:snapToGrid w:val="0"/>
          <w:sz w:val="20"/>
          <w:szCs w:val="20"/>
        </w:rPr>
        <w:t xml:space="preserve"> </w:t>
      </w:r>
      <w:r w:rsidR="000931CD" w:rsidRPr="00173049">
        <w:rPr>
          <w:rFonts w:eastAsia="SimSun" w:cs="Arial"/>
          <w:snapToGrid w:val="0"/>
          <w:sz w:val="20"/>
          <w:szCs w:val="20"/>
        </w:rPr>
        <w:t>(</w:t>
      </w:r>
      <w:r w:rsidR="00DD7452" w:rsidRPr="00173049">
        <w:rPr>
          <w:rFonts w:eastAsia="SimSun" w:cs="Arial"/>
          <w:snapToGrid w:val="0"/>
          <w:sz w:val="20"/>
          <w:szCs w:val="20"/>
        </w:rPr>
        <w:t>or student</w:t>
      </w:r>
      <w:r w:rsidR="000931CD" w:rsidRPr="00173049">
        <w:rPr>
          <w:rFonts w:eastAsia="SimSun" w:cs="Arial"/>
          <w:snapToGrid w:val="0"/>
          <w:sz w:val="20"/>
          <w:szCs w:val="20"/>
        </w:rPr>
        <w:t xml:space="preserve"> consent </w:t>
      </w:r>
      <w:r w:rsidR="00DD7452" w:rsidRPr="00173049">
        <w:rPr>
          <w:rFonts w:eastAsia="SimSun" w:cs="Arial"/>
          <w:snapToGrid w:val="0"/>
          <w:sz w:val="20"/>
          <w:szCs w:val="20"/>
        </w:rPr>
        <w:t>if de</w:t>
      </w:r>
      <w:r w:rsidR="000931CD" w:rsidRPr="00173049">
        <w:rPr>
          <w:rFonts w:eastAsia="SimSun" w:cs="Arial"/>
          <w:snapToGrid w:val="0"/>
          <w:sz w:val="20"/>
          <w:szCs w:val="20"/>
        </w:rPr>
        <w:t>emed competent by the principal</w:t>
      </w:r>
      <w:r w:rsidR="00DD7452" w:rsidRPr="00173049">
        <w:rPr>
          <w:rFonts w:eastAsia="SimSun" w:cs="Arial"/>
          <w:snapToGrid w:val="0"/>
          <w:sz w:val="20"/>
          <w:szCs w:val="20"/>
        </w:rPr>
        <w:t xml:space="preserve"> </w:t>
      </w:r>
      <w:r w:rsidR="000931CD" w:rsidRPr="00173049">
        <w:rPr>
          <w:rFonts w:eastAsia="SimSun" w:cs="Arial"/>
          <w:snapToGrid w:val="0"/>
          <w:sz w:val="20"/>
          <w:szCs w:val="20"/>
        </w:rPr>
        <w:t>as having the</w:t>
      </w:r>
      <w:r w:rsidR="005111FF" w:rsidRPr="00173049">
        <w:rPr>
          <w:rFonts w:eastAsia="SimSun" w:cs="Arial"/>
          <w:snapToGrid w:val="0"/>
          <w:sz w:val="20"/>
          <w:szCs w:val="20"/>
        </w:rPr>
        <w:t xml:space="preserve"> ability to provide </w:t>
      </w:r>
      <w:r w:rsidR="009D57AD" w:rsidRPr="00173049">
        <w:rPr>
          <w:rFonts w:eastAsia="SimSun" w:cs="Arial"/>
          <w:snapToGrid w:val="0"/>
          <w:sz w:val="20"/>
          <w:szCs w:val="20"/>
        </w:rPr>
        <w:t>informed</w:t>
      </w:r>
      <w:r w:rsidRPr="00173049">
        <w:rPr>
          <w:rFonts w:eastAsia="SimSun" w:cs="Arial"/>
          <w:snapToGrid w:val="0"/>
          <w:sz w:val="20"/>
          <w:szCs w:val="20"/>
        </w:rPr>
        <w:t xml:space="preserve"> consent</w:t>
      </w:r>
      <w:r w:rsidR="005111FF" w:rsidRPr="00173049">
        <w:rPr>
          <w:rFonts w:eastAsia="SimSun" w:cs="Arial"/>
          <w:snapToGrid w:val="0"/>
          <w:sz w:val="20"/>
          <w:szCs w:val="20"/>
        </w:rPr>
        <w:t>)</w:t>
      </w:r>
      <w:r w:rsidRPr="00173049">
        <w:rPr>
          <w:rFonts w:eastAsia="SimSun" w:cs="Arial"/>
          <w:snapToGrid w:val="0"/>
          <w:sz w:val="20"/>
          <w:szCs w:val="20"/>
        </w:rPr>
        <w:t xml:space="preserve"> is required should the student access the chaplain or student </w:t>
      </w:r>
      <w:r w:rsidR="00AC7C1F">
        <w:rPr>
          <w:rFonts w:eastAsia="SimSun" w:cs="Arial"/>
          <w:snapToGrid w:val="0"/>
          <w:sz w:val="20"/>
          <w:szCs w:val="20"/>
        </w:rPr>
        <w:t>wellbeing officer</w:t>
      </w:r>
      <w:r w:rsidRPr="00173049">
        <w:rPr>
          <w:rFonts w:eastAsia="SimSun" w:cs="Arial"/>
          <w:snapToGrid w:val="0"/>
          <w:sz w:val="20"/>
          <w:szCs w:val="20"/>
        </w:rPr>
        <w:t xml:space="preserve"> on a one-on-one ongoing basis beyond the initial one-on-one meeting</w:t>
      </w:r>
      <w:hyperlink r:id="rId15" w:history="1"/>
      <w:r w:rsidRPr="00173049">
        <w:rPr>
          <w:rFonts w:eastAsia="SimSun" w:cs="Arial"/>
          <w:snapToGrid w:val="0"/>
          <w:sz w:val="20"/>
          <w:szCs w:val="20"/>
        </w:rPr>
        <w:t xml:space="preserve">. </w:t>
      </w:r>
    </w:p>
    <w:p w14:paraId="5A88C443"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4BDE3480" w14:textId="3945BAA5"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chaplain or student </w:t>
      </w:r>
      <w:r w:rsidR="00AC7C1F">
        <w:rPr>
          <w:rFonts w:eastAsia="SimSun" w:cs="Arial"/>
          <w:snapToGrid w:val="0"/>
          <w:sz w:val="20"/>
          <w:szCs w:val="20"/>
        </w:rPr>
        <w:t>wellbeing officer</w:t>
      </w:r>
      <w:r w:rsidRPr="00173049">
        <w:rPr>
          <w:rFonts w:eastAsia="SimSun" w:cs="Arial"/>
          <w:snapToGrid w:val="0"/>
          <w:sz w:val="20"/>
          <w:szCs w:val="20"/>
        </w:rPr>
        <w:t xml:space="preserve"> should use discretion and be mindful of privacy provisions when following up with a student regarding a consultation.</w:t>
      </w:r>
    </w:p>
    <w:p w14:paraId="2690FD80"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2359D9AA" w14:textId="453849DE"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student’s independent decision to act upon the referral should be confirmed by the </w:t>
      </w:r>
      <w:r w:rsidR="00D94C94">
        <w:rPr>
          <w:rFonts w:eastAsia="SimSun" w:cs="Arial"/>
          <w:snapToGrid w:val="0"/>
          <w:sz w:val="20"/>
          <w:szCs w:val="20"/>
        </w:rPr>
        <w:t>worker</w:t>
      </w:r>
      <w:r w:rsidRPr="00173049">
        <w:rPr>
          <w:rFonts w:eastAsia="SimSun" w:cs="Arial"/>
          <w:snapToGrid w:val="0"/>
          <w:sz w:val="20"/>
          <w:szCs w:val="20"/>
        </w:rPr>
        <w:t xml:space="preserve"> at the initial consultation.</w:t>
      </w:r>
    </w:p>
    <w:p w14:paraId="2A6E31CC" w14:textId="77777777" w:rsidR="000104A2" w:rsidRPr="00173049" w:rsidRDefault="000104A2" w:rsidP="00887B15">
      <w:pPr>
        <w:widowControl w:val="0"/>
        <w:adjustRightInd w:val="0"/>
        <w:snapToGrid w:val="0"/>
        <w:spacing w:after="0" w:line="276" w:lineRule="auto"/>
        <w:jc w:val="both"/>
        <w:rPr>
          <w:rFonts w:eastAsia="SimSun" w:cs="Arial"/>
          <w:snapToGrid w:val="0"/>
          <w:sz w:val="20"/>
          <w:szCs w:val="20"/>
        </w:rPr>
      </w:pPr>
    </w:p>
    <w:p w14:paraId="229E8FBC" w14:textId="6079178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If the student or parent does not consent, the chaplain or student </w:t>
      </w:r>
      <w:r w:rsidR="00AC7C1F">
        <w:rPr>
          <w:rFonts w:eastAsia="SimSun" w:cs="Arial"/>
          <w:snapToGrid w:val="0"/>
          <w:sz w:val="20"/>
          <w:szCs w:val="20"/>
        </w:rPr>
        <w:t>wellbeing worker</w:t>
      </w:r>
      <w:r w:rsidRPr="00173049">
        <w:rPr>
          <w:rFonts w:eastAsia="SimSun" w:cs="Arial"/>
          <w:snapToGrid w:val="0"/>
          <w:sz w:val="20"/>
          <w:szCs w:val="20"/>
        </w:rPr>
        <w:t xml:space="preserve"> will discontinue the consultation.</w:t>
      </w:r>
      <w:r w:rsidR="002A32B7" w:rsidRPr="00173049">
        <w:rPr>
          <w:rFonts w:eastAsia="SimSun" w:cs="Arial"/>
          <w:snapToGrid w:val="0"/>
          <w:sz w:val="20"/>
          <w:szCs w:val="20"/>
        </w:rPr>
        <w:t xml:space="preserve"> </w:t>
      </w:r>
      <w:r w:rsidRPr="00173049">
        <w:rPr>
          <w:rFonts w:eastAsia="SimSun" w:cs="Arial"/>
          <w:sz w:val="20"/>
          <w:szCs w:val="20"/>
          <w:lang w:eastAsia="zh-CN"/>
        </w:rPr>
        <w:t xml:space="preserve">Where the student has not consented and has not been seen by the worker, the staff member may be notified that the student has elected not to have an individual consultation. This allows for other options for supporting the student to be explored. </w:t>
      </w:r>
    </w:p>
    <w:p w14:paraId="37FCEA3A" w14:textId="77777777" w:rsidR="004F70F3" w:rsidRPr="00173049" w:rsidRDefault="004F70F3" w:rsidP="00887B15">
      <w:pPr>
        <w:widowControl w:val="0"/>
        <w:adjustRightInd w:val="0"/>
        <w:snapToGrid w:val="0"/>
        <w:spacing w:after="0" w:line="276" w:lineRule="auto"/>
        <w:jc w:val="both"/>
        <w:rPr>
          <w:rFonts w:eastAsia="SimSun" w:cs="Arial"/>
          <w:sz w:val="20"/>
          <w:szCs w:val="20"/>
          <w:lang w:eastAsia="zh-CN"/>
        </w:rPr>
      </w:pPr>
    </w:p>
    <w:p w14:paraId="7CB27F1F" w14:textId="72EA76F5" w:rsidR="004F70F3" w:rsidRPr="00173049" w:rsidRDefault="004F70F3" w:rsidP="00887B15">
      <w:pPr>
        <w:adjustRightInd w:val="0"/>
        <w:snapToGrid w:val="0"/>
        <w:spacing w:after="0" w:line="276" w:lineRule="auto"/>
        <w:jc w:val="both"/>
        <w:rPr>
          <w:rFonts w:eastAsia="Times" w:cs="Arial"/>
          <w:sz w:val="20"/>
          <w:szCs w:val="20"/>
          <w:lang w:eastAsia="en-AU"/>
        </w:rPr>
      </w:pPr>
      <w:r w:rsidRPr="00173049">
        <w:rPr>
          <w:rFonts w:eastAsia="Times" w:cs="Arial"/>
          <w:sz w:val="20"/>
          <w:szCs w:val="20"/>
          <w:lang w:eastAsia="en-AU"/>
        </w:rPr>
        <w:lastRenderedPageBreak/>
        <w:t xml:space="preserve">Part of a chaplain or student </w:t>
      </w:r>
      <w:r w:rsidR="00AC7C1F">
        <w:rPr>
          <w:rFonts w:eastAsia="Times" w:cs="Arial"/>
          <w:sz w:val="20"/>
          <w:szCs w:val="20"/>
          <w:lang w:eastAsia="en-AU"/>
        </w:rPr>
        <w:t>wellbeing officer’s</w:t>
      </w:r>
      <w:r w:rsidRPr="00173049">
        <w:rPr>
          <w:rFonts w:eastAsia="Times" w:cs="Arial"/>
          <w:sz w:val="20"/>
          <w:szCs w:val="20"/>
          <w:lang w:eastAsia="en-AU"/>
        </w:rPr>
        <w:t xml:space="preserve"> role is to provide information regarding the range of support options available to students for further consideration or assistance. In order to ensure coordinated case management of student support, each referral that a chaplain or student </w:t>
      </w:r>
      <w:r w:rsidR="00AC7C1F">
        <w:rPr>
          <w:rFonts w:eastAsia="Times" w:cs="Arial"/>
          <w:sz w:val="20"/>
          <w:szCs w:val="20"/>
          <w:lang w:eastAsia="en-AU"/>
        </w:rPr>
        <w:t>wellbeing officer</w:t>
      </w:r>
      <w:r w:rsidRPr="00173049">
        <w:rPr>
          <w:rFonts w:eastAsia="Times" w:cs="Arial"/>
          <w:sz w:val="20"/>
          <w:szCs w:val="20"/>
          <w:lang w:eastAsia="en-AU"/>
        </w:rPr>
        <w:t xml:space="preserve"> makes to an external agency or service requires the explicit approval of the school’s principal, deputy principal or guidance officer</w:t>
      </w:r>
      <w:r w:rsidR="00911F70" w:rsidRPr="00173049">
        <w:rPr>
          <w:rFonts w:eastAsia="Times" w:cs="Arial"/>
          <w:sz w:val="20"/>
          <w:szCs w:val="20"/>
          <w:lang w:eastAsia="en-AU"/>
        </w:rPr>
        <w:t>, and consent of the parent (or student if deemed competent by the principal to provide this consent)</w:t>
      </w:r>
      <w:r w:rsidR="001F729A">
        <w:rPr>
          <w:rFonts w:eastAsia="Times" w:cs="Arial"/>
          <w:sz w:val="20"/>
          <w:szCs w:val="20"/>
          <w:lang w:eastAsia="en-AU"/>
        </w:rPr>
        <w:t>.</w:t>
      </w:r>
      <w:r w:rsidRPr="00173049">
        <w:rPr>
          <w:rFonts w:eastAsia="Times" w:cs="Arial"/>
          <w:sz w:val="20"/>
          <w:szCs w:val="20"/>
          <w:lang w:eastAsia="en-AU"/>
        </w:rPr>
        <w:t xml:space="preserve"> </w:t>
      </w:r>
    </w:p>
    <w:p w14:paraId="66C3B01C" w14:textId="77777777" w:rsidR="004F70F3" w:rsidRPr="00173049" w:rsidRDefault="004F70F3" w:rsidP="00887B15">
      <w:pPr>
        <w:adjustRightInd w:val="0"/>
        <w:snapToGrid w:val="0"/>
        <w:spacing w:after="0" w:line="276" w:lineRule="auto"/>
        <w:jc w:val="both"/>
        <w:rPr>
          <w:rFonts w:eastAsia="Times" w:cs="Arial"/>
          <w:sz w:val="20"/>
          <w:szCs w:val="20"/>
          <w:lang w:eastAsia="en-AU"/>
        </w:rPr>
      </w:pPr>
    </w:p>
    <w:p w14:paraId="7C481914" w14:textId="77777777" w:rsidR="004F70F3" w:rsidRPr="00173049" w:rsidRDefault="004F70F3" w:rsidP="00887B15">
      <w:pPr>
        <w:keepNext/>
        <w:adjustRightInd w:val="0"/>
        <w:snapToGrid w:val="0"/>
        <w:spacing w:after="0" w:line="276" w:lineRule="auto"/>
        <w:jc w:val="both"/>
        <w:outlineLvl w:val="0"/>
        <w:rPr>
          <w:rFonts w:eastAsia="SimSun" w:cs="Arial"/>
          <w:b/>
          <w:bCs/>
          <w:snapToGrid w:val="0"/>
          <w:color w:val="000000"/>
          <w:sz w:val="20"/>
          <w:szCs w:val="20"/>
        </w:rPr>
      </w:pPr>
      <w:bookmarkStart w:id="39" w:name="_Consent_arrangements"/>
      <w:bookmarkStart w:id="40" w:name="_Toc127263157"/>
      <w:bookmarkStart w:id="41" w:name="Consent"/>
      <w:bookmarkEnd w:id="39"/>
      <w:r w:rsidRPr="00173049">
        <w:rPr>
          <w:rFonts w:eastAsia="SimSun" w:cs="Arial"/>
          <w:b/>
          <w:bCs/>
          <w:snapToGrid w:val="0"/>
          <w:color w:val="000000"/>
          <w:sz w:val="20"/>
          <w:szCs w:val="20"/>
        </w:rPr>
        <w:t>Consent arrangements</w:t>
      </w:r>
      <w:bookmarkEnd w:id="40"/>
    </w:p>
    <w:bookmarkEnd w:id="41"/>
    <w:p w14:paraId="74F71E95" w14:textId="796991B2" w:rsidR="004F70F3" w:rsidRPr="00173049" w:rsidRDefault="004F70F3" w:rsidP="00887B15">
      <w:pPr>
        <w:adjustRightInd w:val="0"/>
        <w:snapToGrid w:val="0"/>
        <w:spacing w:after="0" w:line="276" w:lineRule="auto"/>
        <w:jc w:val="both"/>
        <w:rPr>
          <w:rFonts w:eastAsia="Times" w:cs="Arial"/>
          <w:sz w:val="20"/>
          <w:szCs w:val="20"/>
          <w:lang w:eastAsia="en-AU"/>
        </w:rPr>
      </w:pPr>
      <w:r w:rsidRPr="00173049">
        <w:rPr>
          <w:rFonts w:eastAsia="Times" w:cs="Arial"/>
          <w:sz w:val="20"/>
          <w:szCs w:val="20"/>
          <w:lang w:eastAsia="en-AU"/>
        </w:rPr>
        <w:t xml:space="preserve">A student may be involved in an initial one-on-one meeting with the chaplain or student </w:t>
      </w:r>
      <w:r w:rsidR="00AC7C1F">
        <w:rPr>
          <w:rFonts w:eastAsia="Times" w:cs="Arial"/>
          <w:sz w:val="20"/>
          <w:szCs w:val="20"/>
          <w:lang w:eastAsia="en-AU"/>
        </w:rPr>
        <w:t>wellbeing officer</w:t>
      </w:r>
      <w:r w:rsidRPr="00173049">
        <w:rPr>
          <w:rFonts w:eastAsia="Times" w:cs="Arial"/>
          <w:sz w:val="20"/>
          <w:szCs w:val="20"/>
          <w:lang w:eastAsia="en-AU"/>
        </w:rPr>
        <w:t xml:space="preserve">. The initial one-on-one meeting is to determine whether the student will benefit from the service or if alternative services are more appropriate. As such the initial one-on-one meeting does not require parental/caregiver consent. All other one-on-one meetings after this initial meeting can only occur once written permission </w:t>
      </w:r>
      <w:hyperlink r:id="rId16" w:history="1"/>
      <w:r w:rsidRPr="00173049">
        <w:rPr>
          <w:rFonts w:eastAsia="Times" w:cs="Arial"/>
          <w:sz w:val="20"/>
          <w:szCs w:val="20"/>
          <w:lang w:eastAsia="en-AU"/>
        </w:rPr>
        <w:t xml:space="preserve">has been provided by the student’s parent or the student themselves (if the student is deemed competent by the principal to give informed consent). </w:t>
      </w:r>
    </w:p>
    <w:p w14:paraId="475D1FF5" w14:textId="77777777" w:rsidR="004F70F3" w:rsidRPr="00173049" w:rsidRDefault="004F70F3" w:rsidP="00887B15">
      <w:pPr>
        <w:adjustRightInd w:val="0"/>
        <w:snapToGrid w:val="0"/>
        <w:spacing w:after="0" w:line="276" w:lineRule="auto"/>
        <w:jc w:val="both"/>
        <w:rPr>
          <w:rFonts w:eastAsia="Times" w:cs="Arial"/>
          <w:sz w:val="20"/>
          <w:szCs w:val="20"/>
          <w:lang w:eastAsia="en-AU"/>
        </w:rPr>
      </w:pPr>
    </w:p>
    <w:p w14:paraId="5A9FCE26" w14:textId="20E9EC7F" w:rsidR="004F70F3" w:rsidRPr="00173049" w:rsidRDefault="006809E4" w:rsidP="00173049">
      <w:pPr>
        <w:adjustRightInd w:val="0"/>
        <w:snapToGrid w:val="0"/>
        <w:spacing w:after="0" w:line="276" w:lineRule="auto"/>
        <w:jc w:val="both"/>
        <w:rPr>
          <w:rFonts w:eastAsia="SimSun" w:cs="Arial"/>
          <w:snapToGrid w:val="0"/>
          <w:sz w:val="20"/>
          <w:szCs w:val="20"/>
        </w:rPr>
      </w:pPr>
      <w:hyperlink r:id="rId17" w:history="1">
        <w:r w:rsidR="004F70F3" w:rsidRPr="00173049">
          <w:rPr>
            <w:rStyle w:val="Hyperlink"/>
            <w:rFonts w:eastAsia="Times" w:cs="Arial"/>
            <w:sz w:val="20"/>
            <w:szCs w:val="20"/>
            <w:lang w:eastAsia="en-AU"/>
          </w:rPr>
          <w:t>Form 1:</w:t>
        </w:r>
        <w:r w:rsidR="00943C4A" w:rsidRPr="00173049">
          <w:rPr>
            <w:rStyle w:val="Hyperlink"/>
            <w:rFonts w:eastAsia="Times" w:cs="Arial"/>
            <w:sz w:val="20"/>
            <w:szCs w:val="20"/>
            <w:lang w:eastAsia="en-AU"/>
          </w:rPr>
          <w:t xml:space="preserve"> Parent/Student</w:t>
        </w:r>
        <w:r w:rsidR="004F70F3" w:rsidRPr="00173049">
          <w:rPr>
            <w:rStyle w:val="Hyperlink"/>
            <w:rFonts w:eastAsia="Times" w:cs="Arial"/>
            <w:sz w:val="20"/>
            <w:szCs w:val="20"/>
            <w:lang w:eastAsia="en-AU"/>
          </w:rPr>
          <w:t xml:space="preserve"> Consent Form</w:t>
        </w:r>
      </w:hyperlink>
      <w:r w:rsidR="004F70F3" w:rsidRPr="00173049">
        <w:rPr>
          <w:rFonts w:eastAsia="Times" w:cs="Arial"/>
          <w:i/>
          <w:sz w:val="20"/>
          <w:szCs w:val="20"/>
          <w:lang w:eastAsia="en-AU"/>
        </w:rPr>
        <w:t xml:space="preserve"> </w:t>
      </w:r>
      <w:r w:rsidR="004F70F3" w:rsidRPr="00173049">
        <w:rPr>
          <w:rFonts w:eastAsia="Times" w:cs="Arial"/>
          <w:sz w:val="20"/>
          <w:szCs w:val="20"/>
          <w:lang w:eastAsia="en-AU"/>
        </w:rPr>
        <w:t xml:space="preserve">has been developed as an optional form for schools to use. Schools may choose to obtain </w:t>
      </w:r>
      <w:r w:rsidR="009D57AD" w:rsidRPr="00173049">
        <w:rPr>
          <w:rFonts w:eastAsia="Times" w:cs="Arial"/>
          <w:sz w:val="20"/>
          <w:szCs w:val="20"/>
          <w:lang w:eastAsia="en-AU"/>
        </w:rPr>
        <w:t xml:space="preserve">informed </w:t>
      </w:r>
      <w:r w:rsidR="004F70F3" w:rsidRPr="00173049">
        <w:rPr>
          <w:rFonts w:eastAsia="Times" w:cs="Arial"/>
          <w:sz w:val="20"/>
          <w:szCs w:val="20"/>
          <w:lang w:eastAsia="en-AU"/>
        </w:rPr>
        <w:t>written consent in another way (e.g. via an email from parents).</w:t>
      </w:r>
      <w:r w:rsidR="00173049">
        <w:rPr>
          <w:rFonts w:eastAsia="Times" w:cs="Arial"/>
          <w:sz w:val="20"/>
          <w:szCs w:val="20"/>
          <w:lang w:eastAsia="en-AU"/>
        </w:rPr>
        <w:t xml:space="preserve"> </w:t>
      </w:r>
      <w:r w:rsidR="004F70F3" w:rsidRPr="00173049">
        <w:rPr>
          <w:rFonts w:eastAsia="SimSun" w:cs="Arial"/>
          <w:b/>
          <w:snapToGrid w:val="0"/>
          <w:sz w:val="20"/>
          <w:szCs w:val="20"/>
        </w:rPr>
        <w:t>Note:</w:t>
      </w:r>
      <w:r w:rsidR="004F70F3" w:rsidRPr="00173049">
        <w:rPr>
          <w:rFonts w:eastAsia="SimSun" w:cs="Arial"/>
          <w:snapToGrid w:val="0"/>
          <w:sz w:val="20"/>
          <w:szCs w:val="20"/>
        </w:rPr>
        <w:t xml:space="preserve"> The principal will need to assess if the young person has a sufficient level of maturity and understanding with regard to the issues to determine whether the young person comprehends and can consent to the</w:t>
      </w:r>
      <w:r w:rsidR="00CC2600" w:rsidRPr="00173049">
        <w:rPr>
          <w:rFonts w:eastAsia="SimSun" w:cs="Arial"/>
          <w:snapToGrid w:val="0"/>
          <w:sz w:val="20"/>
          <w:szCs w:val="20"/>
        </w:rPr>
        <w:t>ir participation in ongoing</w:t>
      </w:r>
      <w:r w:rsidR="004F70F3" w:rsidRPr="00173049">
        <w:rPr>
          <w:rFonts w:eastAsia="SimSun" w:cs="Arial"/>
          <w:snapToGrid w:val="0"/>
          <w:sz w:val="20"/>
          <w:szCs w:val="20"/>
        </w:rPr>
        <w:t xml:space="preserve"> one-on-one</w:t>
      </w:r>
      <w:r w:rsidR="00CC2600" w:rsidRPr="00173049">
        <w:rPr>
          <w:rFonts w:eastAsia="SimSun" w:cs="Arial"/>
          <w:snapToGrid w:val="0"/>
          <w:sz w:val="20"/>
          <w:szCs w:val="20"/>
        </w:rPr>
        <w:t xml:space="preserve"> meetings with the</w:t>
      </w:r>
      <w:r w:rsidR="004F70F3" w:rsidRPr="00173049">
        <w:rPr>
          <w:rFonts w:eastAsia="SimSun" w:cs="Arial"/>
          <w:snapToGrid w:val="0"/>
          <w:sz w:val="20"/>
          <w:szCs w:val="20"/>
        </w:rPr>
        <w:t xml:space="preserve"> </w:t>
      </w:r>
      <w:r w:rsidR="007066F6">
        <w:rPr>
          <w:rFonts w:eastAsia="SimSun" w:cs="Arial"/>
          <w:snapToGrid w:val="0"/>
          <w:sz w:val="20"/>
          <w:szCs w:val="20"/>
        </w:rPr>
        <w:t>worker</w:t>
      </w:r>
      <w:r w:rsidR="00CC2600" w:rsidRPr="00173049">
        <w:rPr>
          <w:rFonts w:eastAsia="SimSun" w:cs="Arial"/>
          <w:snapToGrid w:val="0"/>
          <w:sz w:val="20"/>
          <w:szCs w:val="20"/>
        </w:rPr>
        <w:t xml:space="preserve">. </w:t>
      </w:r>
    </w:p>
    <w:p w14:paraId="3FB460F8"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05F8E9C8" w14:textId="76269DF9" w:rsidR="004F70F3" w:rsidRPr="00173049" w:rsidRDefault="004F70F3" w:rsidP="00887B15">
      <w:pPr>
        <w:keepNext/>
        <w:adjustRightInd w:val="0"/>
        <w:snapToGrid w:val="0"/>
        <w:spacing w:after="0" w:line="276" w:lineRule="auto"/>
        <w:jc w:val="both"/>
        <w:outlineLvl w:val="0"/>
        <w:rPr>
          <w:rFonts w:eastAsia="SimSun" w:cs="Arial"/>
          <w:b/>
          <w:bCs/>
          <w:snapToGrid w:val="0"/>
          <w:color w:val="000000"/>
          <w:sz w:val="20"/>
          <w:szCs w:val="20"/>
        </w:rPr>
      </w:pPr>
      <w:bookmarkStart w:id="42" w:name="_Facilities"/>
      <w:bookmarkStart w:id="43" w:name="_Toc359579475"/>
      <w:bookmarkStart w:id="44" w:name="_Toc127263158"/>
      <w:bookmarkStart w:id="45" w:name="induction"/>
      <w:bookmarkStart w:id="46" w:name="facilities"/>
      <w:bookmarkEnd w:id="42"/>
      <w:r w:rsidRPr="00173049">
        <w:rPr>
          <w:rFonts w:eastAsia="SimSun" w:cs="Arial"/>
          <w:b/>
          <w:bCs/>
          <w:snapToGrid w:val="0"/>
          <w:color w:val="000000"/>
          <w:sz w:val="20"/>
          <w:szCs w:val="20"/>
        </w:rPr>
        <w:t>Induction and orientation</w:t>
      </w:r>
      <w:bookmarkEnd w:id="43"/>
      <w:bookmarkEnd w:id="44"/>
    </w:p>
    <w:bookmarkEnd w:id="45"/>
    <w:p w14:paraId="392D4F69" w14:textId="56B1899C"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school should ensure that the chaplain/student </w:t>
      </w:r>
      <w:r w:rsidR="00AC7C1F">
        <w:rPr>
          <w:rFonts w:eastAsia="SimSun" w:cs="Arial"/>
          <w:snapToGrid w:val="0"/>
          <w:sz w:val="20"/>
          <w:szCs w:val="20"/>
        </w:rPr>
        <w:t>wellbeing officer</w:t>
      </w:r>
      <w:r w:rsidRPr="00173049">
        <w:rPr>
          <w:rFonts w:eastAsia="SimSun" w:cs="Arial"/>
          <w:snapToGrid w:val="0"/>
          <w:sz w:val="20"/>
          <w:szCs w:val="20"/>
        </w:rPr>
        <w:t xml:space="preserve"> understands the nature of their role</w:t>
      </w:r>
      <w:r w:rsidRPr="00173049">
        <w:rPr>
          <w:rFonts w:eastAsia="SimSun" w:cs="Arial"/>
          <w:snapToGrid w:val="0"/>
          <w:vanish/>
          <w:color w:val="FF0000"/>
          <w:sz w:val="20"/>
          <w:szCs w:val="20"/>
        </w:rPr>
        <w:t>factsheet1</w:t>
      </w:r>
      <w:r w:rsidRPr="00173049">
        <w:rPr>
          <w:rFonts w:eastAsia="SimSun" w:cs="Arial"/>
          <w:snapToGrid w:val="0"/>
          <w:sz w:val="20"/>
          <w:szCs w:val="20"/>
        </w:rPr>
        <w:t xml:space="preserve"> in the school setting and the appropriate boundaries of professional conduct and personal interaction with students. As well as the school-based induction</w:t>
      </w:r>
      <w:r w:rsidRPr="00173049">
        <w:rPr>
          <w:rFonts w:eastAsia="SimSun" w:cs="Arial"/>
          <w:snapToGrid w:val="0"/>
          <w:vanish/>
          <w:color w:val="FF0000"/>
          <w:sz w:val="20"/>
          <w:szCs w:val="20"/>
        </w:rPr>
        <w:t>fact sheet 2</w:t>
      </w:r>
      <w:r w:rsidRPr="00173049">
        <w:rPr>
          <w:rFonts w:eastAsia="SimSun" w:cs="Arial"/>
          <w:snapToGrid w:val="0"/>
          <w:sz w:val="20"/>
          <w:szCs w:val="20"/>
        </w:rPr>
        <w:t xml:space="preserve">, it is valuable to team the worker with a key contact person to assist with the initial introduction to the school and its operation and to provide ongoing support as required. </w:t>
      </w:r>
    </w:p>
    <w:p w14:paraId="1A4C3A00"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7959D715" w14:textId="049E7274"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The worker should be supported to become an integral member of the school support team and opportunities for collaboration across the school should be facilitated. As part of this, the worker should be provided with timely information about school operations and variations to school routines that may affect or inform their services, including access to staff educational activities and professional development that is relevant to their role.</w:t>
      </w:r>
    </w:p>
    <w:p w14:paraId="069D2C9B"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56C4E00B" w14:textId="4D9982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chaplain/student </w:t>
      </w:r>
      <w:r w:rsidR="00751336">
        <w:rPr>
          <w:rFonts w:eastAsia="SimSun" w:cs="Arial"/>
          <w:snapToGrid w:val="0"/>
          <w:sz w:val="20"/>
          <w:szCs w:val="20"/>
        </w:rPr>
        <w:t>wellbeing officer</w:t>
      </w:r>
      <w:r w:rsidRPr="00173049">
        <w:rPr>
          <w:rFonts w:eastAsia="SimSun" w:cs="Arial"/>
          <w:snapToGrid w:val="0"/>
          <w:sz w:val="20"/>
          <w:szCs w:val="20"/>
        </w:rPr>
        <w:t xml:space="preserve"> can assist this partnership by ensuring that the current name and contact phone number of the AEA nominated delegate is held by the school and that they have provided a timetable with contact phone numbers to each school in which they deliver a service.</w:t>
      </w:r>
    </w:p>
    <w:p w14:paraId="59D3E681"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313EBAE8"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47" w:name="_Toc127263159"/>
      <w:r w:rsidRPr="00173049">
        <w:rPr>
          <w:rFonts w:eastAsia="SimSun" w:cs="Arial"/>
          <w:b/>
          <w:bCs/>
          <w:kern w:val="32"/>
          <w:sz w:val="20"/>
          <w:szCs w:val="20"/>
          <w:lang w:eastAsia="en-AU"/>
        </w:rPr>
        <w:t>Facilities</w:t>
      </w:r>
      <w:bookmarkEnd w:id="46"/>
      <w:bookmarkEnd w:id="47"/>
      <w:r w:rsidRPr="00173049">
        <w:rPr>
          <w:rFonts w:eastAsia="SimSun" w:cs="Arial"/>
          <w:b/>
          <w:bCs/>
          <w:kern w:val="32"/>
          <w:sz w:val="20"/>
          <w:szCs w:val="20"/>
          <w:lang w:eastAsia="en-AU"/>
        </w:rPr>
        <w:t xml:space="preserve"> </w:t>
      </w:r>
    </w:p>
    <w:p w14:paraId="4E951A2A" w14:textId="152EDD29"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w:t>
      </w:r>
      <w:r w:rsidRPr="00173049">
        <w:rPr>
          <w:rFonts w:eastAsia="SimSun" w:cs="Arial"/>
          <w:snapToGrid w:val="0"/>
          <w:sz w:val="20"/>
          <w:szCs w:val="20"/>
          <w:lang w:eastAsia="zh-CN"/>
        </w:rPr>
        <w:t xml:space="preserve">recommended </w:t>
      </w:r>
      <w:r w:rsidRPr="00173049">
        <w:rPr>
          <w:rFonts w:eastAsia="SimSun" w:cs="Arial"/>
          <w:snapToGrid w:val="0"/>
          <w:sz w:val="20"/>
          <w:szCs w:val="20"/>
        </w:rPr>
        <w:t xml:space="preserve">minimum facilities required for the chaplain or student </w:t>
      </w:r>
      <w:r w:rsidR="00751336">
        <w:rPr>
          <w:rFonts w:eastAsia="SimSun" w:cs="Arial"/>
          <w:snapToGrid w:val="0"/>
          <w:sz w:val="20"/>
          <w:szCs w:val="20"/>
        </w:rPr>
        <w:t>wellbeing officer</w:t>
      </w:r>
      <w:r w:rsidRPr="00173049">
        <w:rPr>
          <w:rFonts w:eastAsia="SimSun" w:cs="Arial"/>
          <w:snapToGrid w:val="0"/>
          <w:sz w:val="20"/>
          <w:szCs w:val="20"/>
        </w:rPr>
        <w:t xml:space="preserve"> to perform their duties </w:t>
      </w:r>
      <w:r w:rsidRPr="00173049">
        <w:rPr>
          <w:rFonts w:eastAsia="SimSun" w:cs="Arial"/>
          <w:snapToGrid w:val="0"/>
          <w:sz w:val="20"/>
          <w:szCs w:val="20"/>
          <w:lang w:eastAsia="zh-CN"/>
        </w:rPr>
        <w:t xml:space="preserve">should </w:t>
      </w:r>
      <w:r w:rsidRPr="00173049">
        <w:rPr>
          <w:rFonts w:eastAsia="SimSun" w:cs="Arial"/>
          <w:snapToGrid w:val="0"/>
          <w:sz w:val="20"/>
          <w:szCs w:val="20"/>
        </w:rPr>
        <w:t>include:</w:t>
      </w:r>
    </w:p>
    <w:p w14:paraId="4919ACD3" w14:textId="77777777" w:rsidR="00887B15" w:rsidRPr="00173049" w:rsidRDefault="00887B15" w:rsidP="00887B15">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 xml:space="preserve">access to </w:t>
      </w:r>
      <w:hyperlink r:id="rId18" w:history="1">
        <w:r w:rsidRPr="00DD1B48">
          <w:rPr>
            <w:rStyle w:val="Hyperlink"/>
            <w:rFonts w:eastAsia="SimSun" w:cs="Arial"/>
            <w:snapToGrid w:val="0"/>
            <w:sz w:val="20"/>
            <w:szCs w:val="20"/>
          </w:rPr>
          <w:t>Student Protection</w:t>
        </w:r>
      </w:hyperlink>
      <w:r w:rsidRPr="00173049">
        <w:rPr>
          <w:rFonts w:eastAsia="SimSun" w:cs="Arial"/>
          <w:i/>
          <w:snapToGrid w:val="0"/>
          <w:sz w:val="20"/>
          <w:szCs w:val="20"/>
        </w:rPr>
        <w:t xml:space="preserve"> </w:t>
      </w:r>
      <w:r w:rsidRPr="00173049">
        <w:rPr>
          <w:rFonts w:eastAsia="SimSun" w:cs="Arial"/>
          <w:snapToGrid w:val="0"/>
          <w:sz w:val="20"/>
          <w:szCs w:val="20"/>
        </w:rPr>
        <w:t xml:space="preserve">and </w:t>
      </w:r>
      <w:hyperlink r:id="rId19" w:history="1">
        <w:r w:rsidR="00186944" w:rsidRPr="00173049">
          <w:rPr>
            <w:rStyle w:val="Hyperlink"/>
            <w:rFonts w:eastAsia="SimSun" w:cs="Arial"/>
            <w:i/>
            <w:snapToGrid w:val="0"/>
            <w:sz w:val="20"/>
            <w:szCs w:val="20"/>
          </w:rPr>
          <w:t>Code of Conduct for the Queensland public service</w:t>
        </w:r>
      </w:hyperlink>
      <w:r w:rsidRPr="00173049">
        <w:rPr>
          <w:rFonts w:eastAsia="SimSun" w:cs="Arial"/>
          <w:i/>
          <w:snapToGrid w:val="0"/>
          <w:sz w:val="20"/>
          <w:szCs w:val="20"/>
        </w:rPr>
        <w:t xml:space="preserve"> </w:t>
      </w:r>
      <w:r w:rsidRPr="00173049">
        <w:rPr>
          <w:rFonts w:eastAsia="SimSun" w:cs="Arial"/>
          <w:snapToGrid w:val="0"/>
          <w:sz w:val="20"/>
          <w:szCs w:val="20"/>
        </w:rPr>
        <w:t>information and training</w:t>
      </w:r>
    </w:p>
    <w:p w14:paraId="7908063F" w14:textId="77777777" w:rsidR="004F70F3" w:rsidRPr="00173049" w:rsidRDefault="004F70F3" w:rsidP="00887B15">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access to a separate room which enables the worker to conduct confidential consultations on the days that services are provided</w:t>
      </w:r>
    </w:p>
    <w:p w14:paraId="43E498CC" w14:textId="77777777" w:rsidR="00186944" w:rsidRPr="00173049" w:rsidRDefault="00186944" w:rsidP="00887B15">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access to a lockable filing cabinet and other secure storage facilities to enable the worker to securely store confidential case records</w:t>
      </w:r>
    </w:p>
    <w:p w14:paraId="33C691F7" w14:textId="77777777" w:rsidR="004F70F3" w:rsidRPr="00173049" w:rsidRDefault="004F70F3" w:rsidP="007143E9">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access to a desk, telephone, photocopier</w:t>
      </w:r>
      <w:r w:rsidR="00186944" w:rsidRPr="00173049">
        <w:rPr>
          <w:rFonts w:eastAsia="Times New Roman" w:cs="Arial"/>
          <w:color w:val="000000"/>
          <w:sz w:val="20"/>
          <w:szCs w:val="20"/>
        </w:rPr>
        <w:t xml:space="preserve"> </w:t>
      </w:r>
      <w:r w:rsidRPr="00173049">
        <w:rPr>
          <w:rFonts w:eastAsia="Times New Roman" w:cs="Arial"/>
          <w:color w:val="000000"/>
          <w:sz w:val="20"/>
          <w:szCs w:val="20"/>
        </w:rPr>
        <w:t>and computer with ready access to email facilities and relevant school-based information technology systems</w:t>
      </w:r>
      <w:r w:rsidR="00186944" w:rsidRPr="00173049">
        <w:rPr>
          <w:rFonts w:eastAsia="Times New Roman" w:cs="Arial"/>
          <w:color w:val="000000"/>
          <w:sz w:val="20"/>
          <w:szCs w:val="20"/>
        </w:rPr>
        <w:t>.</w:t>
      </w:r>
    </w:p>
    <w:p w14:paraId="63DA91FC" w14:textId="77777777" w:rsidR="004F70F3" w:rsidRPr="00173049" w:rsidRDefault="004F70F3" w:rsidP="00887B15">
      <w:pPr>
        <w:tabs>
          <w:tab w:val="left" w:pos="567"/>
          <w:tab w:val="left" w:pos="1134"/>
          <w:tab w:val="left" w:pos="1701"/>
        </w:tabs>
        <w:adjustRightInd w:val="0"/>
        <w:snapToGrid w:val="0"/>
        <w:spacing w:after="0" w:line="276" w:lineRule="auto"/>
        <w:jc w:val="both"/>
        <w:rPr>
          <w:rFonts w:eastAsia="Times New Roman" w:cs="Arial"/>
          <w:color w:val="000000"/>
          <w:sz w:val="20"/>
          <w:szCs w:val="20"/>
        </w:rPr>
      </w:pPr>
    </w:p>
    <w:p w14:paraId="531F67E8" w14:textId="5A6E1164"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If there is difficulty in providing </w:t>
      </w:r>
      <w:r w:rsidRPr="00173049">
        <w:rPr>
          <w:rFonts w:eastAsia="SimSun" w:cs="Arial"/>
          <w:snapToGrid w:val="0"/>
          <w:sz w:val="20"/>
          <w:szCs w:val="20"/>
          <w:lang w:eastAsia="zh-CN"/>
        </w:rPr>
        <w:t xml:space="preserve">the recommended </w:t>
      </w:r>
      <w:r w:rsidRPr="00173049">
        <w:rPr>
          <w:rFonts w:eastAsia="SimSun" w:cs="Arial"/>
          <w:snapToGrid w:val="0"/>
          <w:sz w:val="20"/>
          <w:szCs w:val="20"/>
        </w:rPr>
        <w:t>minimum facilities, the principal work</w:t>
      </w:r>
      <w:r w:rsidRPr="00173049">
        <w:rPr>
          <w:rFonts w:eastAsia="SimSun" w:cs="Arial"/>
          <w:snapToGrid w:val="0"/>
          <w:sz w:val="20"/>
          <w:szCs w:val="20"/>
          <w:lang w:eastAsia="zh-CN"/>
        </w:rPr>
        <w:t>s</w:t>
      </w:r>
      <w:r w:rsidRPr="00173049">
        <w:rPr>
          <w:rFonts w:eastAsia="SimSun" w:cs="Arial"/>
          <w:snapToGrid w:val="0"/>
          <w:sz w:val="20"/>
          <w:szCs w:val="20"/>
        </w:rPr>
        <w:t xml:space="preserve"> in conjunction with the chaplain or student </w:t>
      </w:r>
      <w:r w:rsidR="00751336">
        <w:rPr>
          <w:rFonts w:eastAsia="SimSun" w:cs="Arial"/>
          <w:snapToGrid w:val="0"/>
          <w:sz w:val="20"/>
          <w:szCs w:val="20"/>
        </w:rPr>
        <w:t>wellbeing officer</w:t>
      </w:r>
      <w:r w:rsidRPr="00173049">
        <w:rPr>
          <w:rFonts w:eastAsia="SimSun" w:cs="Arial"/>
          <w:snapToGrid w:val="0"/>
          <w:sz w:val="20"/>
          <w:szCs w:val="20"/>
        </w:rPr>
        <w:t xml:space="preserve"> and AEA to reach a resolution. </w:t>
      </w:r>
      <w:r w:rsidRPr="00173049">
        <w:rPr>
          <w:rFonts w:eastAsia="SimSun" w:cs="Arial"/>
          <w:snapToGrid w:val="0"/>
          <w:sz w:val="20"/>
          <w:szCs w:val="20"/>
          <w:u w:val="single"/>
        </w:rPr>
        <w:t xml:space="preserve">Chaplains and student </w:t>
      </w:r>
      <w:r w:rsidR="00751336">
        <w:rPr>
          <w:rFonts w:eastAsia="SimSun" w:cs="Arial"/>
          <w:snapToGrid w:val="0"/>
          <w:sz w:val="20"/>
          <w:szCs w:val="20"/>
          <w:u w:val="single"/>
        </w:rPr>
        <w:t>wellbeing officers</w:t>
      </w:r>
      <w:r w:rsidRPr="00173049">
        <w:rPr>
          <w:rFonts w:eastAsia="SimSun" w:cs="Arial"/>
          <w:snapToGrid w:val="0"/>
          <w:sz w:val="20"/>
          <w:szCs w:val="20"/>
          <w:u w:val="single"/>
        </w:rPr>
        <w:t xml:space="preserve"> are not provided with access to OneSchool.</w:t>
      </w:r>
      <w:r w:rsidRPr="00173049">
        <w:rPr>
          <w:rFonts w:eastAsia="SimSun" w:cs="Arial"/>
          <w:snapToGrid w:val="0"/>
          <w:sz w:val="20"/>
          <w:szCs w:val="20"/>
        </w:rPr>
        <w:t xml:space="preserve"> </w:t>
      </w:r>
    </w:p>
    <w:p w14:paraId="76E216AE"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5A8D0486"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48" w:name="_Resources"/>
      <w:bookmarkStart w:id="49" w:name="_Toc127263160"/>
      <w:bookmarkStart w:id="50" w:name="resources"/>
      <w:bookmarkEnd w:id="48"/>
      <w:r w:rsidRPr="00173049">
        <w:rPr>
          <w:rFonts w:eastAsia="SimSun" w:cs="Arial"/>
          <w:b/>
          <w:bCs/>
          <w:kern w:val="32"/>
          <w:sz w:val="20"/>
          <w:szCs w:val="20"/>
          <w:lang w:eastAsia="en-AU"/>
        </w:rPr>
        <w:lastRenderedPageBreak/>
        <w:t>Resources</w:t>
      </w:r>
      <w:bookmarkEnd w:id="49"/>
    </w:p>
    <w:bookmarkEnd w:id="50"/>
    <w:p w14:paraId="6EF3777F" w14:textId="4B9E08B6" w:rsidR="004F70F3" w:rsidRPr="00173049" w:rsidRDefault="004F70F3" w:rsidP="00887B15">
      <w:pPr>
        <w:tabs>
          <w:tab w:val="left" w:pos="0"/>
          <w:tab w:val="left" w:pos="1701"/>
        </w:tabs>
        <w:adjustRightInd w:val="0"/>
        <w:snapToGrid w:val="0"/>
        <w:spacing w:after="0" w:line="276" w:lineRule="auto"/>
        <w:jc w:val="both"/>
        <w:rPr>
          <w:rFonts w:eastAsia="Times New Roman" w:cs="Arial"/>
          <w:color w:val="000000"/>
          <w:sz w:val="20"/>
          <w:szCs w:val="20"/>
        </w:rPr>
      </w:pPr>
      <w:r w:rsidRPr="00173049">
        <w:rPr>
          <w:rFonts w:eastAsia="Times New Roman" w:cs="Arial"/>
          <w:color w:val="000000"/>
          <w:sz w:val="20"/>
          <w:szCs w:val="20"/>
        </w:rPr>
        <w:t xml:space="preserve">The school </w:t>
      </w:r>
      <w:r w:rsidRPr="00173049">
        <w:rPr>
          <w:rFonts w:eastAsia="SimSun" w:cs="Arial"/>
          <w:color w:val="000000"/>
          <w:sz w:val="20"/>
          <w:szCs w:val="20"/>
          <w:lang w:eastAsia="zh-CN"/>
        </w:rPr>
        <w:t>should</w:t>
      </w:r>
      <w:r w:rsidRPr="00173049">
        <w:rPr>
          <w:rFonts w:eastAsia="Times New Roman" w:cs="Arial"/>
          <w:color w:val="000000"/>
          <w:sz w:val="20"/>
          <w:szCs w:val="20"/>
        </w:rPr>
        <w:t xml:space="preserve"> provide appropriate materials for the preparation and delivery of approved workplan</w:t>
      </w:r>
      <w:r w:rsidRPr="00173049">
        <w:rPr>
          <w:rFonts w:eastAsia="Times New Roman" w:cs="Arial"/>
          <w:vanish/>
          <w:color w:val="FF0000"/>
          <w:sz w:val="20"/>
          <w:szCs w:val="20"/>
        </w:rPr>
        <w:t>definitions</w:t>
      </w:r>
      <w:r w:rsidRPr="00173049">
        <w:rPr>
          <w:rFonts w:eastAsia="Times New Roman" w:cs="Arial"/>
          <w:color w:val="000000"/>
          <w:sz w:val="20"/>
          <w:szCs w:val="20"/>
        </w:rPr>
        <w:t xml:space="preserve"> activities, as well as resources required for agreed school programs in which the chaplain or student </w:t>
      </w:r>
      <w:r w:rsidR="00751336">
        <w:rPr>
          <w:rFonts w:eastAsia="Times New Roman" w:cs="Arial"/>
          <w:color w:val="000000"/>
          <w:sz w:val="20"/>
          <w:szCs w:val="20"/>
        </w:rPr>
        <w:t>wellbeing officer</w:t>
      </w:r>
      <w:r w:rsidRPr="00173049">
        <w:rPr>
          <w:rFonts w:eastAsia="Times New Roman" w:cs="Arial"/>
          <w:color w:val="000000"/>
          <w:sz w:val="20"/>
          <w:szCs w:val="20"/>
        </w:rPr>
        <w:t xml:space="preserve"> is involved.</w:t>
      </w:r>
    </w:p>
    <w:p w14:paraId="0D3C35C8" w14:textId="77777777" w:rsidR="004F70F3" w:rsidRPr="00173049" w:rsidRDefault="004F70F3" w:rsidP="00887B15">
      <w:pPr>
        <w:widowControl w:val="0"/>
        <w:tabs>
          <w:tab w:val="left" w:pos="0"/>
        </w:tabs>
        <w:adjustRightInd w:val="0"/>
        <w:snapToGrid w:val="0"/>
        <w:spacing w:after="0" w:line="276" w:lineRule="auto"/>
        <w:jc w:val="both"/>
        <w:rPr>
          <w:rFonts w:eastAsia="SimSun" w:cs="Arial"/>
          <w:snapToGrid w:val="0"/>
          <w:sz w:val="20"/>
          <w:szCs w:val="20"/>
        </w:rPr>
      </w:pPr>
    </w:p>
    <w:p w14:paraId="59E7E9D5" w14:textId="77777777" w:rsidR="004F70F3" w:rsidRPr="00173049" w:rsidRDefault="004F70F3" w:rsidP="00887B15">
      <w:pPr>
        <w:widowControl w:val="0"/>
        <w:tabs>
          <w:tab w:val="left" w:pos="0"/>
        </w:tabs>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All resources purchased by the school, or through school-based fundraising, remain the property of the school, whereas resources purchased by the AEA remain the property of the AEA.</w:t>
      </w:r>
    </w:p>
    <w:p w14:paraId="310288B7" w14:textId="77777777" w:rsidR="004F70F3" w:rsidRPr="00173049" w:rsidRDefault="004F70F3" w:rsidP="00887B15">
      <w:pPr>
        <w:widowControl w:val="0"/>
        <w:tabs>
          <w:tab w:val="left" w:pos="0"/>
        </w:tabs>
        <w:adjustRightInd w:val="0"/>
        <w:snapToGrid w:val="0"/>
        <w:spacing w:after="0" w:line="276" w:lineRule="auto"/>
        <w:jc w:val="both"/>
        <w:rPr>
          <w:rFonts w:eastAsia="SimSun" w:cs="Arial"/>
          <w:snapToGrid w:val="0"/>
          <w:sz w:val="20"/>
          <w:szCs w:val="20"/>
        </w:rPr>
      </w:pPr>
    </w:p>
    <w:p w14:paraId="4943A361" w14:textId="08C110BA" w:rsidR="004F70F3" w:rsidRPr="00173049" w:rsidRDefault="004F70F3" w:rsidP="00887B15">
      <w:pPr>
        <w:widowControl w:val="0"/>
        <w:tabs>
          <w:tab w:val="left" w:pos="0"/>
        </w:tabs>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Any gifts received by the worker during their employment must be declared to the principal and the AEA as outlined in the </w:t>
      </w:r>
      <w:hyperlink r:id="rId20" w:history="1">
        <w:r w:rsidRPr="004E46EE">
          <w:rPr>
            <w:rStyle w:val="Hyperlink"/>
            <w:sz w:val="20"/>
            <w:szCs w:val="20"/>
          </w:rPr>
          <w:t>Receipt of Gifts and Benefits</w:t>
        </w:r>
      </w:hyperlink>
      <w:r w:rsidRPr="00173049">
        <w:rPr>
          <w:rFonts w:eastAsia="SimSun" w:cs="Arial"/>
          <w:snapToGrid w:val="0"/>
          <w:sz w:val="20"/>
          <w:szCs w:val="20"/>
        </w:rPr>
        <w:t xml:space="preserve"> procedure.</w:t>
      </w:r>
    </w:p>
    <w:p w14:paraId="42DFA458" w14:textId="77777777" w:rsidR="004F70F3" w:rsidRPr="00173049" w:rsidRDefault="004F70F3" w:rsidP="00887B15">
      <w:pPr>
        <w:widowControl w:val="0"/>
        <w:tabs>
          <w:tab w:val="left" w:pos="0"/>
        </w:tabs>
        <w:adjustRightInd w:val="0"/>
        <w:snapToGrid w:val="0"/>
        <w:spacing w:after="0" w:line="276" w:lineRule="auto"/>
        <w:jc w:val="both"/>
        <w:rPr>
          <w:rFonts w:eastAsia="SimSun" w:cs="Arial"/>
          <w:snapToGrid w:val="0"/>
          <w:sz w:val="20"/>
          <w:szCs w:val="20"/>
        </w:rPr>
      </w:pPr>
    </w:p>
    <w:p w14:paraId="18B09139"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u w:val="single"/>
        </w:rPr>
      </w:pPr>
      <w:bookmarkStart w:id="51" w:name="_Facilities_and_resources"/>
      <w:bookmarkStart w:id="52" w:name="_Induction_and_Orientation"/>
      <w:bookmarkStart w:id="53" w:name="_Toc337807158"/>
      <w:bookmarkStart w:id="54" w:name="_Toc337807180"/>
      <w:bookmarkStart w:id="55" w:name="_Toc337807896"/>
      <w:bookmarkStart w:id="56" w:name="_Toc337807918"/>
      <w:bookmarkStart w:id="57" w:name="_Toc337811798"/>
      <w:bookmarkStart w:id="58" w:name="_Toc337820048"/>
      <w:bookmarkStart w:id="59" w:name="_Toc338157911"/>
      <w:bookmarkStart w:id="60" w:name="_Toc338924930"/>
      <w:bookmarkStart w:id="61" w:name="_Becoming_an_AEA"/>
      <w:bookmarkStart w:id="62" w:name="_Toc339371660"/>
      <w:bookmarkStart w:id="63" w:name="_Toc339371697"/>
      <w:bookmarkStart w:id="64" w:name="_Toc339371661"/>
      <w:bookmarkStart w:id="65" w:name="_Toc339371698"/>
      <w:bookmarkStart w:id="66" w:name="_Toc339371662"/>
      <w:bookmarkStart w:id="67" w:name="_Toc339371699"/>
      <w:bookmarkStart w:id="68" w:name="_Toc339371663"/>
      <w:bookmarkStart w:id="69" w:name="_Toc339371700"/>
      <w:bookmarkStart w:id="70" w:name="_Changing_the_worker"/>
      <w:bookmarkStart w:id="71" w:name="_Toc127263161"/>
      <w:bookmarkStart w:id="72" w:name="changingworker"/>
      <w:bookmarkStart w:id="73" w:name="_Toc263069553"/>
      <w:bookmarkStart w:id="74" w:name="_Toc337727263"/>
      <w:bookmarkStart w:id="75" w:name="_Toc263069552"/>
      <w:bookmarkEnd w:id="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173049">
        <w:rPr>
          <w:rFonts w:eastAsia="SimSun" w:cs="Arial"/>
          <w:b/>
          <w:bCs/>
          <w:snapToGrid w:val="0"/>
          <w:kern w:val="32"/>
          <w:sz w:val="20"/>
          <w:szCs w:val="20"/>
          <w:u w:val="single"/>
        </w:rPr>
        <w:t>Delivering a service</w:t>
      </w:r>
      <w:bookmarkEnd w:id="71"/>
    </w:p>
    <w:p w14:paraId="48BFF599" w14:textId="77777777" w:rsidR="004F70F3" w:rsidRPr="00173049" w:rsidRDefault="004F70F3" w:rsidP="00887B15">
      <w:pPr>
        <w:spacing w:after="0"/>
        <w:jc w:val="both"/>
        <w:rPr>
          <w:rFonts w:eastAsia="Times"/>
          <w:sz w:val="24"/>
          <w:szCs w:val="20"/>
        </w:rPr>
      </w:pPr>
    </w:p>
    <w:p w14:paraId="073DC9C6"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76" w:name="_Induction_and_orientation_1"/>
      <w:bookmarkStart w:id="77" w:name="_Toc349505946"/>
      <w:bookmarkStart w:id="78" w:name="_Toc349562363"/>
      <w:bookmarkStart w:id="79" w:name="_Toc349562459"/>
      <w:bookmarkStart w:id="80" w:name="_Toc349562497"/>
      <w:bookmarkStart w:id="81" w:name="_Toc351384947"/>
      <w:bookmarkStart w:id="82" w:name="_Toc351385026"/>
      <w:bookmarkStart w:id="83" w:name="_Toc359506127"/>
      <w:bookmarkStart w:id="84" w:name="_Toc359579476"/>
      <w:bookmarkStart w:id="85" w:name="_Student_Protection"/>
      <w:bookmarkStart w:id="86" w:name="_Toc127263162"/>
      <w:bookmarkStart w:id="87" w:name="studentprotection"/>
      <w:bookmarkStart w:id="88" w:name="_Toc263069554"/>
      <w:bookmarkEnd w:id="72"/>
      <w:bookmarkEnd w:id="73"/>
      <w:bookmarkEnd w:id="74"/>
      <w:bookmarkEnd w:id="76"/>
      <w:bookmarkEnd w:id="77"/>
      <w:bookmarkEnd w:id="78"/>
      <w:bookmarkEnd w:id="79"/>
      <w:bookmarkEnd w:id="80"/>
      <w:bookmarkEnd w:id="81"/>
      <w:bookmarkEnd w:id="82"/>
      <w:bookmarkEnd w:id="83"/>
      <w:bookmarkEnd w:id="84"/>
      <w:bookmarkEnd w:id="85"/>
      <w:r w:rsidRPr="00173049">
        <w:rPr>
          <w:rFonts w:eastAsia="SimSun" w:cs="Arial"/>
          <w:b/>
          <w:bCs/>
          <w:kern w:val="32"/>
          <w:sz w:val="20"/>
          <w:szCs w:val="20"/>
          <w:lang w:eastAsia="en-AU"/>
        </w:rPr>
        <w:t xml:space="preserve">Student </w:t>
      </w:r>
      <w:r w:rsidR="009B2840" w:rsidRPr="00173049">
        <w:rPr>
          <w:rFonts w:eastAsia="SimSun" w:cs="Arial"/>
          <w:b/>
          <w:bCs/>
          <w:kern w:val="32"/>
          <w:sz w:val="20"/>
          <w:szCs w:val="20"/>
          <w:lang w:eastAsia="en-AU"/>
        </w:rPr>
        <w:t>p</w:t>
      </w:r>
      <w:r w:rsidRPr="00173049">
        <w:rPr>
          <w:rFonts w:eastAsia="SimSun" w:cs="Arial"/>
          <w:b/>
          <w:bCs/>
          <w:kern w:val="32"/>
          <w:sz w:val="20"/>
          <w:szCs w:val="20"/>
          <w:lang w:eastAsia="en-AU"/>
        </w:rPr>
        <w:t>rotection</w:t>
      </w:r>
      <w:bookmarkEnd w:id="86"/>
    </w:p>
    <w:bookmarkEnd w:id="87"/>
    <w:p w14:paraId="68726694" w14:textId="5DF1D548" w:rsidR="004F70F3" w:rsidRPr="00173049" w:rsidRDefault="00784262"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C</w:t>
      </w:r>
      <w:r w:rsidR="004F70F3" w:rsidRPr="00173049">
        <w:rPr>
          <w:rFonts w:eastAsia="SimSun" w:cs="Arial"/>
          <w:snapToGrid w:val="0"/>
          <w:sz w:val="20"/>
          <w:szCs w:val="20"/>
        </w:rPr>
        <w:t>haplain</w:t>
      </w:r>
      <w:r w:rsidRPr="00173049">
        <w:rPr>
          <w:rFonts w:eastAsia="SimSun" w:cs="Arial"/>
          <w:snapToGrid w:val="0"/>
          <w:sz w:val="20"/>
          <w:szCs w:val="20"/>
        </w:rPr>
        <w:t>s</w:t>
      </w:r>
      <w:r w:rsidR="004F70F3" w:rsidRPr="00173049">
        <w:rPr>
          <w:rFonts w:eastAsia="SimSun" w:cs="Arial"/>
          <w:snapToGrid w:val="0"/>
          <w:sz w:val="20"/>
          <w:szCs w:val="20"/>
        </w:rPr>
        <w:t xml:space="preserve"> and student </w:t>
      </w:r>
      <w:r w:rsidR="00751336">
        <w:rPr>
          <w:rFonts w:eastAsia="SimSun" w:cs="Arial"/>
          <w:snapToGrid w:val="0"/>
          <w:sz w:val="20"/>
          <w:szCs w:val="20"/>
        </w:rPr>
        <w:t>wellbeing officers</w:t>
      </w:r>
      <w:r w:rsidR="004F70F3" w:rsidRPr="00173049">
        <w:rPr>
          <w:rFonts w:eastAsia="SimSun" w:cs="Arial"/>
          <w:snapToGrid w:val="0"/>
          <w:sz w:val="20"/>
          <w:szCs w:val="20"/>
        </w:rPr>
        <w:t xml:space="preserve"> </w:t>
      </w:r>
      <w:r w:rsidRPr="00173049">
        <w:rPr>
          <w:rFonts w:eastAsia="SimSun" w:cs="Arial"/>
          <w:snapToGrid w:val="0"/>
          <w:sz w:val="20"/>
          <w:szCs w:val="20"/>
        </w:rPr>
        <w:t xml:space="preserve">are </w:t>
      </w:r>
      <w:r w:rsidR="004F70F3" w:rsidRPr="00173049">
        <w:rPr>
          <w:rFonts w:eastAsia="SimSun" w:cs="Arial"/>
          <w:snapToGrid w:val="0"/>
          <w:sz w:val="20"/>
          <w:szCs w:val="20"/>
        </w:rPr>
        <w:t xml:space="preserve">bound by the </w:t>
      </w:r>
      <w:r w:rsidR="00943C4A" w:rsidRPr="00173049">
        <w:rPr>
          <w:rFonts w:eastAsia="SimSun" w:cs="Arial"/>
          <w:snapToGrid w:val="0"/>
          <w:sz w:val="20"/>
          <w:szCs w:val="20"/>
        </w:rPr>
        <w:t>d</w:t>
      </w:r>
      <w:r w:rsidR="004F70F3" w:rsidRPr="00173049">
        <w:rPr>
          <w:rFonts w:eastAsia="SimSun" w:cs="Arial"/>
          <w:snapToGrid w:val="0"/>
          <w:sz w:val="20"/>
          <w:szCs w:val="20"/>
        </w:rPr>
        <w:t xml:space="preserve">epartment’s </w:t>
      </w:r>
      <w:hyperlink r:id="rId21" w:history="1">
        <w:r w:rsidR="004F70F3" w:rsidRPr="004E46EE">
          <w:rPr>
            <w:rStyle w:val="Hyperlink"/>
            <w:sz w:val="20"/>
            <w:szCs w:val="20"/>
          </w:rPr>
          <w:t>Student Protection</w:t>
        </w:r>
      </w:hyperlink>
      <w:r w:rsidR="004F70F3" w:rsidRPr="00173049">
        <w:rPr>
          <w:rFonts w:eastAsia="SimSun" w:cs="Arial"/>
          <w:i/>
          <w:sz w:val="20"/>
          <w:szCs w:val="20"/>
        </w:rPr>
        <w:t xml:space="preserve"> </w:t>
      </w:r>
      <w:r w:rsidR="004F70F3" w:rsidRPr="00173049">
        <w:rPr>
          <w:rFonts w:eastAsia="SimSun" w:cs="Arial"/>
          <w:sz w:val="20"/>
          <w:szCs w:val="20"/>
        </w:rPr>
        <w:t>procedure</w:t>
      </w:r>
      <w:r w:rsidR="004F70F3" w:rsidRPr="00173049">
        <w:rPr>
          <w:rFonts w:eastAsia="SimSun" w:cs="Arial"/>
          <w:i/>
          <w:snapToGrid w:val="0"/>
          <w:sz w:val="20"/>
          <w:szCs w:val="20"/>
        </w:rPr>
        <w:t xml:space="preserve"> </w:t>
      </w:r>
      <w:r w:rsidR="004F70F3" w:rsidRPr="00173049">
        <w:rPr>
          <w:rFonts w:eastAsia="SimSun" w:cs="Arial"/>
          <w:snapToGrid w:val="0"/>
          <w:sz w:val="20"/>
          <w:szCs w:val="20"/>
        </w:rPr>
        <w:t>at all times, including</w:t>
      </w:r>
      <w:r w:rsidRPr="00173049">
        <w:rPr>
          <w:rFonts w:eastAsia="SimSun" w:cs="Arial"/>
          <w:snapToGrid w:val="0"/>
          <w:sz w:val="20"/>
          <w:szCs w:val="20"/>
        </w:rPr>
        <w:t xml:space="preserve"> in</w:t>
      </w:r>
      <w:r w:rsidR="004F70F3" w:rsidRPr="00173049">
        <w:rPr>
          <w:rFonts w:eastAsia="SimSun" w:cs="Arial"/>
          <w:snapToGrid w:val="0"/>
          <w:sz w:val="20"/>
          <w:szCs w:val="20"/>
        </w:rPr>
        <w:t xml:space="preserve"> the provision of services or participation in activities arising from, or associated with, their engagement with a school.</w:t>
      </w:r>
    </w:p>
    <w:p w14:paraId="07D617B5"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3B58295C" w14:textId="028151A7" w:rsidR="0096672E" w:rsidRPr="00173049" w:rsidRDefault="008A1D0E"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principal must ensure </w:t>
      </w:r>
      <w:r w:rsidR="00751336">
        <w:rPr>
          <w:rFonts w:eastAsia="SimSun" w:cs="Arial"/>
          <w:snapToGrid w:val="0"/>
          <w:sz w:val="20"/>
          <w:szCs w:val="20"/>
        </w:rPr>
        <w:t>the worker</w:t>
      </w:r>
      <w:r w:rsidRPr="00173049">
        <w:rPr>
          <w:rFonts w:eastAsia="SimSun" w:cs="Arial"/>
          <w:snapToGrid w:val="0"/>
          <w:sz w:val="20"/>
          <w:szCs w:val="20"/>
        </w:rPr>
        <w:t xml:space="preserve"> undertake</w:t>
      </w:r>
      <w:r w:rsidR="00751336">
        <w:rPr>
          <w:rFonts w:eastAsia="SimSun" w:cs="Arial"/>
          <w:snapToGrid w:val="0"/>
          <w:sz w:val="20"/>
          <w:szCs w:val="20"/>
        </w:rPr>
        <w:t>s</w:t>
      </w:r>
      <w:r w:rsidRPr="00173049">
        <w:rPr>
          <w:rFonts w:eastAsia="SimSun" w:cs="Arial"/>
          <w:snapToGrid w:val="0"/>
          <w:sz w:val="20"/>
          <w:szCs w:val="20"/>
        </w:rPr>
        <w:t xml:space="preserve"> some form of student protection training. The level of training </w:t>
      </w:r>
      <w:r w:rsidR="00DC615B" w:rsidRPr="00173049">
        <w:rPr>
          <w:rFonts w:eastAsia="SimSun" w:cs="Arial"/>
          <w:snapToGrid w:val="0"/>
          <w:sz w:val="20"/>
          <w:szCs w:val="20"/>
        </w:rPr>
        <w:t>required</w:t>
      </w:r>
      <w:r w:rsidRPr="00173049">
        <w:rPr>
          <w:rFonts w:eastAsia="SimSun" w:cs="Arial"/>
          <w:snapToGrid w:val="0"/>
          <w:sz w:val="20"/>
          <w:szCs w:val="20"/>
        </w:rPr>
        <w:t xml:space="preserve"> is at the principal’s discretion, but may include provision of the </w:t>
      </w:r>
      <w:hyperlink r:id="rId22" w:history="1">
        <w:r w:rsidRPr="00173049">
          <w:rPr>
            <w:rStyle w:val="Hyperlink"/>
            <w:rFonts w:eastAsia="SimSun" w:cs="Arial"/>
            <w:snapToGrid w:val="0"/>
            <w:sz w:val="20"/>
            <w:szCs w:val="20"/>
          </w:rPr>
          <w:t>Student protection fact sheet for visitors</w:t>
        </w:r>
      </w:hyperlink>
      <w:r w:rsidRPr="00173049">
        <w:rPr>
          <w:rFonts w:eastAsia="SimSun" w:cs="Arial"/>
          <w:snapToGrid w:val="0"/>
          <w:sz w:val="20"/>
          <w:szCs w:val="20"/>
        </w:rPr>
        <w:t xml:space="preserve"> or completion of the </w:t>
      </w:r>
      <w:hyperlink r:id="rId23" w:history="1">
        <w:r w:rsidRPr="002D286F">
          <w:rPr>
            <w:rStyle w:val="Hyperlink"/>
            <w:rFonts w:eastAsia="SimSun" w:cs="Arial"/>
            <w:snapToGrid w:val="0"/>
            <w:sz w:val="20"/>
            <w:szCs w:val="20"/>
          </w:rPr>
          <w:t>Mandatory All</w:t>
        </w:r>
        <w:r w:rsidRPr="002D286F">
          <w:rPr>
            <w:rStyle w:val="Hyperlink"/>
            <w:rFonts w:eastAsia="SimSun" w:cs="Arial"/>
            <w:snapToGrid w:val="0"/>
            <w:sz w:val="20"/>
            <w:szCs w:val="20"/>
          </w:rPr>
          <w:noBreakHyphen/>
          <w:t xml:space="preserve">Staff Training </w:t>
        </w:r>
        <w:r w:rsidR="001246EF" w:rsidRPr="002D286F">
          <w:rPr>
            <w:rStyle w:val="Hyperlink"/>
            <w:rFonts w:eastAsia="SimSun" w:cs="Arial"/>
            <w:snapToGrid w:val="0"/>
            <w:sz w:val="20"/>
            <w:szCs w:val="20"/>
          </w:rPr>
          <w:t>program</w:t>
        </w:r>
        <w:r w:rsidR="00226B27" w:rsidRPr="002D286F">
          <w:rPr>
            <w:rStyle w:val="Hyperlink"/>
            <w:rFonts w:eastAsia="SimSun" w:cs="Arial"/>
            <w:snapToGrid w:val="0"/>
            <w:sz w:val="20"/>
            <w:szCs w:val="20"/>
          </w:rPr>
          <w:t>: Key Messages Guide</w:t>
        </w:r>
        <w:r w:rsidR="002D286F" w:rsidRPr="002D286F">
          <w:rPr>
            <w:rStyle w:val="Hyperlink"/>
            <w:rFonts w:eastAsia="SimSun" w:cs="Arial"/>
            <w:snapToGrid w:val="0"/>
            <w:sz w:val="20"/>
            <w:szCs w:val="20"/>
          </w:rPr>
          <w:t xml:space="preserve"> for contractors, volunteers, visitors, preservice teachers and other adult students on placement</w:t>
        </w:r>
      </w:hyperlink>
      <w:r w:rsidR="001246EF">
        <w:rPr>
          <w:rFonts w:eastAsia="SimSun" w:cs="Arial"/>
          <w:snapToGrid w:val="0"/>
          <w:sz w:val="20"/>
          <w:szCs w:val="20"/>
        </w:rPr>
        <w:t>.</w:t>
      </w:r>
      <w:r w:rsidRPr="00173049">
        <w:rPr>
          <w:rFonts w:eastAsia="SimSun" w:cs="Arial"/>
          <w:snapToGrid w:val="0"/>
          <w:sz w:val="20"/>
          <w:szCs w:val="20"/>
        </w:rPr>
        <w:t xml:space="preserve"> </w:t>
      </w:r>
      <w:r w:rsidR="009B60D6" w:rsidRPr="00173049">
        <w:rPr>
          <w:rFonts w:eastAsia="SimSun" w:cs="Arial"/>
          <w:snapToGrid w:val="0"/>
          <w:sz w:val="20"/>
          <w:szCs w:val="20"/>
        </w:rPr>
        <w:t xml:space="preserve">Principals must also keep a record of all chaplains and student </w:t>
      </w:r>
      <w:r w:rsidR="00751336">
        <w:rPr>
          <w:rFonts w:eastAsia="SimSun" w:cs="Arial"/>
          <w:snapToGrid w:val="0"/>
          <w:sz w:val="20"/>
          <w:szCs w:val="20"/>
        </w:rPr>
        <w:t>wellbeing officers</w:t>
      </w:r>
      <w:r w:rsidR="009B60D6" w:rsidRPr="00173049">
        <w:rPr>
          <w:rFonts w:eastAsia="SimSun" w:cs="Arial"/>
          <w:snapToGrid w:val="0"/>
          <w:sz w:val="20"/>
          <w:szCs w:val="20"/>
        </w:rPr>
        <w:t xml:space="preserve"> who complete the student protection training.</w:t>
      </w:r>
    </w:p>
    <w:p w14:paraId="40378783" w14:textId="77777777" w:rsidR="0096672E" w:rsidRPr="00173049" w:rsidRDefault="0096672E" w:rsidP="00887B15">
      <w:pPr>
        <w:widowControl w:val="0"/>
        <w:adjustRightInd w:val="0"/>
        <w:snapToGrid w:val="0"/>
        <w:spacing w:after="0" w:line="276" w:lineRule="auto"/>
        <w:jc w:val="both"/>
        <w:rPr>
          <w:rFonts w:eastAsia="SimSun" w:cs="Arial"/>
          <w:snapToGrid w:val="0"/>
          <w:sz w:val="20"/>
          <w:szCs w:val="20"/>
        </w:rPr>
      </w:pPr>
    </w:p>
    <w:p w14:paraId="2D56854E" w14:textId="3626263F"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Chaplains and student </w:t>
      </w:r>
      <w:r w:rsidR="00804BC0">
        <w:rPr>
          <w:rFonts w:eastAsia="SimSun" w:cs="Arial"/>
          <w:snapToGrid w:val="0"/>
          <w:sz w:val="20"/>
          <w:szCs w:val="20"/>
        </w:rPr>
        <w:t>wellbeing officers</w:t>
      </w:r>
      <w:r w:rsidRPr="00173049">
        <w:rPr>
          <w:rFonts w:eastAsia="SimSun" w:cs="Arial"/>
          <w:snapToGrid w:val="0"/>
          <w:sz w:val="20"/>
          <w:szCs w:val="20"/>
        </w:rPr>
        <w:t xml:space="preserve"> are not </w:t>
      </w:r>
      <w:hyperlink r:id="rId24" w:history="1">
        <w:r w:rsidRPr="004E46EE">
          <w:rPr>
            <w:rStyle w:val="Hyperlink"/>
            <w:sz w:val="20"/>
            <w:szCs w:val="20"/>
          </w:rPr>
          <w:t>a</w:t>
        </w:r>
        <w:r w:rsidRPr="004E46EE">
          <w:rPr>
            <w:rStyle w:val="Hyperlink"/>
            <w:rFonts w:eastAsia="SimSun" w:cs="Arial"/>
            <w:snapToGrid w:val="0"/>
            <w:sz w:val="20"/>
            <w:szCs w:val="20"/>
          </w:rPr>
          <w:t>uthor</w:t>
        </w:r>
        <w:r w:rsidRPr="004E46EE">
          <w:rPr>
            <w:rStyle w:val="Hyperlink"/>
            <w:sz w:val="20"/>
            <w:szCs w:val="20"/>
          </w:rPr>
          <w:t>ised officers</w:t>
        </w:r>
      </w:hyperlink>
      <w:r w:rsidRPr="00173049">
        <w:rPr>
          <w:rFonts w:eastAsia="SimSun" w:cs="Arial"/>
          <w:snapToGrid w:val="0"/>
          <w:sz w:val="20"/>
          <w:szCs w:val="20"/>
        </w:rPr>
        <w:t xml:space="preserve"> under the provisions of the </w:t>
      </w:r>
      <w:hyperlink r:id="rId25" w:history="1">
        <w:r w:rsidRPr="004E46EE">
          <w:rPr>
            <w:rStyle w:val="Hyperlink"/>
            <w:i/>
            <w:sz w:val="20"/>
            <w:szCs w:val="20"/>
          </w:rPr>
          <w:t>Child Protection Act 1999</w:t>
        </w:r>
      </w:hyperlink>
      <w:r w:rsidRPr="004E46EE">
        <w:rPr>
          <w:rStyle w:val="Hyperlink"/>
          <w:color w:val="auto"/>
          <w:sz w:val="20"/>
          <w:szCs w:val="20"/>
          <w:u w:val="none"/>
        </w:rPr>
        <w:t>,</w:t>
      </w:r>
      <w:r w:rsidRPr="004E46EE">
        <w:rPr>
          <w:rStyle w:val="Hyperlink"/>
          <w:sz w:val="20"/>
          <w:szCs w:val="20"/>
          <w:u w:val="none"/>
        </w:rPr>
        <w:t xml:space="preserve"> </w:t>
      </w:r>
      <w:r w:rsidRPr="00173049">
        <w:rPr>
          <w:rFonts w:eastAsia="SimSun" w:cs="Arial"/>
          <w:snapToGrid w:val="0"/>
          <w:sz w:val="20"/>
          <w:szCs w:val="20"/>
        </w:rPr>
        <w:t xml:space="preserve">and therefore do not have the authority to share information on behalf of the </w:t>
      </w:r>
      <w:r w:rsidR="00943C4A" w:rsidRPr="00173049">
        <w:rPr>
          <w:rFonts w:eastAsia="SimSun" w:cs="Arial"/>
          <w:snapToGrid w:val="0"/>
          <w:sz w:val="20"/>
          <w:szCs w:val="20"/>
        </w:rPr>
        <w:t>d</w:t>
      </w:r>
      <w:r w:rsidRPr="00173049">
        <w:rPr>
          <w:rFonts w:eastAsia="SimSun" w:cs="Arial"/>
          <w:snapToGrid w:val="0"/>
          <w:sz w:val="20"/>
          <w:szCs w:val="20"/>
        </w:rPr>
        <w:t xml:space="preserve">epartment in relation to children in need of protection. </w:t>
      </w:r>
    </w:p>
    <w:p w14:paraId="6B44DD92"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4BF51AE1" w14:textId="709609AA"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Chaplains and student </w:t>
      </w:r>
      <w:r w:rsidR="00804BC0">
        <w:rPr>
          <w:rFonts w:eastAsia="SimSun" w:cs="Arial"/>
          <w:snapToGrid w:val="0"/>
          <w:sz w:val="20"/>
          <w:szCs w:val="20"/>
        </w:rPr>
        <w:t>wellbeing officers</w:t>
      </w:r>
      <w:r w:rsidRPr="00173049">
        <w:rPr>
          <w:rFonts w:eastAsia="SimSun" w:cs="Arial"/>
          <w:snapToGrid w:val="0"/>
          <w:sz w:val="20"/>
          <w:szCs w:val="20"/>
        </w:rPr>
        <w:t xml:space="preserve"> are not employees of the </w:t>
      </w:r>
      <w:r w:rsidR="00943C4A" w:rsidRPr="00173049">
        <w:rPr>
          <w:rFonts w:eastAsia="SimSun" w:cs="Arial"/>
          <w:snapToGrid w:val="0"/>
          <w:sz w:val="20"/>
          <w:szCs w:val="20"/>
        </w:rPr>
        <w:t>d</w:t>
      </w:r>
      <w:r w:rsidRPr="00173049">
        <w:rPr>
          <w:rFonts w:eastAsia="SimSun" w:cs="Arial"/>
          <w:snapToGrid w:val="0"/>
          <w:sz w:val="20"/>
          <w:szCs w:val="20"/>
        </w:rPr>
        <w:t xml:space="preserve">epartment and therefore are not provided access to OneSchool. </w:t>
      </w:r>
    </w:p>
    <w:p w14:paraId="151518DC"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656771B5" w14:textId="46FDBA3D" w:rsidR="00173049" w:rsidRDefault="000F037C" w:rsidP="00863A5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Should the chaplain or student </w:t>
      </w:r>
      <w:r w:rsidR="00804BC0">
        <w:rPr>
          <w:rFonts w:eastAsia="SimSun" w:cs="Arial"/>
          <w:snapToGrid w:val="0"/>
          <w:sz w:val="20"/>
          <w:szCs w:val="20"/>
        </w:rPr>
        <w:t>wellbeing officer</w:t>
      </w:r>
      <w:r w:rsidRPr="00173049">
        <w:rPr>
          <w:rFonts w:eastAsia="SimSun" w:cs="Arial"/>
          <w:snapToGrid w:val="0"/>
          <w:sz w:val="20"/>
          <w:szCs w:val="20"/>
        </w:rPr>
        <w:t xml:space="preserve"> have a complaint relating to student protection </w:t>
      </w:r>
      <w:r w:rsidR="008A1D0E" w:rsidRPr="00173049">
        <w:rPr>
          <w:rFonts w:eastAsia="SimSun" w:cs="Arial"/>
          <w:snapToGrid w:val="0"/>
          <w:sz w:val="20"/>
          <w:szCs w:val="20"/>
        </w:rPr>
        <w:t>matters where an employee is involved</w:t>
      </w:r>
      <w:r w:rsidR="006D2933" w:rsidRPr="00173049">
        <w:rPr>
          <w:rFonts w:eastAsia="SimSun" w:cs="Arial"/>
          <w:snapToGrid w:val="0"/>
          <w:sz w:val="20"/>
          <w:szCs w:val="20"/>
        </w:rPr>
        <w:t>,</w:t>
      </w:r>
      <w:r w:rsidR="004F70F3" w:rsidRPr="00173049">
        <w:rPr>
          <w:rFonts w:eastAsia="SimSun" w:cs="Arial"/>
          <w:snapToGrid w:val="0"/>
          <w:sz w:val="20"/>
          <w:szCs w:val="20"/>
        </w:rPr>
        <w:t xml:space="preserve"> </w:t>
      </w:r>
      <w:r w:rsidR="006D2933" w:rsidRPr="00173049">
        <w:rPr>
          <w:rFonts w:eastAsia="SimSun" w:cs="Arial"/>
          <w:snapToGrid w:val="0"/>
          <w:sz w:val="20"/>
          <w:szCs w:val="20"/>
          <w:lang w:eastAsia="zh-CN"/>
        </w:rPr>
        <w:t>follow</w:t>
      </w:r>
      <w:r w:rsidR="004F70F3" w:rsidRPr="00173049">
        <w:rPr>
          <w:rFonts w:eastAsia="SimSun" w:cs="Arial"/>
          <w:snapToGrid w:val="0"/>
          <w:sz w:val="20"/>
          <w:szCs w:val="20"/>
        </w:rPr>
        <w:t xml:space="preserve"> the process outlined in</w:t>
      </w:r>
      <w:r w:rsidR="007143E9" w:rsidRPr="00173049">
        <w:rPr>
          <w:rFonts w:eastAsia="SimSun" w:cs="Arial"/>
          <w:snapToGrid w:val="0"/>
          <w:sz w:val="20"/>
          <w:szCs w:val="20"/>
        </w:rPr>
        <w:t xml:space="preserve"> the</w:t>
      </w:r>
      <w:r w:rsidR="004F70F3" w:rsidRPr="00173049">
        <w:rPr>
          <w:rFonts w:eastAsia="SimSun" w:cs="Arial"/>
          <w:snapToGrid w:val="0"/>
          <w:sz w:val="20"/>
          <w:szCs w:val="20"/>
        </w:rPr>
        <w:t xml:space="preserve"> </w:t>
      </w:r>
      <w:hyperlink r:id="rId26" w:history="1">
        <w:r w:rsidR="004F70F3" w:rsidRPr="004E46EE">
          <w:rPr>
            <w:rStyle w:val="Hyperlink"/>
            <w:sz w:val="20"/>
            <w:szCs w:val="20"/>
          </w:rPr>
          <w:t>Allegations against employees in the area of student protection</w:t>
        </w:r>
      </w:hyperlink>
      <w:r w:rsidR="004F70F3" w:rsidRPr="00173049">
        <w:rPr>
          <w:rFonts w:eastAsia="SimSun" w:cs="Arial"/>
          <w:snapToGrid w:val="0"/>
          <w:sz w:val="20"/>
          <w:szCs w:val="20"/>
        </w:rPr>
        <w:t xml:space="preserve"> procedure, including informing the </w:t>
      </w:r>
      <w:r w:rsidR="00D06B61" w:rsidRPr="00173049">
        <w:rPr>
          <w:rFonts w:eastAsia="SimSun" w:cs="Arial"/>
          <w:snapToGrid w:val="0"/>
          <w:sz w:val="20"/>
          <w:szCs w:val="20"/>
        </w:rPr>
        <w:t>department’s Conduct and Complaints team</w:t>
      </w:r>
      <w:r w:rsidR="004F70F3" w:rsidRPr="00173049">
        <w:rPr>
          <w:rFonts w:eastAsia="SimSun" w:cs="Arial"/>
          <w:snapToGrid w:val="0"/>
          <w:sz w:val="20"/>
          <w:szCs w:val="20"/>
        </w:rPr>
        <w:t xml:space="preserve">. </w:t>
      </w:r>
      <w:bookmarkStart w:id="89" w:name="_Toc335228474"/>
      <w:bookmarkStart w:id="90" w:name="_Toc335228539"/>
      <w:bookmarkStart w:id="91" w:name="_Toc335228482"/>
      <w:bookmarkStart w:id="92" w:name="_Toc335228547"/>
      <w:bookmarkStart w:id="93" w:name="_Toc335228484"/>
      <w:bookmarkStart w:id="94" w:name="_Toc335228549"/>
      <w:bookmarkStart w:id="95" w:name="_Toc335228486"/>
      <w:bookmarkStart w:id="96" w:name="_Toc335228551"/>
      <w:bookmarkStart w:id="97" w:name="_Toc335228487"/>
      <w:bookmarkStart w:id="98" w:name="_Toc335228552"/>
      <w:bookmarkStart w:id="99" w:name="_Toc335228488"/>
      <w:bookmarkStart w:id="100" w:name="_Toc335228553"/>
      <w:bookmarkStart w:id="101" w:name="_Code_of_Conduct"/>
      <w:bookmarkStart w:id="102" w:name="code"/>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C821906" w14:textId="77777777" w:rsidR="00173049" w:rsidRDefault="00173049" w:rsidP="00863A55">
      <w:pPr>
        <w:widowControl w:val="0"/>
        <w:adjustRightInd w:val="0"/>
        <w:snapToGrid w:val="0"/>
        <w:spacing w:after="0" w:line="276" w:lineRule="auto"/>
        <w:jc w:val="both"/>
        <w:rPr>
          <w:rFonts w:eastAsia="SimSun" w:cs="Arial"/>
          <w:snapToGrid w:val="0"/>
          <w:sz w:val="20"/>
          <w:szCs w:val="20"/>
        </w:rPr>
      </w:pPr>
    </w:p>
    <w:p w14:paraId="3606E714" w14:textId="77777777" w:rsidR="004F70F3" w:rsidRPr="00173049" w:rsidRDefault="004F70F3" w:rsidP="00863A55">
      <w:pPr>
        <w:widowControl w:val="0"/>
        <w:adjustRightInd w:val="0"/>
        <w:snapToGrid w:val="0"/>
        <w:spacing w:after="0" w:line="276" w:lineRule="auto"/>
        <w:jc w:val="both"/>
        <w:rPr>
          <w:rFonts w:eastAsia="SimSun" w:cs="Arial"/>
          <w:snapToGrid w:val="0"/>
          <w:sz w:val="20"/>
          <w:szCs w:val="20"/>
        </w:rPr>
      </w:pPr>
      <w:r w:rsidRPr="00173049">
        <w:rPr>
          <w:rFonts w:eastAsia="SimSun" w:cs="Arial"/>
          <w:b/>
          <w:bCs/>
          <w:kern w:val="32"/>
          <w:sz w:val="20"/>
          <w:szCs w:val="20"/>
          <w:lang w:eastAsia="en-AU"/>
        </w:rPr>
        <w:t>Code of Conduct</w:t>
      </w:r>
    </w:p>
    <w:bookmarkEnd w:id="102"/>
    <w:p w14:paraId="41DBB352" w14:textId="0EDE9D31"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Chaplains and student </w:t>
      </w:r>
      <w:r w:rsidR="00804BC0">
        <w:rPr>
          <w:rFonts w:eastAsia="SimSun" w:cs="Arial"/>
          <w:snapToGrid w:val="0"/>
          <w:sz w:val="20"/>
          <w:szCs w:val="20"/>
        </w:rPr>
        <w:t>wellbeing officers</w:t>
      </w:r>
      <w:r w:rsidRPr="00173049">
        <w:rPr>
          <w:rFonts w:eastAsia="SimSun" w:cs="Arial"/>
          <w:snapToGrid w:val="0"/>
          <w:sz w:val="20"/>
          <w:szCs w:val="20"/>
        </w:rPr>
        <w:t xml:space="preserve"> are bound by the </w:t>
      </w:r>
      <w:hyperlink r:id="rId27" w:history="1">
        <w:r w:rsidRPr="004E46EE">
          <w:rPr>
            <w:rStyle w:val="Hyperlink"/>
            <w:i/>
            <w:sz w:val="20"/>
            <w:szCs w:val="20"/>
          </w:rPr>
          <w:t>Code of Conduct for the Queensland Public Service</w:t>
        </w:r>
      </w:hyperlink>
      <w:r w:rsidRPr="00173049">
        <w:rPr>
          <w:rFonts w:eastAsia="SimSun" w:cs="Arial"/>
          <w:snapToGrid w:val="0"/>
          <w:sz w:val="20"/>
          <w:szCs w:val="20"/>
        </w:rPr>
        <w:t xml:space="preserve"> </w:t>
      </w:r>
      <w:r w:rsidR="008C3E73" w:rsidRPr="00173049">
        <w:rPr>
          <w:rFonts w:eastAsia="SimSun" w:cs="Arial"/>
          <w:snapToGrid w:val="0"/>
          <w:sz w:val="20"/>
          <w:szCs w:val="20"/>
        </w:rPr>
        <w:t xml:space="preserve">at </w:t>
      </w:r>
      <w:r w:rsidRPr="00173049">
        <w:rPr>
          <w:rFonts w:eastAsia="SimSun" w:cs="Arial"/>
          <w:snapToGrid w:val="0"/>
          <w:sz w:val="20"/>
          <w:szCs w:val="20"/>
        </w:rPr>
        <w:t>all times, including when providing services or participating in activities arising from, or associated with, their engagement with a school. This includes reporting any conduct of an employee that raises suspicion of a possible breach to the principal, cooperating with any authorised officer in any investigation or other resolution strategy, and cooperating through active participation in any required training or development initiatives.</w:t>
      </w:r>
    </w:p>
    <w:p w14:paraId="247B2E74"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24B1CD91"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103" w:name="_Professional_development_and"/>
      <w:bookmarkStart w:id="104" w:name="_Toc127263163"/>
      <w:bookmarkStart w:id="105" w:name="PD"/>
      <w:bookmarkEnd w:id="103"/>
      <w:r w:rsidRPr="00173049">
        <w:rPr>
          <w:rFonts w:eastAsia="SimSun" w:cs="Arial"/>
          <w:b/>
          <w:bCs/>
          <w:kern w:val="32"/>
          <w:sz w:val="20"/>
          <w:szCs w:val="20"/>
          <w:lang w:eastAsia="en-AU"/>
        </w:rPr>
        <w:t>Professional development and professional supervision</w:t>
      </w:r>
      <w:bookmarkEnd w:id="104"/>
    </w:p>
    <w:bookmarkEnd w:id="105"/>
    <w:p w14:paraId="5427FAB5" w14:textId="0D410AEA"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Chaplains and student </w:t>
      </w:r>
      <w:r w:rsidR="00804BC0">
        <w:rPr>
          <w:rFonts w:eastAsia="SimSun" w:cs="Arial"/>
          <w:snapToGrid w:val="0"/>
          <w:sz w:val="20"/>
          <w:szCs w:val="20"/>
        </w:rPr>
        <w:t>wellbeing officers</w:t>
      </w:r>
      <w:r w:rsidRPr="00173049">
        <w:rPr>
          <w:rFonts w:eastAsia="SimSun" w:cs="Arial"/>
          <w:snapToGrid w:val="0"/>
          <w:sz w:val="20"/>
          <w:szCs w:val="20"/>
        </w:rPr>
        <w:t xml:space="preserve"> are encouraged to participate in professional development and professional supervision to ensure that quality services are provided.</w:t>
      </w:r>
    </w:p>
    <w:p w14:paraId="1CC9D317"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05B3CAF6" w14:textId="757D2F49"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Where the professional development or training request has arisen from a need identified by the school, attendance and funding (if required) </w:t>
      </w:r>
      <w:r w:rsidRPr="00173049">
        <w:rPr>
          <w:rFonts w:eastAsia="SimSun" w:cs="Arial"/>
          <w:snapToGrid w:val="0"/>
          <w:sz w:val="20"/>
          <w:szCs w:val="20"/>
          <w:lang w:eastAsia="zh-CN"/>
        </w:rPr>
        <w:t>should</w:t>
      </w:r>
      <w:r w:rsidRPr="00173049">
        <w:rPr>
          <w:rFonts w:eastAsia="SimSun" w:cs="Arial"/>
          <w:snapToGrid w:val="0"/>
          <w:sz w:val="20"/>
          <w:szCs w:val="20"/>
        </w:rPr>
        <w:t xml:space="preserve"> be negotiated between the principal, the chaplain</w:t>
      </w:r>
      <w:r w:rsidR="00A86AAA" w:rsidRPr="00173049">
        <w:rPr>
          <w:rFonts w:eastAsia="SimSun" w:cs="Arial"/>
          <w:snapToGrid w:val="0"/>
          <w:sz w:val="20"/>
          <w:szCs w:val="20"/>
        </w:rPr>
        <w:t>/</w:t>
      </w:r>
      <w:r w:rsidRPr="00173049">
        <w:rPr>
          <w:rFonts w:eastAsia="SimSun" w:cs="Arial"/>
          <w:snapToGrid w:val="0"/>
          <w:sz w:val="20"/>
          <w:szCs w:val="20"/>
        </w:rPr>
        <w:t xml:space="preserve">student </w:t>
      </w:r>
      <w:r w:rsidR="00804BC0">
        <w:rPr>
          <w:rFonts w:eastAsia="SimSun" w:cs="Arial"/>
          <w:snapToGrid w:val="0"/>
          <w:sz w:val="20"/>
          <w:szCs w:val="20"/>
        </w:rPr>
        <w:t>wellbeing officer</w:t>
      </w:r>
      <w:r w:rsidRPr="00173049">
        <w:rPr>
          <w:rFonts w:eastAsia="SimSun" w:cs="Arial"/>
          <w:snapToGrid w:val="0"/>
          <w:sz w:val="20"/>
          <w:szCs w:val="20"/>
        </w:rPr>
        <w:t xml:space="preserve"> and the AEA nominated delegate. Organisation-based professional development is the responsibility of the AEA and chaplain/student </w:t>
      </w:r>
      <w:r w:rsidR="00804BC0">
        <w:rPr>
          <w:rFonts w:eastAsia="SimSun" w:cs="Arial"/>
          <w:snapToGrid w:val="0"/>
          <w:sz w:val="20"/>
          <w:szCs w:val="20"/>
        </w:rPr>
        <w:t>wellbeing officer</w:t>
      </w:r>
      <w:r w:rsidRPr="00173049">
        <w:rPr>
          <w:rFonts w:eastAsia="SimSun" w:cs="Arial"/>
          <w:snapToGrid w:val="0"/>
          <w:sz w:val="20"/>
          <w:szCs w:val="20"/>
        </w:rPr>
        <w:t>.</w:t>
      </w:r>
    </w:p>
    <w:p w14:paraId="5D7DFC48" w14:textId="510A9CB0" w:rsidR="004F70F3" w:rsidRDefault="004F70F3" w:rsidP="00887B15">
      <w:pPr>
        <w:widowControl w:val="0"/>
        <w:adjustRightInd w:val="0"/>
        <w:snapToGrid w:val="0"/>
        <w:spacing w:after="0" w:line="276" w:lineRule="auto"/>
        <w:jc w:val="both"/>
        <w:rPr>
          <w:rFonts w:eastAsia="SimSun" w:cs="Arial"/>
          <w:snapToGrid w:val="0"/>
          <w:sz w:val="20"/>
          <w:szCs w:val="20"/>
        </w:rPr>
      </w:pPr>
    </w:p>
    <w:p w14:paraId="1F29E4CE" w14:textId="77777777" w:rsidR="00B359BA" w:rsidRPr="00173049" w:rsidRDefault="00B359BA" w:rsidP="00887B15">
      <w:pPr>
        <w:widowControl w:val="0"/>
        <w:adjustRightInd w:val="0"/>
        <w:snapToGrid w:val="0"/>
        <w:spacing w:after="0" w:line="276" w:lineRule="auto"/>
        <w:jc w:val="both"/>
        <w:rPr>
          <w:rFonts w:eastAsia="SimSun" w:cs="Arial"/>
          <w:snapToGrid w:val="0"/>
          <w:sz w:val="20"/>
          <w:szCs w:val="20"/>
        </w:rPr>
      </w:pPr>
    </w:p>
    <w:p w14:paraId="454449D8"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lastRenderedPageBreak/>
        <w:t>Whil</w:t>
      </w:r>
      <w:r w:rsidRPr="00173049">
        <w:rPr>
          <w:rFonts w:eastAsia="SimSun" w:cs="Arial"/>
          <w:snapToGrid w:val="0"/>
          <w:sz w:val="20"/>
          <w:szCs w:val="20"/>
          <w:lang w:eastAsia="zh-CN"/>
        </w:rPr>
        <w:t>st</w:t>
      </w:r>
      <w:r w:rsidRPr="00173049">
        <w:rPr>
          <w:rFonts w:eastAsia="SimSun" w:cs="Arial"/>
          <w:snapToGrid w:val="0"/>
          <w:sz w:val="20"/>
          <w:szCs w:val="20"/>
        </w:rPr>
        <w:t xml:space="preserve"> every attempt should be made to conduct professional development, training and professional supervision activities outside student contact hours or in school holidays, there may be circumstances where this is not possible and the worker may be absent from the school for this purpose.</w:t>
      </w:r>
    </w:p>
    <w:p w14:paraId="67D1CEB0"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76F3335D"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In particular, during their first year in the service, the worker </w:t>
      </w:r>
      <w:r w:rsidRPr="00173049">
        <w:rPr>
          <w:rFonts w:eastAsia="SimSun" w:cs="Arial"/>
          <w:snapToGrid w:val="0"/>
          <w:sz w:val="20"/>
          <w:szCs w:val="20"/>
          <w:lang w:eastAsia="zh-CN"/>
        </w:rPr>
        <w:t>may</w:t>
      </w:r>
      <w:r w:rsidRPr="00173049">
        <w:rPr>
          <w:rFonts w:eastAsia="SimSun" w:cs="Arial"/>
          <w:snapToGrid w:val="0"/>
          <w:sz w:val="20"/>
          <w:szCs w:val="20"/>
        </w:rPr>
        <w:t xml:space="preserve"> be given additional opportunities (as required) to access self-directed or organised training programs in order to augment and build the capacity of their service delivery.</w:t>
      </w:r>
    </w:p>
    <w:p w14:paraId="6B067988" w14:textId="77777777" w:rsidR="00D10957" w:rsidRPr="00173049" w:rsidRDefault="00D10957" w:rsidP="00887B15">
      <w:pPr>
        <w:widowControl w:val="0"/>
        <w:adjustRightInd w:val="0"/>
        <w:snapToGrid w:val="0"/>
        <w:spacing w:after="0" w:line="276" w:lineRule="auto"/>
        <w:jc w:val="both"/>
        <w:rPr>
          <w:rFonts w:eastAsia="SimSun" w:cs="Arial"/>
          <w:snapToGrid w:val="0"/>
          <w:sz w:val="20"/>
          <w:szCs w:val="20"/>
        </w:rPr>
      </w:pPr>
    </w:p>
    <w:p w14:paraId="72715542" w14:textId="21900586" w:rsidR="00FF4D32" w:rsidRPr="00173049" w:rsidRDefault="00804BC0" w:rsidP="00887B15">
      <w:pPr>
        <w:widowControl w:val="0"/>
        <w:adjustRightInd w:val="0"/>
        <w:snapToGrid w:val="0"/>
        <w:spacing w:after="0" w:line="276" w:lineRule="auto"/>
        <w:jc w:val="both"/>
        <w:rPr>
          <w:rFonts w:eastAsia="SimSun" w:cs="Arial"/>
          <w:snapToGrid w:val="0"/>
          <w:sz w:val="20"/>
          <w:szCs w:val="20"/>
        </w:rPr>
      </w:pPr>
      <w:r>
        <w:rPr>
          <w:rFonts w:eastAsia="SimSun" w:cs="Arial"/>
          <w:snapToGrid w:val="0"/>
          <w:color w:val="000000"/>
          <w:sz w:val="20"/>
        </w:rPr>
        <w:t>C</w:t>
      </w:r>
      <w:r w:rsidR="00FF4D32" w:rsidRPr="00173049">
        <w:rPr>
          <w:rFonts w:eastAsia="SimSun" w:cs="Arial"/>
          <w:snapToGrid w:val="0"/>
          <w:color w:val="000000"/>
          <w:sz w:val="20"/>
        </w:rPr>
        <w:t>haplains</w:t>
      </w:r>
      <w:r>
        <w:rPr>
          <w:rFonts w:eastAsia="SimSun" w:cs="Arial"/>
          <w:snapToGrid w:val="0"/>
          <w:color w:val="000000"/>
          <w:sz w:val="20"/>
        </w:rPr>
        <w:t xml:space="preserve"> and student wellbeing officers</w:t>
      </w:r>
      <w:r w:rsidR="00FF4D32" w:rsidRPr="00173049">
        <w:rPr>
          <w:rFonts w:eastAsia="SimSun" w:cs="Arial"/>
          <w:snapToGrid w:val="0"/>
          <w:color w:val="000000"/>
          <w:sz w:val="20"/>
        </w:rPr>
        <w:t xml:space="preserve"> funded by the Australian Government’s </w:t>
      </w:r>
      <w:r w:rsidRPr="00173049">
        <w:rPr>
          <w:rFonts w:eastAsia="SimSun" w:cs="Arial"/>
          <w:snapToGrid w:val="0"/>
          <w:color w:val="000000"/>
          <w:sz w:val="20"/>
        </w:rPr>
        <w:t>NS</w:t>
      </w:r>
      <w:r>
        <w:rPr>
          <w:rFonts w:eastAsia="SimSun" w:cs="Arial"/>
          <w:snapToGrid w:val="0"/>
          <w:color w:val="000000"/>
          <w:sz w:val="20"/>
        </w:rPr>
        <w:t>W</w:t>
      </w:r>
      <w:r w:rsidRPr="00173049">
        <w:rPr>
          <w:rFonts w:eastAsia="SimSun" w:cs="Arial"/>
          <w:snapToGrid w:val="0"/>
          <w:color w:val="000000"/>
          <w:sz w:val="20"/>
        </w:rPr>
        <w:t xml:space="preserve">P </w:t>
      </w:r>
      <w:r w:rsidR="00FF4D32" w:rsidRPr="00173049">
        <w:rPr>
          <w:rFonts w:eastAsia="SimSun" w:cs="Arial"/>
          <w:snapToGrid w:val="0"/>
          <w:color w:val="000000"/>
          <w:sz w:val="20"/>
        </w:rPr>
        <w:t xml:space="preserve">are required to undertake </w:t>
      </w:r>
      <w:r w:rsidR="00C856D9">
        <w:rPr>
          <w:rFonts w:eastAsia="SimSun" w:cs="Arial"/>
          <w:snapToGrid w:val="0"/>
          <w:color w:val="000000"/>
          <w:sz w:val="20"/>
        </w:rPr>
        <w:t xml:space="preserve">a </w:t>
      </w:r>
      <w:r w:rsidR="00FF4D32" w:rsidRPr="00173049">
        <w:rPr>
          <w:rFonts w:eastAsia="SimSun" w:cs="Arial"/>
          <w:snapToGrid w:val="0"/>
          <w:color w:val="000000"/>
          <w:sz w:val="20"/>
        </w:rPr>
        <w:t>professional learning</w:t>
      </w:r>
      <w:r w:rsidR="00C856D9">
        <w:rPr>
          <w:rFonts w:eastAsia="SimSun" w:cs="Arial"/>
          <w:snapToGrid w:val="0"/>
          <w:color w:val="000000"/>
          <w:sz w:val="20"/>
        </w:rPr>
        <w:t xml:space="preserve"> package</w:t>
      </w:r>
      <w:r w:rsidR="00FF4D32" w:rsidRPr="00173049">
        <w:rPr>
          <w:rFonts w:eastAsia="SimSun" w:cs="Arial"/>
          <w:snapToGrid w:val="0"/>
          <w:color w:val="000000"/>
          <w:sz w:val="20"/>
        </w:rPr>
        <w:t xml:space="preserve"> in responding to and preventing cyberbullying </w:t>
      </w:r>
      <w:r w:rsidR="00C856D9">
        <w:rPr>
          <w:rFonts w:eastAsia="SimSun" w:cs="Arial"/>
          <w:snapToGrid w:val="0"/>
          <w:color w:val="000000"/>
          <w:sz w:val="20"/>
        </w:rPr>
        <w:t xml:space="preserve">delivered </w:t>
      </w:r>
      <w:r w:rsidR="00FF4D32" w:rsidRPr="00173049">
        <w:rPr>
          <w:rFonts w:eastAsia="SimSun" w:cs="Arial"/>
          <w:snapToGrid w:val="0"/>
          <w:color w:val="000000"/>
          <w:sz w:val="20"/>
        </w:rPr>
        <w:t>by the Office of the eSafety Commissioner</w:t>
      </w:r>
      <w:r w:rsidR="00C856D9">
        <w:rPr>
          <w:rFonts w:eastAsia="SimSun" w:cs="Arial"/>
          <w:snapToGrid w:val="0"/>
          <w:color w:val="000000"/>
          <w:sz w:val="20"/>
        </w:rPr>
        <w:t xml:space="preserve"> within three months of commencing services and refresh this professional learning at least once every two and half years</w:t>
      </w:r>
      <w:r w:rsidR="00FF4D32" w:rsidRPr="00173049">
        <w:rPr>
          <w:rFonts w:eastAsia="SimSun" w:cs="Arial"/>
          <w:snapToGrid w:val="0"/>
          <w:color w:val="000000"/>
          <w:sz w:val="20"/>
        </w:rPr>
        <w:t xml:space="preserve">. </w:t>
      </w:r>
      <w:r w:rsidR="00462DDE" w:rsidRPr="00173049">
        <w:rPr>
          <w:rFonts w:eastAsia="SimSun" w:cs="Arial"/>
          <w:snapToGrid w:val="0"/>
          <w:color w:val="000000"/>
          <w:sz w:val="20"/>
        </w:rPr>
        <w:t>Further i</w:t>
      </w:r>
      <w:r w:rsidR="00FF4D32" w:rsidRPr="00173049">
        <w:rPr>
          <w:rFonts w:eastAsia="SimSun" w:cs="Arial"/>
          <w:snapToGrid w:val="0"/>
          <w:color w:val="000000"/>
          <w:sz w:val="20"/>
        </w:rPr>
        <w:t>nformation</w:t>
      </w:r>
      <w:r w:rsidR="00462DDE" w:rsidRPr="00173049">
        <w:rPr>
          <w:rFonts w:eastAsia="SimSun" w:cs="Arial"/>
          <w:snapToGrid w:val="0"/>
          <w:color w:val="000000"/>
          <w:sz w:val="20"/>
        </w:rPr>
        <w:t xml:space="preserve"> </w:t>
      </w:r>
      <w:r w:rsidR="00FF4D32" w:rsidRPr="00173049">
        <w:rPr>
          <w:rFonts w:eastAsia="SimSun" w:cs="Arial"/>
          <w:snapToGrid w:val="0"/>
          <w:color w:val="000000"/>
          <w:sz w:val="20"/>
        </w:rPr>
        <w:t>on this professional learning is available on the Australian Government</w:t>
      </w:r>
      <w:r w:rsidR="007143E9" w:rsidRPr="00173049">
        <w:rPr>
          <w:rFonts w:eastAsia="SimSun" w:cs="Arial"/>
          <w:snapToGrid w:val="0"/>
          <w:color w:val="000000"/>
          <w:sz w:val="20"/>
        </w:rPr>
        <w:t xml:space="preserve"> Department of Education</w:t>
      </w:r>
      <w:r w:rsidR="00FF4D32" w:rsidRPr="00173049">
        <w:rPr>
          <w:rFonts w:eastAsia="SimSun" w:cs="Arial"/>
          <w:snapToGrid w:val="0"/>
          <w:color w:val="000000"/>
          <w:sz w:val="20"/>
        </w:rPr>
        <w:t xml:space="preserve"> </w:t>
      </w:r>
      <w:hyperlink r:id="rId28" w:history="1">
        <w:r w:rsidR="007143E9" w:rsidRPr="00173049">
          <w:rPr>
            <w:rStyle w:val="Hyperlink"/>
            <w:rFonts w:eastAsia="SimSun" w:cs="Arial"/>
            <w:snapToGrid w:val="0"/>
            <w:sz w:val="20"/>
          </w:rPr>
          <w:t>webpage</w:t>
        </w:r>
      </w:hyperlink>
      <w:r w:rsidR="00FF4D32" w:rsidRPr="00173049">
        <w:rPr>
          <w:rFonts w:eastAsia="SimSun" w:cs="Arial"/>
          <w:snapToGrid w:val="0"/>
          <w:color w:val="000000"/>
          <w:sz w:val="20"/>
        </w:rPr>
        <w:t>.</w:t>
      </w:r>
    </w:p>
    <w:p w14:paraId="00E0B2C0"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47362746"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106" w:name="_Media_liaison_and"/>
      <w:bookmarkStart w:id="107" w:name="_Toc127263164"/>
      <w:bookmarkStart w:id="108" w:name="media"/>
      <w:bookmarkEnd w:id="106"/>
      <w:r w:rsidRPr="00173049">
        <w:rPr>
          <w:rFonts w:eastAsia="SimSun" w:cs="Arial"/>
          <w:b/>
          <w:bCs/>
          <w:kern w:val="32"/>
          <w:sz w:val="20"/>
          <w:szCs w:val="20"/>
          <w:lang w:eastAsia="en-AU"/>
        </w:rPr>
        <w:t>Media liaison and marketing</w:t>
      </w:r>
      <w:bookmarkEnd w:id="107"/>
    </w:p>
    <w:bookmarkEnd w:id="108"/>
    <w:p w14:paraId="038D72C4" w14:textId="666D5841"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Any public media attention relating specifically to the worker, or the chaplaincy/student </w:t>
      </w:r>
      <w:r w:rsidR="00804BC0">
        <w:rPr>
          <w:rFonts w:eastAsia="SimSun" w:cs="Arial"/>
          <w:snapToGrid w:val="0"/>
          <w:sz w:val="20"/>
          <w:szCs w:val="20"/>
        </w:rPr>
        <w:t>wellbeing officer program</w:t>
      </w:r>
      <w:r w:rsidRPr="00173049">
        <w:rPr>
          <w:rFonts w:eastAsia="SimSun" w:cs="Arial"/>
          <w:snapToGrid w:val="0"/>
          <w:sz w:val="20"/>
          <w:szCs w:val="20"/>
        </w:rPr>
        <w:t xml:space="preserve"> within a school, </w:t>
      </w:r>
      <w:r w:rsidRPr="00173049">
        <w:rPr>
          <w:rFonts w:eastAsia="SimSun" w:cs="Arial"/>
          <w:snapToGrid w:val="0"/>
          <w:sz w:val="20"/>
          <w:szCs w:val="20"/>
          <w:lang w:eastAsia="zh-CN"/>
        </w:rPr>
        <w:t>should</w:t>
      </w:r>
      <w:r w:rsidRPr="00173049">
        <w:rPr>
          <w:rFonts w:eastAsia="SimSun" w:cs="Arial"/>
          <w:snapToGrid w:val="0"/>
          <w:sz w:val="20"/>
          <w:szCs w:val="20"/>
        </w:rPr>
        <w:t xml:space="preserve"> be subject to the approval of the principal and the AEA nominated delegate prior to </w:t>
      </w:r>
      <w:r w:rsidR="008A5F1F" w:rsidRPr="00173049">
        <w:rPr>
          <w:rFonts w:eastAsia="SimSun" w:cs="Arial"/>
          <w:snapToGrid w:val="0"/>
          <w:sz w:val="20"/>
          <w:szCs w:val="20"/>
        </w:rPr>
        <w:t xml:space="preserve">any </w:t>
      </w:r>
      <w:r w:rsidRPr="00173049">
        <w:rPr>
          <w:rFonts w:eastAsia="SimSun" w:cs="Arial"/>
          <w:snapToGrid w:val="0"/>
          <w:sz w:val="20"/>
          <w:szCs w:val="20"/>
        </w:rPr>
        <w:t>engag</w:t>
      </w:r>
      <w:r w:rsidR="008A5F1F" w:rsidRPr="00173049">
        <w:rPr>
          <w:rFonts w:eastAsia="SimSun" w:cs="Arial"/>
          <w:snapToGrid w:val="0"/>
          <w:sz w:val="20"/>
          <w:szCs w:val="20"/>
        </w:rPr>
        <w:t>ement</w:t>
      </w:r>
      <w:r w:rsidRPr="00173049">
        <w:rPr>
          <w:rFonts w:eastAsia="SimSun" w:cs="Arial"/>
          <w:snapToGrid w:val="0"/>
          <w:sz w:val="20"/>
          <w:szCs w:val="20"/>
        </w:rPr>
        <w:t xml:space="preserve"> with the media and publication or broadcast.</w:t>
      </w:r>
    </w:p>
    <w:p w14:paraId="647868F9"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7A5FF2E4"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Any promotional programs or activities proposed to be conducted by the worker in schools (e.g. “Chappy Week”) </w:t>
      </w:r>
      <w:r w:rsidRPr="00173049">
        <w:rPr>
          <w:rFonts w:eastAsia="SimSun" w:cs="Arial"/>
          <w:snapToGrid w:val="0"/>
          <w:sz w:val="20"/>
          <w:szCs w:val="20"/>
          <w:lang w:eastAsia="zh-CN"/>
        </w:rPr>
        <w:t>should</w:t>
      </w:r>
      <w:r w:rsidRPr="00173049">
        <w:rPr>
          <w:rFonts w:eastAsia="SimSun" w:cs="Arial"/>
          <w:snapToGrid w:val="0"/>
          <w:sz w:val="20"/>
          <w:szCs w:val="20"/>
        </w:rPr>
        <w:t xml:space="preserve"> be approved by the principal prior to their commencement.</w:t>
      </w:r>
    </w:p>
    <w:p w14:paraId="4DF61E3F"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75F335D1" w14:textId="24FE35CF"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content of any media releases or marketing materials published by the </w:t>
      </w:r>
      <w:r w:rsidR="00943C4A" w:rsidRPr="00173049">
        <w:rPr>
          <w:rFonts w:eastAsia="SimSun" w:cs="Arial"/>
          <w:snapToGrid w:val="0"/>
          <w:sz w:val="20"/>
          <w:szCs w:val="20"/>
        </w:rPr>
        <w:t>d</w:t>
      </w:r>
      <w:r w:rsidRPr="00173049">
        <w:rPr>
          <w:rFonts w:eastAsia="SimSun" w:cs="Arial"/>
          <w:snapToGrid w:val="0"/>
          <w:sz w:val="20"/>
          <w:szCs w:val="20"/>
        </w:rPr>
        <w:t xml:space="preserve">epartment in respect of </w:t>
      </w:r>
      <w:r w:rsidR="00FD280D">
        <w:rPr>
          <w:rFonts w:eastAsia="SimSun" w:cs="Arial"/>
          <w:snapToGrid w:val="0"/>
          <w:sz w:val="20"/>
          <w:szCs w:val="20"/>
        </w:rPr>
        <w:t xml:space="preserve">these </w:t>
      </w:r>
      <w:r w:rsidRPr="00173049">
        <w:rPr>
          <w:rFonts w:eastAsia="SimSun" w:cs="Arial"/>
          <w:snapToGrid w:val="0"/>
          <w:sz w:val="20"/>
          <w:szCs w:val="20"/>
        </w:rPr>
        <w:t xml:space="preserve">services will be at the sole discretion of the </w:t>
      </w:r>
      <w:r w:rsidR="00943C4A" w:rsidRPr="00173049">
        <w:rPr>
          <w:rFonts w:eastAsia="SimSun" w:cs="Arial"/>
          <w:snapToGrid w:val="0"/>
          <w:sz w:val="20"/>
          <w:szCs w:val="20"/>
        </w:rPr>
        <w:t>d</w:t>
      </w:r>
      <w:r w:rsidRPr="00173049">
        <w:rPr>
          <w:rFonts w:eastAsia="SimSun" w:cs="Arial"/>
          <w:snapToGrid w:val="0"/>
          <w:sz w:val="20"/>
          <w:szCs w:val="20"/>
        </w:rPr>
        <w:t xml:space="preserve">epartment. The </w:t>
      </w:r>
      <w:r w:rsidR="00943C4A" w:rsidRPr="00173049">
        <w:rPr>
          <w:rFonts w:eastAsia="SimSun" w:cs="Arial"/>
          <w:snapToGrid w:val="0"/>
          <w:sz w:val="20"/>
          <w:szCs w:val="20"/>
        </w:rPr>
        <w:t>d</w:t>
      </w:r>
      <w:r w:rsidRPr="00173049">
        <w:rPr>
          <w:rFonts w:eastAsia="SimSun" w:cs="Arial"/>
          <w:snapToGrid w:val="0"/>
          <w:sz w:val="20"/>
          <w:szCs w:val="20"/>
        </w:rPr>
        <w:t>epartment will consult with the</w:t>
      </w:r>
      <w:r w:rsidR="007F0B55" w:rsidRPr="00173049">
        <w:rPr>
          <w:rFonts w:eastAsia="SimSun" w:cs="Arial"/>
          <w:snapToGrid w:val="0"/>
          <w:sz w:val="20"/>
          <w:szCs w:val="20"/>
        </w:rPr>
        <w:t xml:space="preserve"> Australian</w:t>
      </w:r>
      <w:r w:rsidRPr="00173049">
        <w:rPr>
          <w:rFonts w:eastAsia="SimSun" w:cs="Arial"/>
          <w:snapToGrid w:val="0"/>
          <w:sz w:val="20"/>
          <w:szCs w:val="20"/>
        </w:rPr>
        <w:t xml:space="preserve"> Government about the nature and content of any events, announcements, promotional material or publicity relating to activities under the </w:t>
      </w:r>
      <w:r w:rsidR="00FD280D" w:rsidRPr="00173049">
        <w:rPr>
          <w:rFonts w:eastAsia="SimSun" w:cs="Arial"/>
          <w:snapToGrid w:val="0"/>
          <w:sz w:val="20"/>
          <w:szCs w:val="20"/>
        </w:rPr>
        <w:t>NS</w:t>
      </w:r>
      <w:r w:rsidR="00FD280D">
        <w:rPr>
          <w:rFonts w:eastAsia="SimSun" w:cs="Arial"/>
          <w:snapToGrid w:val="0"/>
          <w:sz w:val="20"/>
          <w:szCs w:val="20"/>
        </w:rPr>
        <w:t>W</w:t>
      </w:r>
      <w:r w:rsidR="00FD280D" w:rsidRPr="00173049">
        <w:rPr>
          <w:rFonts w:eastAsia="SimSun" w:cs="Arial"/>
          <w:snapToGrid w:val="0"/>
          <w:sz w:val="20"/>
          <w:szCs w:val="20"/>
        </w:rPr>
        <w:t>P</w:t>
      </w:r>
      <w:r w:rsidRPr="00173049">
        <w:rPr>
          <w:rFonts w:eastAsia="SimSun" w:cs="Arial"/>
          <w:snapToGrid w:val="0"/>
          <w:sz w:val="20"/>
          <w:szCs w:val="20"/>
        </w:rPr>
        <w:t>.</w:t>
      </w:r>
    </w:p>
    <w:p w14:paraId="0E649874"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443941A1"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109" w:name="_Confidentiality"/>
      <w:bookmarkStart w:id="110" w:name="_Toc127263165"/>
      <w:bookmarkStart w:id="111" w:name="confidentiality"/>
      <w:bookmarkEnd w:id="109"/>
      <w:r w:rsidRPr="00173049">
        <w:rPr>
          <w:rFonts w:eastAsia="SimSun" w:cs="Arial"/>
          <w:b/>
          <w:bCs/>
          <w:kern w:val="32"/>
          <w:sz w:val="20"/>
          <w:szCs w:val="20"/>
          <w:lang w:eastAsia="en-AU"/>
        </w:rPr>
        <w:t>Confidentiality</w:t>
      </w:r>
      <w:bookmarkEnd w:id="110"/>
    </w:p>
    <w:bookmarkEnd w:id="111"/>
    <w:p w14:paraId="63978CC3" w14:textId="4762FB79"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Section 426 of the </w:t>
      </w:r>
      <w:r w:rsidRPr="00173049">
        <w:rPr>
          <w:rFonts w:eastAsia="SimSun" w:cs="Arial"/>
          <w:i/>
          <w:sz w:val="20"/>
          <w:szCs w:val="20"/>
        </w:rPr>
        <w:t>E</w:t>
      </w:r>
      <w:r w:rsidR="00C076A9" w:rsidRPr="00173049">
        <w:rPr>
          <w:rFonts w:eastAsia="SimSun" w:cs="Arial"/>
          <w:i/>
          <w:sz w:val="20"/>
          <w:szCs w:val="20"/>
        </w:rPr>
        <w:t>ducation (</w:t>
      </w:r>
      <w:r w:rsidRPr="00173049">
        <w:rPr>
          <w:rFonts w:eastAsia="SimSun" w:cs="Arial"/>
          <w:i/>
          <w:sz w:val="20"/>
          <w:szCs w:val="20"/>
        </w:rPr>
        <w:t>G</w:t>
      </w:r>
      <w:r w:rsidR="00C076A9" w:rsidRPr="00173049">
        <w:rPr>
          <w:rFonts w:eastAsia="SimSun" w:cs="Arial"/>
          <w:i/>
          <w:sz w:val="20"/>
          <w:szCs w:val="20"/>
        </w:rPr>
        <w:t xml:space="preserve">eneral </w:t>
      </w:r>
      <w:r w:rsidRPr="00173049">
        <w:rPr>
          <w:rFonts w:eastAsia="SimSun" w:cs="Arial"/>
          <w:i/>
          <w:sz w:val="20"/>
          <w:szCs w:val="20"/>
        </w:rPr>
        <w:t>P</w:t>
      </w:r>
      <w:r w:rsidR="00C076A9" w:rsidRPr="00173049">
        <w:rPr>
          <w:rFonts w:eastAsia="SimSun" w:cs="Arial"/>
          <w:i/>
          <w:sz w:val="20"/>
          <w:szCs w:val="20"/>
        </w:rPr>
        <w:t xml:space="preserve">rovisions) </w:t>
      </w:r>
      <w:r w:rsidRPr="00173049">
        <w:rPr>
          <w:rFonts w:eastAsia="SimSun" w:cs="Arial"/>
          <w:i/>
          <w:sz w:val="20"/>
          <w:szCs w:val="20"/>
        </w:rPr>
        <w:t>A</w:t>
      </w:r>
      <w:r w:rsidR="00C076A9" w:rsidRPr="00173049">
        <w:rPr>
          <w:rFonts w:eastAsia="SimSun" w:cs="Arial"/>
          <w:i/>
          <w:sz w:val="20"/>
          <w:szCs w:val="20"/>
        </w:rPr>
        <w:t>ct (2006)</w:t>
      </w:r>
      <w:r w:rsidRPr="00173049">
        <w:rPr>
          <w:rFonts w:eastAsia="SimSun" w:cs="Arial"/>
          <w:snapToGrid w:val="0"/>
          <w:sz w:val="20"/>
          <w:szCs w:val="20"/>
        </w:rPr>
        <w:t xml:space="preserve"> (‘the confidentiality provision’) requires that employees of state schools must not record, use or disclose a student’s personal information unless one of the exemptions in the section applies. ‘Employee’ is defined to include a person engaged under a contract for services (i.e. chaplain/student </w:t>
      </w:r>
      <w:r w:rsidR="00C856D9">
        <w:rPr>
          <w:rFonts w:eastAsia="SimSun" w:cs="Arial"/>
          <w:snapToGrid w:val="0"/>
          <w:sz w:val="20"/>
          <w:szCs w:val="20"/>
        </w:rPr>
        <w:t>wellbeing officer</w:t>
      </w:r>
      <w:r w:rsidRPr="00173049">
        <w:rPr>
          <w:rFonts w:eastAsia="SimSun" w:cs="Arial"/>
          <w:snapToGrid w:val="0"/>
          <w:sz w:val="20"/>
          <w:szCs w:val="20"/>
        </w:rPr>
        <w:t>).</w:t>
      </w:r>
    </w:p>
    <w:p w14:paraId="47FFF56C"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41770F3E" w14:textId="748C3C14" w:rsidR="004F70F3" w:rsidRPr="00173049" w:rsidRDefault="00B64E8E" w:rsidP="00887B15">
      <w:pPr>
        <w:widowControl w:val="0"/>
        <w:adjustRightInd w:val="0"/>
        <w:snapToGrid w:val="0"/>
        <w:spacing w:after="0" w:line="276" w:lineRule="auto"/>
        <w:jc w:val="both"/>
        <w:rPr>
          <w:rFonts w:eastAsia="SimSun" w:cs="Arial"/>
          <w:snapToGrid w:val="0"/>
          <w:sz w:val="20"/>
          <w:szCs w:val="20"/>
          <w:lang w:eastAsia="zh-CN"/>
        </w:rPr>
      </w:pPr>
      <w:r w:rsidRPr="00173049">
        <w:rPr>
          <w:rFonts w:eastAsia="SimSun" w:cs="Arial"/>
          <w:snapToGrid w:val="0"/>
          <w:sz w:val="20"/>
          <w:szCs w:val="20"/>
        </w:rPr>
        <w:t>C</w:t>
      </w:r>
      <w:r w:rsidR="004F70F3" w:rsidRPr="00173049">
        <w:rPr>
          <w:rFonts w:eastAsia="SimSun" w:cs="Arial"/>
          <w:snapToGrid w:val="0"/>
          <w:sz w:val="20"/>
          <w:szCs w:val="20"/>
        </w:rPr>
        <w:t>haplain</w:t>
      </w:r>
      <w:r w:rsidRPr="00173049">
        <w:rPr>
          <w:rFonts w:eastAsia="SimSun" w:cs="Arial"/>
          <w:snapToGrid w:val="0"/>
          <w:sz w:val="20"/>
          <w:szCs w:val="20"/>
        </w:rPr>
        <w:t>s and</w:t>
      </w:r>
      <w:r w:rsidR="004F70F3" w:rsidRPr="00173049">
        <w:rPr>
          <w:rFonts w:eastAsia="SimSun" w:cs="Arial"/>
          <w:snapToGrid w:val="0"/>
          <w:sz w:val="20"/>
          <w:szCs w:val="20"/>
        </w:rPr>
        <w:t xml:space="preserve"> student </w:t>
      </w:r>
      <w:r w:rsidR="00FD280D">
        <w:rPr>
          <w:rFonts w:eastAsia="SimSun" w:cs="Arial"/>
          <w:snapToGrid w:val="0"/>
          <w:sz w:val="20"/>
          <w:szCs w:val="20"/>
        </w:rPr>
        <w:t>wellbeing officers</w:t>
      </w:r>
      <w:r w:rsidR="004F70F3" w:rsidRPr="00173049">
        <w:rPr>
          <w:rFonts w:eastAsia="SimSun" w:cs="Arial"/>
          <w:snapToGrid w:val="0"/>
          <w:sz w:val="20"/>
          <w:szCs w:val="20"/>
        </w:rPr>
        <w:t xml:space="preserve"> </w:t>
      </w:r>
      <w:r w:rsidRPr="00173049">
        <w:rPr>
          <w:rFonts w:eastAsia="SimSun" w:cs="Arial"/>
          <w:snapToGrid w:val="0"/>
          <w:sz w:val="20"/>
          <w:szCs w:val="20"/>
        </w:rPr>
        <w:t>are</w:t>
      </w:r>
      <w:r w:rsidR="004F70F3" w:rsidRPr="00173049">
        <w:rPr>
          <w:rFonts w:eastAsia="SimSun" w:cs="Arial"/>
          <w:snapToGrid w:val="0"/>
          <w:sz w:val="20"/>
          <w:szCs w:val="20"/>
        </w:rPr>
        <w:t xml:space="preserve"> required under the Deed of Agreement</w:t>
      </w:r>
      <w:r w:rsidR="004F70F3" w:rsidRPr="00173049">
        <w:rPr>
          <w:rFonts w:eastAsia="SimSun" w:cs="Arial"/>
          <w:snapToGrid w:val="0"/>
          <w:sz w:val="20"/>
          <w:szCs w:val="20"/>
          <w:lang w:eastAsia="zh-CN"/>
        </w:rPr>
        <w:t xml:space="preserve"> </w:t>
      </w:r>
      <w:r w:rsidR="004F70F3" w:rsidRPr="00173049">
        <w:rPr>
          <w:rFonts w:eastAsia="SimSun" w:cs="Arial"/>
          <w:snapToGrid w:val="0"/>
          <w:vanish/>
          <w:color w:val="FF0000"/>
          <w:sz w:val="20"/>
          <w:szCs w:val="20"/>
          <w:lang w:eastAsia="zh-CN"/>
        </w:rPr>
        <w:t>definitions</w:t>
      </w:r>
      <w:r w:rsidR="004F70F3" w:rsidRPr="00173049">
        <w:rPr>
          <w:rFonts w:eastAsia="SimSun" w:cs="Arial"/>
          <w:snapToGrid w:val="0"/>
          <w:vanish/>
          <w:color w:val="FF0000"/>
          <w:sz w:val="20"/>
          <w:szCs w:val="20"/>
        </w:rPr>
        <w:t xml:space="preserve"> </w:t>
      </w:r>
      <w:r w:rsidR="004F70F3" w:rsidRPr="00173049">
        <w:rPr>
          <w:rFonts w:eastAsia="SimSun" w:cs="Arial"/>
          <w:snapToGrid w:val="0"/>
          <w:sz w:val="20"/>
          <w:szCs w:val="20"/>
        </w:rPr>
        <w:t xml:space="preserve">to sign a </w:t>
      </w:r>
      <w:hyperlink r:id="rId29" w:history="1">
        <w:r w:rsidR="004F70F3" w:rsidRPr="00173049">
          <w:rPr>
            <w:rStyle w:val="Hyperlink"/>
            <w:rFonts w:eastAsia="SimSun" w:cs="Arial"/>
            <w:snapToGrid w:val="0"/>
            <w:sz w:val="20"/>
            <w:szCs w:val="20"/>
            <w:lang w:eastAsia="zh-CN"/>
          </w:rPr>
          <w:t>Deed of Confidentiality, Privacy and Conflicts of Interest</w:t>
        </w:r>
      </w:hyperlink>
      <w:r w:rsidR="004F70F3" w:rsidRPr="00173049">
        <w:rPr>
          <w:rFonts w:eastAsia="SimSun" w:cs="Arial"/>
          <w:snapToGrid w:val="0"/>
          <w:sz w:val="20"/>
          <w:szCs w:val="20"/>
          <w:lang w:eastAsia="zh-CN"/>
        </w:rPr>
        <w:t xml:space="preserve"> </w:t>
      </w:r>
      <w:r w:rsidR="004F70F3" w:rsidRPr="00173049">
        <w:rPr>
          <w:rFonts w:eastAsia="SimSun" w:cs="Arial"/>
          <w:snapToGrid w:val="0"/>
          <w:vanish/>
          <w:color w:val="FF0000"/>
          <w:sz w:val="20"/>
          <w:szCs w:val="20"/>
          <w:lang w:eastAsia="zh-CN"/>
        </w:rPr>
        <w:t xml:space="preserve">definitions </w:t>
      </w:r>
      <w:r w:rsidR="004F70F3" w:rsidRPr="00173049">
        <w:rPr>
          <w:rFonts w:eastAsia="SimSun" w:cs="Arial"/>
          <w:snapToGrid w:val="0"/>
          <w:sz w:val="20"/>
          <w:szCs w:val="20"/>
          <w:lang w:eastAsia="zh-CN"/>
        </w:rPr>
        <w:t xml:space="preserve">and to provide this to the principal prior to commencing </w:t>
      </w:r>
      <w:r w:rsidR="00A86AAA" w:rsidRPr="00173049">
        <w:rPr>
          <w:rFonts w:eastAsia="SimSun" w:cs="Arial"/>
          <w:snapToGrid w:val="0"/>
          <w:sz w:val="20"/>
          <w:szCs w:val="20"/>
          <w:lang w:eastAsia="zh-CN"/>
        </w:rPr>
        <w:t xml:space="preserve">a </w:t>
      </w:r>
      <w:r w:rsidR="004F70F3" w:rsidRPr="00173049">
        <w:rPr>
          <w:rFonts w:eastAsia="SimSun" w:cs="Arial"/>
          <w:snapToGrid w:val="0"/>
          <w:sz w:val="20"/>
          <w:szCs w:val="20"/>
          <w:lang w:eastAsia="zh-CN"/>
        </w:rPr>
        <w:t>service in a school.</w:t>
      </w:r>
      <w:r w:rsidRPr="00173049">
        <w:rPr>
          <w:rFonts w:eastAsia="SimSun" w:cs="Arial"/>
          <w:snapToGrid w:val="0"/>
          <w:sz w:val="20"/>
          <w:szCs w:val="20"/>
          <w:lang w:eastAsia="zh-CN"/>
        </w:rPr>
        <w:t xml:space="preserve"> The principal also signs th</w:t>
      </w:r>
      <w:r w:rsidR="00A86AAA" w:rsidRPr="00173049">
        <w:rPr>
          <w:rFonts w:eastAsia="SimSun" w:cs="Arial"/>
          <w:snapToGrid w:val="0"/>
          <w:sz w:val="20"/>
          <w:szCs w:val="20"/>
          <w:lang w:eastAsia="zh-CN"/>
        </w:rPr>
        <w:t>e Deed</w:t>
      </w:r>
      <w:r w:rsidRPr="00173049">
        <w:rPr>
          <w:rFonts w:eastAsia="SimSun" w:cs="Arial"/>
          <w:snapToGrid w:val="0"/>
          <w:sz w:val="20"/>
          <w:szCs w:val="20"/>
          <w:lang w:eastAsia="zh-CN"/>
        </w:rPr>
        <w:t>.</w:t>
      </w:r>
    </w:p>
    <w:p w14:paraId="0F90A3A7"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lang w:eastAsia="zh-CN"/>
        </w:rPr>
      </w:pPr>
    </w:p>
    <w:p w14:paraId="3AE30740" w14:textId="2D309B68" w:rsidR="004F70F3" w:rsidRPr="00173049" w:rsidRDefault="004F70F3" w:rsidP="00887B15">
      <w:pPr>
        <w:adjustRightInd w:val="0"/>
        <w:snapToGrid w:val="0"/>
        <w:spacing w:after="0" w:line="276" w:lineRule="auto"/>
        <w:jc w:val="both"/>
        <w:rPr>
          <w:rFonts w:eastAsia="Times" w:cs="Arial"/>
          <w:sz w:val="20"/>
          <w:szCs w:val="20"/>
          <w:lang w:eastAsia="en-AU"/>
        </w:rPr>
      </w:pPr>
      <w:r w:rsidRPr="00173049">
        <w:rPr>
          <w:rFonts w:eastAsia="Times" w:cs="Arial"/>
          <w:sz w:val="20"/>
          <w:szCs w:val="20"/>
          <w:lang w:eastAsia="en-AU"/>
        </w:rPr>
        <w:t xml:space="preserve">The reason a student seeks access to, and the outcome of any consultation with, a chaplain or student </w:t>
      </w:r>
      <w:r w:rsidR="00FD280D">
        <w:rPr>
          <w:rFonts w:eastAsia="Times" w:cs="Arial"/>
          <w:sz w:val="20"/>
          <w:szCs w:val="20"/>
          <w:lang w:eastAsia="en-AU"/>
        </w:rPr>
        <w:t>wellbeing officer</w:t>
      </w:r>
      <w:r w:rsidRPr="00173049">
        <w:rPr>
          <w:rFonts w:eastAsia="Times" w:cs="Arial"/>
          <w:sz w:val="20"/>
          <w:szCs w:val="20"/>
          <w:lang w:eastAsia="en-AU"/>
        </w:rPr>
        <w:t xml:space="preserve"> will not be disclosed by the worker without the parent’s</w:t>
      </w:r>
      <w:r w:rsidR="00CB3C8D" w:rsidRPr="00173049">
        <w:rPr>
          <w:rFonts w:eastAsia="Times" w:cs="Arial"/>
          <w:sz w:val="20"/>
          <w:szCs w:val="20"/>
          <w:lang w:eastAsia="en-AU"/>
        </w:rPr>
        <w:t xml:space="preserve"> or</w:t>
      </w:r>
      <w:r w:rsidRPr="00173049">
        <w:rPr>
          <w:rFonts w:eastAsia="Times" w:cs="Arial"/>
          <w:sz w:val="20"/>
          <w:szCs w:val="20"/>
          <w:lang w:eastAsia="en-AU"/>
        </w:rPr>
        <w:t xml:space="preserve"> student’s informed consent, unless required by law.</w:t>
      </w:r>
      <w:r w:rsidR="004A6B5F" w:rsidRPr="00173049">
        <w:rPr>
          <w:rFonts w:eastAsia="Times" w:cs="Arial"/>
          <w:sz w:val="20"/>
          <w:szCs w:val="20"/>
          <w:lang w:eastAsia="en-AU"/>
        </w:rPr>
        <w:t xml:space="preserve"> This includes </w:t>
      </w:r>
      <w:r w:rsidR="00173049" w:rsidRPr="00173049">
        <w:rPr>
          <w:rFonts w:eastAsia="Times" w:cs="Arial"/>
          <w:sz w:val="20"/>
          <w:szCs w:val="20"/>
          <w:lang w:eastAsia="en-AU"/>
        </w:rPr>
        <w:t>providing</w:t>
      </w:r>
      <w:r w:rsidR="00CE409F" w:rsidRPr="00173049">
        <w:rPr>
          <w:rFonts w:eastAsia="Times" w:cs="Arial"/>
          <w:sz w:val="20"/>
          <w:szCs w:val="20"/>
          <w:lang w:eastAsia="en-AU"/>
        </w:rPr>
        <w:t xml:space="preserve"> </w:t>
      </w:r>
      <w:r w:rsidR="004A6B5F" w:rsidRPr="00173049">
        <w:rPr>
          <w:rFonts w:eastAsia="Times" w:cs="Arial"/>
          <w:sz w:val="20"/>
          <w:szCs w:val="20"/>
          <w:lang w:eastAsia="en-AU"/>
        </w:rPr>
        <w:t xml:space="preserve">access to confidential case notes recorded by the </w:t>
      </w:r>
      <w:r w:rsidR="00FD280D">
        <w:rPr>
          <w:rFonts w:eastAsia="Times" w:cs="Arial"/>
          <w:sz w:val="20"/>
          <w:szCs w:val="20"/>
          <w:lang w:eastAsia="en-AU"/>
        </w:rPr>
        <w:t>worker</w:t>
      </w:r>
      <w:r w:rsidR="004A6B5F" w:rsidRPr="00173049">
        <w:rPr>
          <w:rFonts w:eastAsia="Times" w:cs="Arial"/>
          <w:sz w:val="20"/>
          <w:szCs w:val="20"/>
          <w:lang w:eastAsia="en-AU"/>
        </w:rPr>
        <w:t>.</w:t>
      </w:r>
    </w:p>
    <w:p w14:paraId="3299E3F7" w14:textId="77777777" w:rsidR="004F70F3" w:rsidRPr="00173049" w:rsidRDefault="004F70F3" w:rsidP="00887B15">
      <w:pPr>
        <w:adjustRightInd w:val="0"/>
        <w:snapToGrid w:val="0"/>
        <w:spacing w:after="0" w:line="276" w:lineRule="auto"/>
        <w:jc w:val="both"/>
        <w:rPr>
          <w:rFonts w:eastAsia="Times" w:cs="Arial"/>
          <w:sz w:val="20"/>
          <w:szCs w:val="20"/>
          <w:lang w:val="en-US" w:eastAsia="en-AU"/>
        </w:rPr>
      </w:pPr>
    </w:p>
    <w:p w14:paraId="54CB39AB"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rPr>
      </w:pPr>
      <w:bookmarkStart w:id="112" w:name="_Inviting_external_people"/>
      <w:bookmarkStart w:id="113" w:name="_Toc127263166"/>
      <w:bookmarkStart w:id="114" w:name="external"/>
      <w:bookmarkEnd w:id="112"/>
      <w:r w:rsidRPr="00173049">
        <w:rPr>
          <w:rFonts w:eastAsia="SimSun" w:cs="Arial"/>
          <w:b/>
          <w:bCs/>
          <w:snapToGrid w:val="0"/>
          <w:kern w:val="32"/>
          <w:sz w:val="20"/>
          <w:szCs w:val="20"/>
        </w:rPr>
        <w:t>Inviting external people onto the school premises</w:t>
      </w:r>
      <w:bookmarkEnd w:id="113"/>
    </w:p>
    <w:bookmarkEnd w:id="114"/>
    <w:p w14:paraId="13704524" w14:textId="2C2CFDD9"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principal has the discretion to approve external individuals, groups or organisations (e.g. musicians or guest speakers) to be invited onto the school premises. Such decisions should be made in consultation with the school community. The principal should be well informed about any event, program or activity provided by an external party. Chaplains and student </w:t>
      </w:r>
      <w:r w:rsidR="00AC331D">
        <w:rPr>
          <w:rFonts w:eastAsia="SimSun" w:cs="Arial"/>
          <w:snapToGrid w:val="0"/>
          <w:sz w:val="20"/>
          <w:szCs w:val="20"/>
        </w:rPr>
        <w:t>wellbeing officers</w:t>
      </w:r>
      <w:r w:rsidRPr="00173049">
        <w:rPr>
          <w:rFonts w:eastAsia="SimSun" w:cs="Arial"/>
          <w:snapToGrid w:val="0"/>
          <w:sz w:val="20"/>
          <w:szCs w:val="20"/>
        </w:rPr>
        <w:t xml:space="preserve"> must gain approval in advance from the principal.</w:t>
      </w:r>
    </w:p>
    <w:p w14:paraId="55193EC2"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rPr>
      </w:pPr>
    </w:p>
    <w:p w14:paraId="448979A9"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rPr>
      </w:pPr>
      <w:bookmarkStart w:id="115" w:name="_Toc127263167"/>
      <w:r w:rsidRPr="00173049">
        <w:rPr>
          <w:rFonts w:eastAsia="SimSun" w:cs="Arial"/>
          <w:b/>
          <w:bCs/>
          <w:snapToGrid w:val="0"/>
          <w:kern w:val="32"/>
          <w:sz w:val="20"/>
          <w:szCs w:val="20"/>
        </w:rPr>
        <w:t>Changing the worker or the type of worker</w:t>
      </w:r>
      <w:bookmarkEnd w:id="115"/>
    </w:p>
    <w:p w14:paraId="5FB15087" w14:textId="0344EFBB" w:rsidR="005F2A66" w:rsidRPr="005F2A66" w:rsidRDefault="00F13827" w:rsidP="005F2A66">
      <w:pPr>
        <w:adjustRightInd w:val="0"/>
        <w:snapToGrid w:val="0"/>
        <w:spacing w:after="0" w:line="276" w:lineRule="auto"/>
        <w:jc w:val="both"/>
        <w:rPr>
          <w:rFonts w:eastAsia="Times" w:cs="Arial"/>
          <w:sz w:val="20"/>
          <w:szCs w:val="20"/>
          <w:lang w:eastAsia="en-AU"/>
        </w:rPr>
      </w:pPr>
      <w:r>
        <w:rPr>
          <w:rFonts w:eastAsia="Times" w:cs="Arial"/>
          <w:sz w:val="20"/>
          <w:szCs w:val="20"/>
          <w:lang w:eastAsia="en-AU"/>
        </w:rPr>
        <w:t>S</w:t>
      </w:r>
      <w:r w:rsidR="005F2A66" w:rsidRPr="005F2A66">
        <w:rPr>
          <w:rFonts w:eastAsia="Times" w:cs="Arial"/>
          <w:sz w:val="20"/>
          <w:szCs w:val="20"/>
          <w:lang w:eastAsia="en-AU"/>
        </w:rPr>
        <w:t xml:space="preserve">chools have the option to choose the type </w:t>
      </w:r>
      <w:r>
        <w:rPr>
          <w:rFonts w:eastAsia="Times" w:cs="Arial"/>
          <w:sz w:val="20"/>
          <w:szCs w:val="20"/>
          <w:lang w:eastAsia="en-AU"/>
        </w:rPr>
        <w:t xml:space="preserve">of worker </w:t>
      </w:r>
      <w:r w:rsidR="005F2A66" w:rsidRPr="005F2A66">
        <w:rPr>
          <w:rFonts w:eastAsia="Times" w:cs="Arial"/>
          <w:sz w:val="20"/>
          <w:szCs w:val="20"/>
          <w:lang w:eastAsia="en-AU"/>
        </w:rPr>
        <w:t>that best meets their needs – either a chaplain or student wellbeing officer.</w:t>
      </w:r>
    </w:p>
    <w:p w14:paraId="306B2CAD" w14:textId="77777777" w:rsidR="005F2A66" w:rsidRDefault="005F2A66" w:rsidP="005F2A66">
      <w:pPr>
        <w:adjustRightInd w:val="0"/>
        <w:snapToGrid w:val="0"/>
        <w:spacing w:after="0" w:line="276" w:lineRule="auto"/>
        <w:jc w:val="both"/>
        <w:rPr>
          <w:rFonts w:eastAsia="Times" w:cs="Arial"/>
          <w:sz w:val="20"/>
          <w:szCs w:val="20"/>
          <w:lang w:eastAsia="en-AU"/>
        </w:rPr>
      </w:pPr>
    </w:p>
    <w:p w14:paraId="5E94B805" w14:textId="3CC6A153" w:rsidR="005F2A66" w:rsidRDefault="005F2A66" w:rsidP="00887B15">
      <w:pPr>
        <w:adjustRightInd w:val="0"/>
        <w:snapToGrid w:val="0"/>
        <w:spacing w:after="0" w:line="276" w:lineRule="auto"/>
        <w:jc w:val="both"/>
        <w:rPr>
          <w:rFonts w:eastAsia="Times" w:cs="Arial"/>
          <w:sz w:val="20"/>
          <w:szCs w:val="20"/>
          <w:lang w:eastAsia="en-AU"/>
        </w:rPr>
      </w:pPr>
      <w:r w:rsidRPr="005F2A66">
        <w:rPr>
          <w:rFonts w:eastAsia="Times" w:cs="Arial"/>
          <w:sz w:val="20"/>
          <w:szCs w:val="20"/>
          <w:lang w:eastAsia="en-AU"/>
        </w:rPr>
        <w:lastRenderedPageBreak/>
        <w:t xml:space="preserve">Any change to </w:t>
      </w:r>
      <w:r w:rsidR="00F13827">
        <w:rPr>
          <w:rFonts w:eastAsia="Times" w:cs="Arial"/>
          <w:sz w:val="20"/>
          <w:szCs w:val="20"/>
          <w:lang w:eastAsia="en-AU"/>
        </w:rPr>
        <w:t xml:space="preserve">the type of worker </w:t>
      </w:r>
      <w:r w:rsidRPr="005F2A66">
        <w:rPr>
          <w:rFonts w:eastAsia="Times" w:cs="Arial"/>
          <w:sz w:val="20"/>
          <w:szCs w:val="20"/>
          <w:lang w:eastAsia="en-AU"/>
        </w:rPr>
        <w:t xml:space="preserve">should be made with the (documented) support of the school community (e.g. captured in minutes of a P&amp;C meeting) and reported to the department </w:t>
      </w:r>
      <w:r w:rsidR="00F13827">
        <w:rPr>
          <w:rFonts w:eastAsia="Times" w:cs="Arial"/>
          <w:sz w:val="20"/>
          <w:szCs w:val="20"/>
          <w:lang w:eastAsia="en-AU"/>
        </w:rPr>
        <w:t>by</w:t>
      </w:r>
      <w:r w:rsidRPr="005F2A66">
        <w:rPr>
          <w:rFonts w:eastAsia="Times" w:cs="Arial"/>
          <w:sz w:val="20"/>
          <w:szCs w:val="20"/>
          <w:lang w:eastAsia="en-AU"/>
        </w:rPr>
        <w:t xml:space="preserve"> email at </w:t>
      </w:r>
      <w:hyperlink r:id="rId30" w:history="1">
        <w:r w:rsidRPr="003D31AC">
          <w:rPr>
            <w:rStyle w:val="Hyperlink"/>
            <w:rFonts w:eastAsia="Times" w:cs="Arial"/>
            <w:sz w:val="20"/>
            <w:szCs w:val="20"/>
            <w:lang w:eastAsia="en-AU"/>
          </w:rPr>
          <w:t>chaplainswellbeingofficers@qed.qld.gov.au</w:t>
        </w:r>
      </w:hyperlink>
      <w:r w:rsidRPr="005F2A66">
        <w:rPr>
          <w:rFonts w:eastAsia="Times" w:cs="Arial"/>
          <w:sz w:val="20"/>
          <w:szCs w:val="20"/>
          <w:lang w:eastAsia="en-AU"/>
        </w:rPr>
        <w:t>.</w:t>
      </w:r>
    </w:p>
    <w:p w14:paraId="4E70FD46" w14:textId="77777777" w:rsidR="005F2A66" w:rsidRDefault="005F2A66" w:rsidP="00887B15">
      <w:pPr>
        <w:adjustRightInd w:val="0"/>
        <w:snapToGrid w:val="0"/>
        <w:spacing w:after="0" w:line="276" w:lineRule="auto"/>
        <w:jc w:val="both"/>
        <w:rPr>
          <w:rFonts w:eastAsia="Times" w:cs="Arial"/>
          <w:sz w:val="20"/>
          <w:szCs w:val="20"/>
          <w:lang w:eastAsia="en-AU"/>
        </w:rPr>
      </w:pPr>
    </w:p>
    <w:p w14:paraId="48043DB3" w14:textId="3B5BE08F" w:rsidR="00030134" w:rsidRDefault="004F70F3" w:rsidP="00887B15">
      <w:pPr>
        <w:adjustRightInd w:val="0"/>
        <w:snapToGrid w:val="0"/>
        <w:spacing w:after="0" w:line="276" w:lineRule="auto"/>
        <w:jc w:val="both"/>
        <w:rPr>
          <w:rFonts w:eastAsia="Times" w:cs="Arial"/>
          <w:sz w:val="20"/>
          <w:szCs w:val="20"/>
          <w:lang w:eastAsia="en-AU"/>
        </w:rPr>
      </w:pPr>
      <w:r w:rsidRPr="00173049">
        <w:rPr>
          <w:rFonts w:eastAsia="Times" w:cs="Arial"/>
          <w:sz w:val="20"/>
          <w:szCs w:val="20"/>
          <w:lang w:eastAsia="en-AU"/>
        </w:rPr>
        <w:t>The school and/or the AEA may reasonably seek to replace a worker at any time. A replacement may be</w:t>
      </w:r>
      <w:r w:rsidR="00A62988" w:rsidRPr="00173049">
        <w:rPr>
          <w:rFonts w:eastAsia="Times" w:cs="Arial"/>
          <w:sz w:val="20"/>
          <w:szCs w:val="20"/>
          <w:lang w:eastAsia="en-AU"/>
        </w:rPr>
        <w:t xml:space="preserve"> required</w:t>
      </w:r>
      <w:r w:rsidRPr="00173049">
        <w:rPr>
          <w:rFonts w:eastAsia="Times" w:cs="Arial"/>
          <w:sz w:val="20"/>
          <w:szCs w:val="20"/>
          <w:lang w:eastAsia="en-AU"/>
        </w:rPr>
        <w:t xml:space="preserve"> due to resignation, prolonged absence, or poor performance of the chaplain or student </w:t>
      </w:r>
      <w:r w:rsidR="00B41507">
        <w:rPr>
          <w:rFonts w:eastAsia="Times" w:cs="Arial"/>
          <w:sz w:val="20"/>
          <w:szCs w:val="20"/>
          <w:lang w:eastAsia="en-AU"/>
        </w:rPr>
        <w:t>wellbeing officer</w:t>
      </w:r>
      <w:r w:rsidRPr="00173049">
        <w:rPr>
          <w:rFonts w:eastAsia="Times" w:cs="Arial"/>
          <w:sz w:val="20"/>
          <w:szCs w:val="20"/>
          <w:lang w:eastAsia="en-AU"/>
        </w:rPr>
        <w:t xml:space="preserve"> (subject to the resolution process). </w:t>
      </w:r>
    </w:p>
    <w:p w14:paraId="75BBABFC" w14:textId="77777777" w:rsidR="004F70F3" w:rsidRPr="00173049" w:rsidRDefault="004F70F3" w:rsidP="00887B15">
      <w:pPr>
        <w:adjustRightInd w:val="0"/>
        <w:snapToGrid w:val="0"/>
        <w:spacing w:after="0" w:line="276" w:lineRule="auto"/>
        <w:jc w:val="both"/>
        <w:rPr>
          <w:rFonts w:eastAsia="Times" w:cs="Arial"/>
          <w:sz w:val="20"/>
          <w:szCs w:val="20"/>
          <w:lang w:eastAsia="en-AU"/>
        </w:rPr>
      </w:pPr>
    </w:p>
    <w:p w14:paraId="3BC1E2D3" w14:textId="77777777" w:rsidR="004F70F3" w:rsidRPr="00173049" w:rsidRDefault="004F70F3" w:rsidP="00887B15">
      <w:pPr>
        <w:keepNext/>
        <w:adjustRightInd w:val="0"/>
        <w:snapToGrid w:val="0"/>
        <w:spacing w:after="0" w:line="276" w:lineRule="auto"/>
        <w:jc w:val="both"/>
        <w:outlineLvl w:val="0"/>
        <w:rPr>
          <w:rFonts w:eastAsia="SimSun" w:cs="Arial"/>
          <w:b/>
          <w:bCs/>
          <w:kern w:val="32"/>
          <w:sz w:val="20"/>
          <w:szCs w:val="20"/>
          <w:lang w:eastAsia="en-AU"/>
        </w:rPr>
      </w:pPr>
      <w:bookmarkStart w:id="116" w:name="_Toc127263168"/>
      <w:bookmarkStart w:id="117" w:name="reporting"/>
      <w:r w:rsidRPr="00173049">
        <w:rPr>
          <w:rFonts w:eastAsia="SimSun" w:cs="Arial"/>
          <w:b/>
          <w:bCs/>
          <w:kern w:val="32"/>
          <w:sz w:val="20"/>
          <w:szCs w:val="20"/>
          <w:lang w:eastAsia="en-AU"/>
        </w:rPr>
        <w:t>Reporting requirements</w:t>
      </w:r>
      <w:bookmarkEnd w:id="116"/>
    </w:p>
    <w:bookmarkEnd w:id="117"/>
    <w:p w14:paraId="1827914C" w14:textId="2B27BE00" w:rsidR="004F70F3" w:rsidRPr="00173049" w:rsidRDefault="004F70F3" w:rsidP="00887B15">
      <w:pPr>
        <w:tabs>
          <w:tab w:val="left" w:pos="567"/>
          <w:tab w:val="left" w:pos="1134"/>
          <w:tab w:val="left" w:pos="1701"/>
        </w:tabs>
        <w:adjustRightInd w:val="0"/>
        <w:snapToGrid w:val="0"/>
        <w:spacing w:after="0" w:line="276" w:lineRule="auto"/>
        <w:jc w:val="both"/>
        <w:rPr>
          <w:rFonts w:eastAsia="Times New Roman"/>
          <w:snapToGrid w:val="0"/>
          <w:color w:val="000000"/>
          <w:sz w:val="19"/>
          <w:szCs w:val="20"/>
        </w:rPr>
      </w:pPr>
      <w:r w:rsidRPr="00173049">
        <w:rPr>
          <w:rFonts w:eastAsia="Times New Roman" w:cs="Arial"/>
          <w:color w:val="000000"/>
          <w:sz w:val="20"/>
          <w:szCs w:val="20"/>
        </w:rPr>
        <w:t xml:space="preserve">As part of the SOA, an annual customer satisfaction survey </w:t>
      </w:r>
      <w:r w:rsidR="00D063C5" w:rsidRPr="00173049">
        <w:rPr>
          <w:rFonts w:eastAsia="Times New Roman" w:cs="Arial"/>
          <w:color w:val="000000"/>
          <w:sz w:val="20"/>
          <w:szCs w:val="20"/>
        </w:rPr>
        <w:t>is</w:t>
      </w:r>
      <w:r w:rsidRPr="00173049">
        <w:rPr>
          <w:rFonts w:eastAsia="Times New Roman" w:cs="Arial"/>
          <w:color w:val="000000"/>
          <w:sz w:val="20"/>
          <w:szCs w:val="20"/>
        </w:rPr>
        <w:t xml:space="preserve"> provided to schools. </w:t>
      </w:r>
      <w:r w:rsidR="00D063C5" w:rsidRPr="00173049">
        <w:rPr>
          <w:rFonts w:eastAsia="Times New Roman" w:cs="Arial"/>
          <w:color w:val="000000"/>
          <w:sz w:val="20"/>
          <w:szCs w:val="20"/>
        </w:rPr>
        <w:t>S</w:t>
      </w:r>
      <w:r w:rsidRPr="00173049">
        <w:rPr>
          <w:rFonts w:eastAsia="Times New Roman" w:cs="Arial"/>
          <w:color w:val="000000"/>
          <w:sz w:val="20"/>
          <w:szCs w:val="20"/>
        </w:rPr>
        <w:t>chool</w:t>
      </w:r>
      <w:r w:rsidR="00D063C5" w:rsidRPr="00173049">
        <w:rPr>
          <w:rFonts w:eastAsia="Times New Roman" w:cs="Arial"/>
          <w:color w:val="000000"/>
          <w:sz w:val="20"/>
          <w:szCs w:val="20"/>
        </w:rPr>
        <w:t>s</w:t>
      </w:r>
      <w:r w:rsidRPr="00173049">
        <w:rPr>
          <w:rFonts w:eastAsia="Times New Roman" w:cs="Arial"/>
          <w:color w:val="000000"/>
          <w:sz w:val="20"/>
          <w:szCs w:val="20"/>
        </w:rPr>
        <w:t xml:space="preserve"> report on the effectiveness</w:t>
      </w:r>
      <w:r w:rsidRPr="00173049">
        <w:rPr>
          <w:rFonts w:eastAsia="Times New Roman" w:cs="Arial"/>
          <w:bCs/>
          <w:color w:val="000000"/>
          <w:sz w:val="20"/>
          <w:szCs w:val="20"/>
        </w:rPr>
        <w:t xml:space="preserve"> of the level of communication provided to the school by the AEA, the effectiveness of the level of support provided to the school by the AEA and the overall effectiveness of the services provided by the AEA to the school. </w:t>
      </w:r>
      <w:bookmarkStart w:id="118" w:name="_Facilities_and_resources_1"/>
      <w:bookmarkStart w:id="119" w:name="_Managing_Complaints"/>
      <w:bookmarkStart w:id="120" w:name="_Selecting_an_Accredited"/>
      <w:bookmarkStart w:id="121" w:name="_Managing_Complaints_1"/>
      <w:bookmarkStart w:id="122" w:name="_Toc349505882"/>
      <w:bookmarkStart w:id="123" w:name="_Toc349505955"/>
      <w:bookmarkStart w:id="124" w:name="_Toc349560623"/>
      <w:bookmarkStart w:id="125" w:name="_Toc349560696"/>
      <w:bookmarkStart w:id="126" w:name="_Toc349505883"/>
      <w:bookmarkStart w:id="127" w:name="_Toc349505956"/>
      <w:bookmarkStart w:id="128" w:name="_Toc349560624"/>
      <w:bookmarkStart w:id="129" w:name="_Toc349560697"/>
      <w:bookmarkStart w:id="130" w:name="_Managing_risk"/>
      <w:bookmarkStart w:id="131" w:name="_Toc337727280"/>
      <w:bookmarkStart w:id="132" w:name="_Toc359579486"/>
      <w:bookmarkStart w:id="133" w:name="risk"/>
      <w:bookmarkEnd w:id="75"/>
      <w:bookmarkEnd w:id="118"/>
      <w:bookmarkEnd w:id="119"/>
      <w:bookmarkEnd w:id="120"/>
      <w:bookmarkEnd w:id="121"/>
      <w:bookmarkEnd w:id="122"/>
      <w:bookmarkEnd w:id="123"/>
      <w:bookmarkEnd w:id="124"/>
      <w:bookmarkEnd w:id="125"/>
      <w:bookmarkEnd w:id="126"/>
      <w:bookmarkEnd w:id="127"/>
      <w:bookmarkEnd w:id="128"/>
      <w:bookmarkEnd w:id="129"/>
      <w:bookmarkEnd w:id="130"/>
      <w:r w:rsidR="00D063C5" w:rsidRPr="00173049">
        <w:rPr>
          <w:rFonts w:eastAsia="Times New Roman" w:cs="Arial"/>
          <w:bCs/>
          <w:color w:val="000000"/>
          <w:sz w:val="20"/>
          <w:szCs w:val="20"/>
        </w:rPr>
        <w:t xml:space="preserve">Principals voluntarily complete this survey in Semester </w:t>
      </w:r>
      <w:r w:rsidR="009B2840" w:rsidRPr="00173049">
        <w:rPr>
          <w:rFonts w:eastAsia="Times New Roman" w:cs="Arial"/>
          <w:bCs/>
          <w:color w:val="000000"/>
          <w:sz w:val="20"/>
          <w:szCs w:val="20"/>
        </w:rPr>
        <w:t>1</w:t>
      </w:r>
      <w:r w:rsidR="00D063C5" w:rsidRPr="00173049">
        <w:rPr>
          <w:rFonts w:eastAsia="Times New Roman" w:cs="Arial"/>
          <w:bCs/>
          <w:color w:val="000000"/>
          <w:sz w:val="20"/>
          <w:szCs w:val="20"/>
        </w:rPr>
        <w:t xml:space="preserve"> of each year following the year of service delivery.</w:t>
      </w:r>
    </w:p>
    <w:p w14:paraId="40FDBF84"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u w:val="single"/>
        </w:rPr>
      </w:pPr>
    </w:p>
    <w:p w14:paraId="61A8F98D"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u w:val="single"/>
        </w:rPr>
      </w:pPr>
      <w:bookmarkStart w:id="134" w:name="_Toc127263169"/>
      <w:r w:rsidRPr="00173049">
        <w:rPr>
          <w:rFonts w:eastAsia="SimSun" w:cs="Arial"/>
          <w:b/>
          <w:bCs/>
          <w:snapToGrid w:val="0"/>
          <w:kern w:val="32"/>
          <w:sz w:val="20"/>
          <w:szCs w:val="20"/>
          <w:u w:val="single"/>
        </w:rPr>
        <w:t>Managing a service</w:t>
      </w:r>
      <w:bookmarkEnd w:id="134"/>
    </w:p>
    <w:p w14:paraId="2A7A84D2"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rPr>
      </w:pPr>
    </w:p>
    <w:p w14:paraId="394623A9"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rPr>
      </w:pPr>
      <w:bookmarkStart w:id="135" w:name="_Toc127263170"/>
      <w:r w:rsidRPr="00173049">
        <w:rPr>
          <w:rFonts w:eastAsia="SimSun" w:cs="Arial"/>
          <w:b/>
          <w:bCs/>
          <w:snapToGrid w:val="0"/>
          <w:kern w:val="32"/>
          <w:sz w:val="20"/>
          <w:szCs w:val="20"/>
        </w:rPr>
        <w:t>Managing risk</w:t>
      </w:r>
      <w:bookmarkEnd w:id="135"/>
      <w:r w:rsidRPr="00173049">
        <w:rPr>
          <w:rFonts w:eastAsia="SimSun" w:cs="Arial"/>
          <w:b/>
          <w:bCs/>
          <w:snapToGrid w:val="0"/>
          <w:kern w:val="32"/>
          <w:sz w:val="20"/>
          <w:szCs w:val="20"/>
        </w:rPr>
        <w:t xml:space="preserve"> </w:t>
      </w:r>
      <w:bookmarkEnd w:id="131"/>
      <w:bookmarkEnd w:id="132"/>
    </w:p>
    <w:bookmarkEnd w:id="133"/>
    <w:p w14:paraId="52D2ED26"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Good communication, together with a shared understanding of the guidelines and school processes, </w:t>
      </w:r>
      <w:r w:rsidRPr="00173049">
        <w:rPr>
          <w:rFonts w:eastAsia="SimSun" w:cs="Arial"/>
          <w:snapToGrid w:val="0"/>
          <w:sz w:val="20"/>
          <w:szCs w:val="20"/>
          <w:lang w:eastAsia="zh-CN"/>
        </w:rPr>
        <w:t>should</w:t>
      </w:r>
      <w:r w:rsidRPr="00173049">
        <w:rPr>
          <w:rFonts w:eastAsia="SimSun" w:cs="Arial"/>
          <w:snapToGrid w:val="0"/>
          <w:sz w:val="20"/>
          <w:szCs w:val="20"/>
        </w:rPr>
        <w:t xml:space="preserve"> enable issues to be raised and addressed before they become problematic.</w:t>
      </w:r>
    </w:p>
    <w:p w14:paraId="00E0B415"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2C87D8E7" w14:textId="56065961" w:rsidR="004F70F3"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The principal in conjunction with the P&amp;C/School Council, AEA and regional office (if required) </w:t>
      </w:r>
      <w:r w:rsidRPr="00173049">
        <w:rPr>
          <w:rFonts w:eastAsia="SimSun" w:cs="Arial"/>
          <w:snapToGrid w:val="0"/>
          <w:sz w:val="20"/>
          <w:szCs w:val="20"/>
          <w:lang w:eastAsia="zh-CN"/>
        </w:rPr>
        <w:t>should</w:t>
      </w:r>
      <w:r w:rsidRPr="00173049">
        <w:rPr>
          <w:rFonts w:eastAsia="SimSun" w:cs="Arial"/>
          <w:snapToGrid w:val="0"/>
          <w:sz w:val="20"/>
          <w:szCs w:val="20"/>
        </w:rPr>
        <w:t xml:space="preserve"> manage any risk and ongoing impact the risk may have on students, employees, the AEA and if necessary, the broader school community.</w:t>
      </w:r>
    </w:p>
    <w:p w14:paraId="703901C8" w14:textId="77777777" w:rsidR="001F729A" w:rsidRPr="00173049" w:rsidRDefault="001F729A" w:rsidP="00887B15">
      <w:pPr>
        <w:widowControl w:val="0"/>
        <w:adjustRightInd w:val="0"/>
        <w:snapToGrid w:val="0"/>
        <w:spacing w:after="0" w:line="276" w:lineRule="auto"/>
        <w:jc w:val="both"/>
        <w:rPr>
          <w:rFonts w:eastAsia="SimSun" w:cs="Arial"/>
          <w:snapToGrid w:val="0"/>
          <w:sz w:val="20"/>
          <w:szCs w:val="20"/>
        </w:rPr>
      </w:pPr>
    </w:p>
    <w:p w14:paraId="7298F00E" w14:textId="4C9FC4AA" w:rsidR="004F70F3" w:rsidRPr="00173049" w:rsidRDefault="004F70F3" w:rsidP="00887B15">
      <w:pPr>
        <w:widowControl w:val="0"/>
        <w:adjustRightInd w:val="0"/>
        <w:snapToGrid w:val="0"/>
        <w:spacing w:after="0" w:line="276" w:lineRule="auto"/>
        <w:jc w:val="both"/>
        <w:rPr>
          <w:rFonts w:eastAsia="SimSun" w:cs="Arial"/>
          <w:i/>
          <w:snapToGrid w:val="0"/>
          <w:color w:val="000000"/>
          <w:sz w:val="20"/>
          <w:szCs w:val="20"/>
          <w:lang w:val="en-US"/>
        </w:rPr>
      </w:pPr>
      <w:bookmarkStart w:id="136" w:name="_Toc349562374"/>
      <w:bookmarkStart w:id="137" w:name="_Toc349562470"/>
      <w:bookmarkStart w:id="138" w:name="_Toc349562508"/>
      <w:bookmarkStart w:id="139" w:name="_Toc351384958"/>
      <w:bookmarkStart w:id="140" w:name="_Toc351385037"/>
      <w:bookmarkStart w:id="141" w:name="_Toc359506138"/>
      <w:bookmarkStart w:id="142" w:name="_Toc359579487"/>
      <w:bookmarkStart w:id="143" w:name="_Toc349561539"/>
      <w:bookmarkStart w:id="144" w:name="_Toc349562375"/>
      <w:bookmarkStart w:id="145" w:name="_Toc349562471"/>
      <w:bookmarkStart w:id="146" w:name="_Toc349562509"/>
      <w:bookmarkStart w:id="147" w:name="_Toc351384959"/>
      <w:bookmarkStart w:id="148" w:name="_Toc351385038"/>
      <w:bookmarkStart w:id="149" w:name="_Toc359506139"/>
      <w:bookmarkStart w:id="150" w:name="_Toc35957948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173049">
        <w:rPr>
          <w:rFonts w:eastAsia="SimSun" w:cs="Arial"/>
          <w:snapToGrid w:val="0"/>
          <w:color w:val="000000"/>
          <w:sz w:val="20"/>
          <w:szCs w:val="20"/>
          <w:lang w:val="en-US"/>
        </w:rPr>
        <w:t>All activities associated with the</w:t>
      </w:r>
      <w:r w:rsidR="00B41507">
        <w:rPr>
          <w:rFonts w:eastAsia="SimSun" w:cs="Arial"/>
          <w:snapToGrid w:val="0"/>
          <w:color w:val="000000"/>
          <w:sz w:val="20"/>
          <w:szCs w:val="20"/>
          <w:lang w:val="en-US"/>
        </w:rPr>
        <w:t>se</w:t>
      </w:r>
      <w:r w:rsidRPr="00173049">
        <w:rPr>
          <w:rFonts w:eastAsia="SimSun" w:cs="Arial"/>
          <w:snapToGrid w:val="0"/>
          <w:color w:val="000000"/>
          <w:sz w:val="20"/>
          <w:szCs w:val="20"/>
          <w:lang w:val="en-US"/>
        </w:rPr>
        <w:t xml:space="preserve"> </w:t>
      </w:r>
      <w:r w:rsidR="00B41507">
        <w:rPr>
          <w:rFonts w:eastAsia="SimSun" w:cs="Arial"/>
          <w:snapToGrid w:val="0"/>
          <w:color w:val="000000"/>
          <w:sz w:val="20"/>
          <w:szCs w:val="20"/>
          <w:lang w:val="en-US"/>
        </w:rPr>
        <w:t>services</w:t>
      </w:r>
      <w:r w:rsidRPr="00173049">
        <w:rPr>
          <w:rFonts w:eastAsia="SimSun" w:cs="Arial"/>
          <w:snapToGrid w:val="0"/>
          <w:color w:val="000000"/>
          <w:sz w:val="20"/>
          <w:szCs w:val="20"/>
          <w:lang w:val="en-US"/>
        </w:rPr>
        <w:t xml:space="preserve"> should be considered in terms of their </w:t>
      </w:r>
      <w:r w:rsidRPr="00173049">
        <w:rPr>
          <w:rFonts w:eastAsia="SimSun" w:cs="Arial"/>
          <w:iCs/>
          <w:snapToGrid w:val="0"/>
          <w:color w:val="000000"/>
          <w:sz w:val="20"/>
          <w:szCs w:val="20"/>
          <w:lang w:val="en-US"/>
        </w:rPr>
        <w:t>inherent level of risk</w:t>
      </w:r>
      <w:r w:rsidRPr="00173049">
        <w:rPr>
          <w:rFonts w:eastAsia="SimSun" w:cs="Arial"/>
          <w:snapToGrid w:val="0"/>
          <w:color w:val="000000"/>
          <w:sz w:val="20"/>
          <w:szCs w:val="20"/>
          <w:lang w:val="en-US"/>
        </w:rPr>
        <w:t xml:space="preserve">. </w:t>
      </w:r>
    </w:p>
    <w:p w14:paraId="703E36A1" w14:textId="77777777" w:rsidR="004F70F3" w:rsidRPr="00173049" w:rsidRDefault="004F70F3" w:rsidP="00887B15">
      <w:pPr>
        <w:widowControl w:val="0"/>
        <w:adjustRightInd w:val="0"/>
        <w:snapToGrid w:val="0"/>
        <w:spacing w:after="0" w:line="276" w:lineRule="auto"/>
        <w:jc w:val="both"/>
        <w:rPr>
          <w:rFonts w:eastAsia="SimSun" w:cs="Arial"/>
          <w:i/>
          <w:snapToGrid w:val="0"/>
          <w:color w:val="000000"/>
          <w:sz w:val="20"/>
          <w:szCs w:val="20"/>
          <w:lang w:val="en-US"/>
        </w:rPr>
      </w:pPr>
    </w:p>
    <w:p w14:paraId="1DC2ADE9"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A </w:t>
      </w:r>
      <w:hyperlink r:id="rId31" w:history="1">
        <w:r w:rsidRPr="004E46EE">
          <w:rPr>
            <w:rStyle w:val="Hyperlink"/>
            <w:sz w:val="20"/>
            <w:szCs w:val="18"/>
          </w:rPr>
          <w:t>risk assessment</w:t>
        </w:r>
      </w:hyperlink>
      <w:r w:rsidRPr="00173049">
        <w:rPr>
          <w:rFonts w:eastAsia="SimSun" w:cs="Arial"/>
          <w:snapToGrid w:val="0"/>
          <w:sz w:val="20"/>
          <w:szCs w:val="20"/>
        </w:rPr>
        <w:t xml:space="preserve"> should be undertaken prior to services commencing so potential risks can be identified, analysed and evaluated, and strategies to manage the risks are developed. </w:t>
      </w:r>
    </w:p>
    <w:p w14:paraId="50967B04"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37FA2B36" w14:textId="77777777" w:rsidR="004F70F3" w:rsidRPr="00173049" w:rsidRDefault="004F70F3" w:rsidP="00887B15">
      <w:pPr>
        <w:keepNext/>
        <w:adjustRightInd w:val="0"/>
        <w:snapToGrid w:val="0"/>
        <w:spacing w:after="0" w:line="276" w:lineRule="auto"/>
        <w:jc w:val="both"/>
        <w:outlineLvl w:val="0"/>
        <w:rPr>
          <w:rFonts w:eastAsia="SimSun" w:cs="Arial"/>
          <w:b/>
          <w:bCs/>
          <w:snapToGrid w:val="0"/>
          <w:kern w:val="32"/>
          <w:sz w:val="20"/>
          <w:szCs w:val="20"/>
        </w:rPr>
      </w:pPr>
      <w:bookmarkStart w:id="151" w:name="_Complaint_management_and"/>
      <w:bookmarkStart w:id="152" w:name="_Toc127263171"/>
      <w:bookmarkStart w:id="153" w:name="complaint"/>
      <w:bookmarkEnd w:id="151"/>
      <w:r w:rsidRPr="00173049">
        <w:rPr>
          <w:rFonts w:eastAsia="SimSun" w:cs="Arial"/>
          <w:b/>
          <w:bCs/>
          <w:snapToGrid w:val="0"/>
          <w:kern w:val="32"/>
          <w:sz w:val="20"/>
          <w:szCs w:val="20"/>
        </w:rPr>
        <w:t>Complaint management and resolution</w:t>
      </w:r>
      <w:bookmarkEnd w:id="152"/>
    </w:p>
    <w:bookmarkEnd w:id="153"/>
    <w:p w14:paraId="13587988" w14:textId="26EE194C"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Wherever possible, issues, problems or conflicts related to the service </w:t>
      </w:r>
      <w:r w:rsidRPr="00173049">
        <w:rPr>
          <w:rFonts w:eastAsia="SimSun" w:cs="Arial"/>
          <w:snapToGrid w:val="0"/>
          <w:sz w:val="20"/>
          <w:szCs w:val="20"/>
          <w:lang w:eastAsia="zh-CN"/>
        </w:rPr>
        <w:t>should</w:t>
      </w:r>
      <w:r w:rsidRPr="00173049">
        <w:rPr>
          <w:rFonts w:eastAsia="SimSun" w:cs="Arial"/>
          <w:snapToGrid w:val="0"/>
          <w:sz w:val="20"/>
          <w:szCs w:val="20"/>
        </w:rPr>
        <w:t xml:space="preserve"> be addressed at the school level in the first instance and treated in a confidential and professional manner, </w:t>
      </w:r>
      <w:r w:rsidR="005B6915" w:rsidRPr="00173049">
        <w:rPr>
          <w:rFonts w:eastAsia="SimSun" w:cs="Arial"/>
          <w:snapToGrid w:val="0"/>
          <w:sz w:val="20"/>
          <w:szCs w:val="20"/>
        </w:rPr>
        <w:t>and</w:t>
      </w:r>
      <w:r w:rsidR="007F061C" w:rsidRPr="00173049">
        <w:rPr>
          <w:rFonts w:eastAsia="SimSun" w:cs="Arial"/>
          <w:snapToGrid w:val="0"/>
          <w:sz w:val="20"/>
          <w:szCs w:val="20"/>
        </w:rPr>
        <w:t xml:space="preserve"> in accordance with</w:t>
      </w:r>
      <w:r w:rsidRPr="00173049">
        <w:rPr>
          <w:rFonts w:eastAsia="SimSun" w:cs="Arial"/>
          <w:snapToGrid w:val="0"/>
          <w:sz w:val="20"/>
          <w:szCs w:val="20"/>
        </w:rPr>
        <w:t xml:space="preserve"> </w:t>
      </w:r>
      <w:r w:rsidR="005B6915" w:rsidRPr="00173049">
        <w:rPr>
          <w:rFonts w:eastAsia="SimSun" w:cs="Arial"/>
          <w:snapToGrid w:val="0"/>
          <w:sz w:val="20"/>
          <w:szCs w:val="20"/>
        </w:rPr>
        <w:t>th</w:t>
      </w:r>
      <w:r w:rsidR="00173049" w:rsidRPr="00173049">
        <w:rPr>
          <w:rFonts w:eastAsia="SimSun" w:cs="Arial"/>
          <w:snapToGrid w:val="0"/>
          <w:sz w:val="20"/>
          <w:szCs w:val="20"/>
        </w:rPr>
        <w:t xml:space="preserve">e </w:t>
      </w:r>
      <w:r w:rsidR="005B6915" w:rsidRPr="00173049">
        <w:rPr>
          <w:rFonts w:eastAsia="SimSun" w:cs="Arial"/>
          <w:snapToGrid w:val="0"/>
          <w:sz w:val="20"/>
          <w:szCs w:val="20"/>
        </w:rPr>
        <w:t>department’s</w:t>
      </w:r>
      <w:r w:rsidR="00173049" w:rsidRPr="00173049">
        <w:rPr>
          <w:rFonts w:eastAsia="SimSun" w:cs="Arial"/>
          <w:snapToGrid w:val="0"/>
          <w:sz w:val="20"/>
          <w:szCs w:val="20"/>
        </w:rPr>
        <w:t xml:space="preserve"> </w:t>
      </w:r>
      <w:hyperlink r:id="rId32" w:history="1">
        <w:r w:rsidR="005B6915" w:rsidRPr="00173049">
          <w:rPr>
            <w:rStyle w:val="Hyperlink"/>
            <w:rFonts w:eastAsia="SimSun" w:cs="Arial"/>
            <w:snapToGrid w:val="0"/>
            <w:sz w:val="20"/>
            <w:szCs w:val="20"/>
          </w:rPr>
          <w:t>Customer Complaints Management Framework</w:t>
        </w:r>
      </w:hyperlink>
      <w:r w:rsidR="005B6915" w:rsidRPr="00173049">
        <w:rPr>
          <w:rFonts w:eastAsia="SimSun" w:cs="Arial"/>
          <w:snapToGrid w:val="0"/>
          <w:sz w:val="20"/>
          <w:szCs w:val="20"/>
        </w:rPr>
        <w:t xml:space="preserve">, </w:t>
      </w:r>
      <w:hyperlink r:id="rId33" w:history="1">
        <w:r w:rsidR="007F061C" w:rsidRPr="00173049">
          <w:rPr>
            <w:rStyle w:val="Hyperlink"/>
            <w:rFonts w:eastAsia="SimSun" w:cs="Arial"/>
            <w:snapToGrid w:val="0"/>
            <w:sz w:val="20"/>
            <w:szCs w:val="20"/>
          </w:rPr>
          <w:t>policy</w:t>
        </w:r>
      </w:hyperlink>
      <w:r w:rsidR="007F061C" w:rsidRPr="00173049">
        <w:rPr>
          <w:rFonts w:eastAsia="SimSun" w:cs="Arial"/>
          <w:snapToGrid w:val="0"/>
          <w:sz w:val="20"/>
          <w:szCs w:val="20"/>
        </w:rPr>
        <w:t xml:space="preserve"> and </w:t>
      </w:r>
      <w:hyperlink r:id="rId34" w:history="1">
        <w:r w:rsidR="0007497C" w:rsidRPr="00173049">
          <w:rPr>
            <w:rStyle w:val="Hyperlink"/>
            <w:rFonts w:eastAsia="SimSun" w:cs="Arial"/>
            <w:snapToGrid w:val="0"/>
            <w:sz w:val="20"/>
            <w:szCs w:val="20"/>
          </w:rPr>
          <w:t>procedure</w:t>
        </w:r>
      </w:hyperlink>
      <w:r w:rsidR="0007497C" w:rsidRPr="00173049">
        <w:rPr>
          <w:rFonts w:eastAsia="SimSun" w:cs="Arial"/>
          <w:snapToGrid w:val="0"/>
          <w:sz w:val="20"/>
          <w:szCs w:val="20"/>
        </w:rPr>
        <w:t>.</w:t>
      </w:r>
      <w:r w:rsidR="00173049" w:rsidRPr="00173049">
        <w:rPr>
          <w:rFonts w:eastAsia="SimSun" w:cs="Arial"/>
          <w:snapToGrid w:val="0"/>
          <w:sz w:val="20"/>
          <w:szCs w:val="20"/>
        </w:rPr>
        <w:t xml:space="preserve"> </w:t>
      </w:r>
      <w:r w:rsidRPr="00173049">
        <w:rPr>
          <w:rFonts w:eastAsia="SimSun" w:cs="Arial"/>
          <w:snapToGrid w:val="0"/>
          <w:sz w:val="20"/>
          <w:szCs w:val="20"/>
        </w:rPr>
        <w:t>Principals and AEA</w:t>
      </w:r>
      <w:r w:rsidR="00CA1A1F" w:rsidRPr="00173049">
        <w:rPr>
          <w:rFonts w:eastAsia="SimSun" w:cs="Arial"/>
          <w:snapToGrid w:val="0"/>
          <w:sz w:val="20"/>
          <w:szCs w:val="20"/>
        </w:rPr>
        <w:t>s</w:t>
      </w:r>
      <w:r w:rsidRPr="00173049">
        <w:rPr>
          <w:rFonts w:eastAsia="SimSun" w:cs="Arial"/>
          <w:snapToGrid w:val="0"/>
          <w:sz w:val="20"/>
          <w:szCs w:val="20"/>
        </w:rPr>
        <w:t xml:space="preserve"> </w:t>
      </w:r>
      <w:r w:rsidRPr="00173049">
        <w:rPr>
          <w:rFonts w:eastAsia="SimSun" w:cs="Arial"/>
          <w:snapToGrid w:val="0"/>
          <w:sz w:val="20"/>
          <w:szCs w:val="20"/>
          <w:lang w:eastAsia="zh-CN"/>
        </w:rPr>
        <w:t>should</w:t>
      </w:r>
      <w:r w:rsidRPr="00173049">
        <w:rPr>
          <w:rFonts w:eastAsia="SimSun" w:cs="Arial"/>
          <w:snapToGrid w:val="0"/>
          <w:sz w:val="20"/>
          <w:szCs w:val="20"/>
        </w:rPr>
        <w:t xml:space="preserve"> refer complaints of alleged breaches of the </w:t>
      </w:r>
      <w:hyperlink r:id="rId35" w:history="1">
        <w:r w:rsidR="004E119B" w:rsidRPr="004E46EE">
          <w:rPr>
            <w:rStyle w:val="Hyperlink"/>
            <w:i/>
            <w:sz w:val="20"/>
            <w:szCs w:val="18"/>
          </w:rPr>
          <w:t>Code of Conduct for the Queensland Public Service</w:t>
        </w:r>
      </w:hyperlink>
      <w:r w:rsidR="004E119B" w:rsidRPr="004E46EE">
        <w:rPr>
          <w:rFonts w:eastAsia="SimSun" w:cs="Arial"/>
          <w:snapToGrid w:val="0"/>
          <w:color w:val="0000CC"/>
          <w:sz w:val="20"/>
          <w:szCs w:val="20"/>
        </w:rPr>
        <w:t xml:space="preserve"> </w:t>
      </w:r>
      <w:r w:rsidRPr="00173049">
        <w:rPr>
          <w:rFonts w:eastAsia="SimSun" w:cs="Arial"/>
          <w:snapToGrid w:val="0"/>
          <w:sz w:val="20"/>
          <w:szCs w:val="20"/>
        </w:rPr>
        <w:t xml:space="preserve">and </w:t>
      </w:r>
      <w:hyperlink r:id="rId36" w:history="1">
        <w:r w:rsidRPr="00173049">
          <w:rPr>
            <w:rStyle w:val="Hyperlink"/>
            <w:rFonts w:eastAsia="SimSun" w:cs="Arial"/>
            <w:i/>
            <w:snapToGrid w:val="0"/>
            <w:sz w:val="20"/>
            <w:szCs w:val="20"/>
          </w:rPr>
          <w:t>Standard of Practice</w:t>
        </w:r>
      </w:hyperlink>
      <w:r w:rsidRPr="00173049">
        <w:rPr>
          <w:rFonts w:eastAsia="SimSun" w:cs="Arial"/>
          <w:snapToGrid w:val="0"/>
          <w:sz w:val="20"/>
          <w:szCs w:val="20"/>
        </w:rPr>
        <w:t xml:space="preserve"> to th</w:t>
      </w:r>
      <w:r w:rsidR="001246EF">
        <w:rPr>
          <w:rFonts w:eastAsia="SimSun" w:cs="Arial"/>
          <w:snapToGrid w:val="0"/>
          <w:sz w:val="20"/>
          <w:szCs w:val="20"/>
        </w:rPr>
        <w:t xml:space="preserve">e </w:t>
      </w:r>
      <w:r w:rsidR="00381986" w:rsidRPr="005242C9">
        <w:rPr>
          <w:rFonts w:eastAsia="SimSun" w:cs="Arial"/>
          <w:snapToGrid w:val="0"/>
          <w:sz w:val="20"/>
          <w:szCs w:val="20"/>
        </w:rPr>
        <w:t xml:space="preserve">department’s </w:t>
      </w:r>
      <w:hyperlink r:id="rId37" w:anchor="enquiries" w:history="1">
        <w:r w:rsidR="00381986" w:rsidRPr="00173049">
          <w:rPr>
            <w:rStyle w:val="Hyperlink"/>
            <w:rFonts w:eastAsia="SimSun" w:cs="Arial"/>
            <w:snapToGrid w:val="0"/>
            <w:sz w:val="20"/>
            <w:szCs w:val="20"/>
          </w:rPr>
          <w:t>Conduct and Complaints team</w:t>
        </w:r>
      </w:hyperlink>
      <w:r w:rsidRPr="00173049">
        <w:rPr>
          <w:rFonts w:eastAsia="SimSun" w:cs="Arial"/>
          <w:snapToGrid w:val="0"/>
          <w:sz w:val="20"/>
          <w:szCs w:val="20"/>
        </w:rPr>
        <w:t>.</w:t>
      </w:r>
    </w:p>
    <w:p w14:paraId="443B11C0" w14:textId="77777777" w:rsidR="00173049" w:rsidRPr="00173049" w:rsidRDefault="00173049" w:rsidP="00887B15">
      <w:pPr>
        <w:widowControl w:val="0"/>
        <w:tabs>
          <w:tab w:val="left" w:pos="1134"/>
        </w:tabs>
        <w:adjustRightInd w:val="0"/>
        <w:snapToGrid w:val="0"/>
        <w:spacing w:after="0" w:line="276" w:lineRule="auto"/>
        <w:jc w:val="both"/>
        <w:rPr>
          <w:rFonts w:eastAsia="SimSun" w:cs="Arial"/>
          <w:snapToGrid w:val="0"/>
          <w:sz w:val="20"/>
          <w:szCs w:val="20"/>
        </w:rPr>
      </w:pPr>
    </w:p>
    <w:p w14:paraId="2924C732"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The processes for resolution of a problem, in a timely and collaborative manner,</w:t>
      </w:r>
      <w:r w:rsidRPr="00173049">
        <w:rPr>
          <w:rFonts w:eastAsia="SimSun" w:cs="Arial"/>
          <w:snapToGrid w:val="0"/>
          <w:sz w:val="20"/>
          <w:szCs w:val="20"/>
          <w:lang w:eastAsia="zh-CN"/>
        </w:rPr>
        <w:t xml:space="preserve"> could</w:t>
      </w:r>
      <w:r w:rsidR="00C1727C" w:rsidRPr="00173049">
        <w:rPr>
          <w:rFonts w:eastAsia="SimSun" w:cs="Arial"/>
          <w:snapToGrid w:val="0"/>
          <w:sz w:val="20"/>
          <w:szCs w:val="20"/>
        </w:rPr>
        <w:t xml:space="preserve"> </w:t>
      </w:r>
      <w:r w:rsidRPr="00173049">
        <w:rPr>
          <w:rFonts w:eastAsia="SimSun" w:cs="Arial"/>
          <w:snapToGrid w:val="0"/>
          <w:sz w:val="20"/>
          <w:szCs w:val="20"/>
        </w:rPr>
        <w:t>include:</w:t>
      </w:r>
    </w:p>
    <w:p w14:paraId="02FA97D8" w14:textId="77777777" w:rsidR="00E500A4" w:rsidRPr="00173049" w:rsidRDefault="004F70F3" w:rsidP="002F282A">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 xml:space="preserve">utilising the P&amp;C/School Council as an avenue </w:t>
      </w:r>
      <w:r w:rsidR="00E500A4" w:rsidRPr="00173049">
        <w:rPr>
          <w:rFonts w:eastAsia="Times New Roman" w:cs="Arial"/>
          <w:color w:val="000000"/>
          <w:sz w:val="20"/>
          <w:szCs w:val="20"/>
        </w:rPr>
        <w:t>for the identification of issues</w:t>
      </w:r>
    </w:p>
    <w:p w14:paraId="629FE24E" w14:textId="03445636" w:rsidR="00E500A4" w:rsidRPr="00173049" w:rsidRDefault="004F70F3" w:rsidP="002F282A">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 xml:space="preserve">the principal, chaplain or student </w:t>
      </w:r>
      <w:r w:rsidR="00F528A8">
        <w:rPr>
          <w:rFonts w:eastAsia="Times New Roman" w:cs="Arial"/>
          <w:color w:val="000000"/>
          <w:sz w:val="20"/>
          <w:szCs w:val="20"/>
        </w:rPr>
        <w:t>wellbeing officer</w:t>
      </w:r>
      <w:r w:rsidRPr="00173049">
        <w:rPr>
          <w:rFonts w:eastAsia="Times New Roman" w:cs="Arial"/>
          <w:color w:val="000000"/>
          <w:sz w:val="20"/>
          <w:szCs w:val="20"/>
        </w:rPr>
        <w:t xml:space="preserve"> and the AEA nominated delegate informally discussing the identified problem as soon as possible to promote mutual understanding and clarification of the issues, and attempting to resolve the problems at the local school level in the first instance</w:t>
      </w:r>
    </w:p>
    <w:p w14:paraId="2AB9A3F4" w14:textId="0BF39C5E" w:rsidR="00E500A4" w:rsidRPr="00173049" w:rsidRDefault="004F70F3" w:rsidP="002F282A">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 xml:space="preserve">the chaplain or student </w:t>
      </w:r>
      <w:r w:rsidR="00F528A8">
        <w:rPr>
          <w:rFonts w:eastAsia="Times New Roman" w:cs="Arial"/>
          <w:color w:val="000000"/>
          <w:sz w:val="20"/>
          <w:szCs w:val="20"/>
        </w:rPr>
        <w:t>wellbeing officer</w:t>
      </w:r>
      <w:r w:rsidRPr="00173049">
        <w:rPr>
          <w:rFonts w:eastAsia="Times New Roman" w:cs="Arial"/>
          <w:color w:val="000000"/>
          <w:sz w:val="20"/>
          <w:szCs w:val="20"/>
        </w:rPr>
        <w:t xml:space="preserve"> raising any concerns regarding a member of school staff or other school-based matters with the</w:t>
      </w:r>
      <w:r w:rsidR="00C1727C" w:rsidRPr="00173049">
        <w:rPr>
          <w:rFonts w:eastAsia="Times New Roman" w:cs="Arial"/>
          <w:color w:val="000000"/>
          <w:sz w:val="20"/>
          <w:szCs w:val="20"/>
        </w:rPr>
        <w:t xml:space="preserve"> </w:t>
      </w:r>
      <w:r w:rsidRPr="00173049">
        <w:rPr>
          <w:rFonts w:eastAsia="Times New Roman" w:cs="Arial"/>
          <w:color w:val="000000"/>
          <w:sz w:val="20"/>
          <w:szCs w:val="20"/>
        </w:rPr>
        <w:t>principal or AEA nominated delegate (who will then approach the principal to discuss the matter) — if the concern relates to the principal, the worker/AEA nominated delegate will raise the matter with the principal’s supervisor</w:t>
      </w:r>
      <w:r w:rsidR="00CB3C8D" w:rsidRPr="00173049">
        <w:rPr>
          <w:rFonts w:eastAsia="Times New Roman" w:cs="Arial"/>
          <w:color w:val="000000"/>
          <w:sz w:val="20"/>
          <w:szCs w:val="20"/>
        </w:rPr>
        <w:t xml:space="preserve"> at the regional office</w:t>
      </w:r>
      <w:r w:rsidRPr="00173049">
        <w:rPr>
          <w:rFonts w:eastAsia="Times New Roman" w:cs="Arial"/>
          <w:color w:val="000000"/>
          <w:sz w:val="20"/>
          <w:szCs w:val="20"/>
        </w:rPr>
        <w:t xml:space="preserve"> </w:t>
      </w:r>
    </w:p>
    <w:p w14:paraId="2ED39B69" w14:textId="77777777" w:rsidR="00E500A4" w:rsidRPr="00173049" w:rsidRDefault="004F70F3" w:rsidP="002F282A">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the AEA nominated delegate or the principal referring the matter to the principal’s supervisor if there is no agreed resolution to the problem at the local level, with communication of the outcome to all parties</w:t>
      </w:r>
    </w:p>
    <w:p w14:paraId="06FDE7D6" w14:textId="77777777" w:rsidR="004F70F3" w:rsidRPr="00173049" w:rsidRDefault="004F70F3" w:rsidP="002F282A">
      <w:pPr>
        <w:numPr>
          <w:ilvl w:val="0"/>
          <w:numId w:val="3"/>
        </w:numPr>
        <w:tabs>
          <w:tab w:val="left" w:pos="-426"/>
          <w:tab w:val="left" w:pos="426"/>
          <w:tab w:val="left" w:pos="1701"/>
        </w:tabs>
        <w:adjustRightInd w:val="0"/>
        <w:snapToGrid w:val="0"/>
        <w:spacing w:after="0" w:line="276" w:lineRule="auto"/>
        <w:ind w:left="426" w:hanging="426"/>
        <w:jc w:val="both"/>
        <w:rPr>
          <w:rFonts w:eastAsia="Times New Roman" w:cs="Arial"/>
          <w:color w:val="000000"/>
          <w:sz w:val="20"/>
          <w:szCs w:val="20"/>
        </w:rPr>
      </w:pPr>
      <w:r w:rsidRPr="00173049">
        <w:rPr>
          <w:rFonts w:eastAsia="Times New Roman" w:cs="Arial"/>
          <w:color w:val="000000"/>
          <w:sz w:val="20"/>
          <w:szCs w:val="20"/>
        </w:rPr>
        <w:t>following the process to determine if withdrawal of approval is appropriate:</w:t>
      </w:r>
    </w:p>
    <w:p w14:paraId="55B3A44E" w14:textId="1BC27853" w:rsidR="00E500A4" w:rsidRPr="00173049" w:rsidRDefault="004F70F3" w:rsidP="002F282A">
      <w:pPr>
        <w:pStyle w:val="ListParagraph"/>
        <w:numPr>
          <w:ilvl w:val="0"/>
          <w:numId w:val="10"/>
        </w:numPr>
        <w:tabs>
          <w:tab w:val="left" w:pos="851"/>
          <w:tab w:val="left" w:pos="1701"/>
        </w:tabs>
        <w:adjustRightInd w:val="0"/>
        <w:snapToGrid w:val="0"/>
        <w:spacing w:after="0" w:line="276" w:lineRule="auto"/>
        <w:ind w:left="851" w:hanging="425"/>
        <w:jc w:val="both"/>
        <w:rPr>
          <w:rFonts w:eastAsia="Times New Roman" w:cs="Arial"/>
          <w:color w:val="000000"/>
          <w:sz w:val="20"/>
          <w:szCs w:val="20"/>
        </w:rPr>
      </w:pPr>
      <w:r w:rsidRPr="00173049">
        <w:rPr>
          <w:rFonts w:eastAsia="Times New Roman" w:cs="Arial"/>
          <w:color w:val="000000"/>
          <w:sz w:val="20"/>
          <w:szCs w:val="20"/>
        </w:rPr>
        <w:lastRenderedPageBreak/>
        <w:t xml:space="preserve">give the chaplain or student </w:t>
      </w:r>
      <w:r w:rsidR="00F528A8">
        <w:rPr>
          <w:rFonts w:eastAsia="Times New Roman" w:cs="Arial"/>
          <w:color w:val="000000"/>
          <w:sz w:val="20"/>
          <w:szCs w:val="20"/>
        </w:rPr>
        <w:t>wellbeing officer</w:t>
      </w:r>
      <w:r w:rsidRPr="00173049">
        <w:rPr>
          <w:rFonts w:eastAsia="Times New Roman" w:cs="Arial"/>
          <w:color w:val="000000"/>
          <w:sz w:val="20"/>
          <w:szCs w:val="20"/>
        </w:rPr>
        <w:t xml:space="preserve"> and AEA nominated delegate written notice of matters of concern and invite either a written response or a meeting to discuss issues and allow them to provide an oral response</w:t>
      </w:r>
    </w:p>
    <w:p w14:paraId="67B31A94" w14:textId="0E8EC825" w:rsidR="00E500A4" w:rsidRPr="00173049" w:rsidRDefault="004F70F3" w:rsidP="002F282A">
      <w:pPr>
        <w:pStyle w:val="ListParagraph"/>
        <w:numPr>
          <w:ilvl w:val="0"/>
          <w:numId w:val="10"/>
        </w:numPr>
        <w:tabs>
          <w:tab w:val="left" w:pos="851"/>
          <w:tab w:val="left" w:pos="1701"/>
        </w:tabs>
        <w:adjustRightInd w:val="0"/>
        <w:snapToGrid w:val="0"/>
        <w:spacing w:after="0" w:line="276" w:lineRule="auto"/>
        <w:ind w:left="851" w:hanging="425"/>
        <w:jc w:val="both"/>
        <w:rPr>
          <w:rFonts w:eastAsia="Times New Roman" w:cs="Arial"/>
          <w:color w:val="000000"/>
          <w:sz w:val="20"/>
          <w:szCs w:val="20"/>
        </w:rPr>
      </w:pPr>
      <w:r w:rsidRPr="00173049">
        <w:rPr>
          <w:rFonts w:eastAsia="Times New Roman" w:cs="Arial"/>
          <w:color w:val="000000"/>
          <w:sz w:val="20"/>
          <w:szCs w:val="20"/>
        </w:rPr>
        <w:t xml:space="preserve">if necessary, with the consent of the chaplain or student </w:t>
      </w:r>
      <w:r w:rsidR="00F528A8">
        <w:rPr>
          <w:rFonts w:eastAsia="Times New Roman" w:cs="Arial"/>
          <w:color w:val="000000"/>
          <w:sz w:val="20"/>
          <w:szCs w:val="20"/>
        </w:rPr>
        <w:t>wellbeing officer</w:t>
      </w:r>
      <w:r w:rsidRPr="00173049">
        <w:rPr>
          <w:rFonts w:eastAsia="Times New Roman" w:cs="Arial"/>
          <w:color w:val="000000"/>
          <w:sz w:val="20"/>
          <w:szCs w:val="20"/>
        </w:rPr>
        <w:t xml:space="preserve"> and AEA nominated delegate establish, in writing, a process to resolve the issues of concern</w:t>
      </w:r>
    </w:p>
    <w:p w14:paraId="5D0F7C3A" w14:textId="16A0EB91" w:rsidR="004F70F3" w:rsidRPr="00173049" w:rsidRDefault="004F70F3" w:rsidP="002F282A">
      <w:pPr>
        <w:pStyle w:val="ListParagraph"/>
        <w:numPr>
          <w:ilvl w:val="0"/>
          <w:numId w:val="10"/>
        </w:numPr>
        <w:tabs>
          <w:tab w:val="left" w:pos="851"/>
          <w:tab w:val="left" w:pos="1701"/>
        </w:tabs>
        <w:adjustRightInd w:val="0"/>
        <w:snapToGrid w:val="0"/>
        <w:spacing w:after="0" w:line="276" w:lineRule="auto"/>
        <w:ind w:left="851" w:hanging="425"/>
        <w:jc w:val="both"/>
        <w:rPr>
          <w:rFonts w:eastAsia="Times New Roman" w:cs="Arial"/>
          <w:color w:val="000000"/>
          <w:sz w:val="20"/>
          <w:szCs w:val="20"/>
        </w:rPr>
      </w:pPr>
      <w:r w:rsidRPr="00173049">
        <w:rPr>
          <w:rFonts w:eastAsia="Times New Roman" w:cs="Arial"/>
          <w:color w:val="000000"/>
          <w:sz w:val="20"/>
          <w:szCs w:val="20"/>
        </w:rPr>
        <w:t xml:space="preserve">if not satisfied with the response provided by the chaplain or student </w:t>
      </w:r>
      <w:r w:rsidR="00F528A8">
        <w:rPr>
          <w:rFonts w:eastAsia="Times New Roman" w:cs="Arial"/>
          <w:color w:val="000000"/>
          <w:sz w:val="20"/>
          <w:szCs w:val="20"/>
        </w:rPr>
        <w:t>wellbeing officer</w:t>
      </w:r>
      <w:r w:rsidRPr="00173049">
        <w:rPr>
          <w:rFonts w:eastAsia="Times New Roman" w:cs="Arial"/>
          <w:color w:val="000000"/>
          <w:sz w:val="20"/>
          <w:szCs w:val="20"/>
        </w:rPr>
        <w:t xml:space="preserve"> and AEA nominated delegate, withdraw approval until the issues are resolved, and provide written notice of this decision to the worker and AEA coordinator.</w:t>
      </w:r>
    </w:p>
    <w:p w14:paraId="361D9C74"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2907F0BF" w14:textId="1C869C6C" w:rsidR="004F70F3" w:rsidRPr="00173049" w:rsidRDefault="004F70F3" w:rsidP="00887B15">
      <w:pPr>
        <w:widowControl w:val="0"/>
        <w:adjustRightInd w:val="0"/>
        <w:snapToGrid w:val="0"/>
        <w:spacing w:after="0" w:line="276" w:lineRule="auto"/>
        <w:jc w:val="both"/>
        <w:rPr>
          <w:rFonts w:eastAsia="SimSun" w:cs="Arial"/>
          <w:snapToGrid w:val="0"/>
          <w:sz w:val="20"/>
          <w:szCs w:val="20"/>
        </w:rPr>
      </w:pPr>
      <w:r w:rsidRPr="00173049">
        <w:rPr>
          <w:rFonts w:eastAsia="SimSun" w:cs="Arial"/>
          <w:snapToGrid w:val="0"/>
          <w:sz w:val="20"/>
          <w:szCs w:val="20"/>
        </w:rPr>
        <w:t xml:space="preserve">Where the complaint has not been resolved, the principal or AEA will contact </w:t>
      </w:r>
      <w:r w:rsidR="00F528A8">
        <w:rPr>
          <w:rFonts w:eastAsia="SimSun" w:cs="Arial"/>
          <w:snapToGrid w:val="0"/>
          <w:sz w:val="20"/>
          <w:szCs w:val="20"/>
        </w:rPr>
        <w:t>the department</w:t>
      </w:r>
      <w:r w:rsidRPr="00173049">
        <w:rPr>
          <w:rFonts w:eastAsia="SimSun" w:cs="Arial"/>
          <w:snapToGrid w:val="0"/>
          <w:sz w:val="20"/>
          <w:szCs w:val="20"/>
        </w:rPr>
        <w:t xml:space="preserve"> </w:t>
      </w:r>
      <w:r w:rsidR="00F13827">
        <w:rPr>
          <w:rFonts w:eastAsia="SimSun" w:cs="Arial"/>
          <w:snapToGrid w:val="0"/>
          <w:sz w:val="20"/>
          <w:szCs w:val="20"/>
        </w:rPr>
        <w:t>using</w:t>
      </w:r>
      <w:r w:rsidRPr="00173049">
        <w:rPr>
          <w:rFonts w:eastAsia="SimSun" w:cs="Arial"/>
          <w:snapToGrid w:val="0"/>
          <w:sz w:val="20"/>
          <w:szCs w:val="20"/>
        </w:rPr>
        <w:t xml:space="preserve"> the contact details below and the complaint will be managed in accordance with the SOA. </w:t>
      </w:r>
      <w:bookmarkStart w:id="154" w:name="_Investigations_into_behaviour"/>
      <w:bookmarkStart w:id="155" w:name="_Toc336244829"/>
      <w:bookmarkStart w:id="156" w:name="_Toc336250740"/>
      <w:bookmarkStart w:id="157" w:name="_Toc336250799"/>
      <w:bookmarkStart w:id="158" w:name="_Contact_details"/>
      <w:bookmarkStart w:id="159" w:name="_Toc337727290"/>
      <w:bookmarkStart w:id="160" w:name="_Toc359579493"/>
      <w:bookmarkStart w:id="161" w:name="contact"/>
      <w:bookmarkEnd w:id="154"/>
      <w:bookmarkEnd w:id="155"/>
      <w:bookmarkEnd w:id="156"/>
      <w:bookmarkEnd w:id="157"/>
      <w:bookmarkEnd w:id="158"/>
    </w:p>
    <w:p w14:paraId="30ABAABA" w14:textId="77777777" w:rsidR="004F70F3" w:rsidRPr="00173049" w:rsidRDefault="004F70F3" w:rsidP="00887B15">
      <w:pPr>
        <w:widowControl w:val="0"/>
        <w:adjustRightInd w:val="0"/>
        <w:snapToGrid w:val="0"/>
        <w:spacing w:after="0" w:line="276" w:lineRule="auto"/>
        <w:jc w:val="both"/>
        <w:rPr>
          <w:rFonts w:eastAsia="SimSun" w:cs="Arial"/>
          <w:snapToGrid w:val="0"/>
          <w:sz w:val="20"/>
          <w:szCs w:val="20"/>
        </w:rPr>
      </w:pPr>
    </w:p>
    <w:p w14:paraId="44C16528" w14:textId="77777777" w:rsidR="004F70F3" w:rsidRPr="00173049" w:rsidRDefault="004F70F3" w:rsidP="00887B15">
      <w:pPr>
        <w:keepNext/>
        <w:adjustRightInd w:val="0"/>
        <w:snapToGrid w:val="0"/>
        <w:spacing w:after="0" w:line="276" w:lineRule="auto"/>
        <w:jc w:val="both"/>
        <w:outlineLvl w:val="0"/>
        <w:rPr>
          <w:rFonts w:eastAsia="SimSun" w:cs="Arial"/>
          <w:b/>
          <w:bCs/>
          <w:snapToGrid w:val="0"/>
          <w:color w:val="000000"/>
          <w:sz w:val="20"/>
          <w:szCs w:val="20"/>
        </w:rPr>
      </w:pPr>
      <w:bookmarkStart w:id="162" w:name="_Contact_details_1"/>
      <w:bookmarkStart w:id="163" w:name="_Toc127263172"/>
      <w:bookmarkEnd w:id="162"/>
      <w:r w:rsidRPr="00173049">
        <w:rPr>
          <w:rFonts w:eastAsia="SimSun" w:cs="Arial"/>
          <w:b/>
          <w:bCs/>
          <w:snapToGrid w:val="0"/>
          <w:color w:val="000000"/>
          <w:sz w:val="20"/>
          <w:szCs w:val="20"/>
        </w:rPr>
        <w:t>Contact details</w:t>
      </w:r>
      <w:bookmarkEnd w:id="159"/>
      <w:bookmarkEnd w:id="160"/>
      <w:bookmarkEnd w:id="163"/>
      <w:r w:rsidRPr="00173049">
        <w:rPr>
          <w:rFonts w:eastAsia="SimSun" w:cs="Arial"/>
          <w:b/>
          <w:bCs/>
          <w:snapToGrid w:val="0"/>
          <w:color w:val="000000"/>
          <w:sz w:val="20"/>
          <w:szCs w:val="20"/>
        </w:rPr>
        <w:t xml:space="preserve"> </w:t>
      </w:r>
    </w:p>
    <w:bookmarkEnd w:id="161"/>
    <w:p w14:paraId="4A52833A" w14:textId="6A5700EA" w:rsidR="004F70F3" w:rsidRPr="004F70F3" w:rsidRDefault="00A472DE" w:rsidP="00887B15">
      <w:pPr>
        <w:suppressAutoHyphens/>
        <w:adjustRightInd w:val="0"/>
        <w:snapToGrid w:val="0"/>
        <w:spacing w:after="0" w:line="276" w:lineRule="auto"/>
        <w:jc w:val="both"/>
        <w:rPr>
          <w:rFonts w:eastAsia="Times" w:cs="Arial"/>
          <w:sz w:val="20"/>
          <w:szCs w:val="20"/>
          <w:lang w:eastAsia="en-AU"/>
        </w:rPr>
      </w:pPr>
      <w:r>
        <w:rPr>
          <w:rFonts w:eastAsia="Times" w:cs="Arial"/>
          <w:sz w:val="20"/>
          <w:szCs w:val="20"/>
          <w:lang w:eastAsia="en-AU"/>
        </w:rPr>
        <w:t>For more information, state s</w:t>
      </w:r>
      <w:r w:rsidR="004F70F3" w:rsidRPr="00173049">
        <w:rPr>
          <w:rFonts w:eastAsia="Times" w:cs="Arial"/>
          <w:sz w:val="20"/>
          <w:szCs w:val="20"/>
          <w:lang w:eastAsia="en-AU"/>
        </w:rPr>
        <w:t xml:space="preserve">chools </w:t>
      </w:r>
      <w:r>
        <w:rPr>
          <w:rFonts w:eastAsia="Times" w:cs="Arial"/>
          <w:sz w:val="20"/>
          <w:szCs w:val="20"/>
          <w:lang w:eastAsia="en-AU"/>
        </w:rPr>
        <w:t xml:space="preserve">should </w:t>
      </w:r>
      <w:r w:rsidR="004F70F3" w:rsidRPr="00173049">
        <w:rPr>
          <w:rFonts w:eastAsia="Times" w:cs="Arial"/>
          <w:sz w:val="20"/>
          <w:szCs w:val="20"/>
          <w:lang w:eastAsia="en-AU"/>
        </w:rPr>
        <w:t xml:space="preserve">contact their </w:t>
      </w:r>
      <w:hyperlink r:id="rId38" w:history="1">
        <w:r w:rsidRPr="00A472DE">
          <w:rPr>
            <w:rStyle w:val="Hyperlink"/>
            <w:rFonts w:eastAsia="Times" w:cs="Arial"/>
            <w:sz w:val="20"/>
            <w:szCs w:val="20"/>
            <w:lang w:eastAsia="en-AU"/>
          </w:rPr>
          <w:t xml:space="preserve">local </w:t>
        </w:r>
        <w:r w:rsidR="004F70F3" w:rsidRPr="00A472DE">
          <w:rPr>
            <w:rStyle w:val="Hyperlink"/>
            <w:rFonts w:eastAsia="Times" w:cs="Arial"/>
            <w:sz w:val="20"/>
            <w:szCs w:val="20"/>
            <w:lang w:eastAsia="en-AU"/>
          </w:rPr>
          <w:t>regional office</w:t>
        </w:r>
      </w:hyperlink>
      <w:r w:rsidR="00F528A8">
        <w:rPr>
          <w:rFonts w:eastAsia="Times" w:cs="Arial"/>
          <w:sz w:val="20"/>
          <w:szCs w:val="20"/>
          <w:lang w:eastAsia="en-AU"/>
        </w:rPr>
        <w:t>, or</w:t>
      </w:r>
      <w:r>
        <w:rPr>
          <w:rFonts w:eastAsia="Times" w:cs="Arial"/>
          <w:sz w:val="20"/>
          <w:szCs w:val="20"/>
          <w:lang w:eastAsia="en-AU"/>
        </w:rPr>
        <w:t>,</w:t>
      </w:r>
      <w:r w:rsidR="00F528A8">
        <w:rPr>
          <w:rFonts w:eastAsia="Times" w:cs="Arial"/>
          <w:sz w:val="20"/>
          <w:szCs w:val="20"/>
          <w:lang w:eastAsia="en-AU"/>
        </w:rPr>
        <w:t xml:space="preserve"> </w:t>
      </w:r>
      <w:r>
        <w:rPr>
          <w:rFonts w:eastAsia="Times" w:cs="Arial"/>
          <w:sz w:val="20"/>
          <w:szCs w:val="20"/>
          <w:lang w:eastAsia="en-AU"/>
        </w:rPr>
        <w:t xml:space="preserve">if the region cannot assist, email </w:t>
      </w:r>
      <w:hyperlink r:id="rId39" w:history="1">
        <w:r w:rsidR="00F35641" w:rsidRPr="00F35641">
          <w:rPr>
            <w:rStyle w:val="Hyperlink"/>
            <w:rFonts w:eastAsia="Times" w:cs="Arial"/>
            <w:sz w:val="20"/>
            <w:szCs w:val="20"/>
            <w:lang w:eastAsia="en-AU"/>
          </w:rPr>
          <w:t>chaplainsw</w:t>
        </w:r>
        <w:r w:rsidR="00F35641" w:rsidRPr="00292CAA">
          <w:rPr>
            <w:rStyle w:val="Hyperlink"/>
            <w:rFonts w:eastAsia="Times" w:cs="Arial"/>
            <w:sz w:val="20"/>
            <w:szCs w:val="20"/>
            <w:lang w:eastAsia="en-AU"/>
          </w:rPr>
          <w:t>ellbeingofficers@qed.qld.gov.au</w:t>
        </w:r>
      </w:hyperlink>
      <w:r w:rsidR="004F70F3" w:rsidRPr="00214F73">
        <w:rPr>
          <w:rFonts w:eastAsia="Times" w:cs="Arial"/>
          <w:sz w:val="20"/>
          <w:szCs w:val="20"/>
          <w:lang w:eastAsia="en-AU"/>
        </w:rPr>
        <w:t>.</w:t>
      </w:r>
    </w:p>
    <w:p w14:paraId="5A811DC9" w14:textId="77777777" w:rsidR="004F70F3" w:rsidRPr="004F70F3" w:rsidRDefault="004F70F3" w:rsidP="00887B15">
      <w:pPr>
        <w:keepNext/>
        <w:adjustRightInd w:val="0"/>
        <w:snapToGrid w:val="0"/>
        <w:spacing w:after="0" w:line="276" w:lineRule="auto"/>
        <w:jc w:val="both"/>
        <w:outlineLvl w:val="0"/>
        <w:rPr>
          <w:rFonts w:eastAsia="SimSun" w:cs="Arial"/>
          <w:b/>
          <w:bCs/>
          <w:kern w:val="32"/>
          <w:sz w:val="32"/>
          <w:szCs w:val="32"/>
          <w:lang w:eastAsia="en-AU"/>
        </w:rPr>
      </w:pPr>
    </w:p>
    <w:sectPr w:rsidR="004F70F3" w:rsidRPr="004F70F3" w:rsidSect="00B359BA">
      <w:headerReference w:type="default" r:id="rId40"/>
      <w:footerReference w:type="default" r:id="rId41"/>
      <w:pgSz w:w="11900" w:h="16840"/>
      <w:pgMar w:top="0" w:right="126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AEBDC" w14:textId="77777777" w:rsidR="007520FD" w:rsidRDefault="007520FD" w:rsidP="00190C24">
      <w:r>
        <w:separator/>
      </w:r>
    </w:p>
  </w:endnote>
  <w:endnote w:type="continuationSeparator" w:id="0">
    <w:p w14:paraId="31E9DB2A" w14:textId="77777777" w:rsidR="007520FD" w:rsidRDefault="007520F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628001"/>
      <w:docPartObj>
        <w:docPartGallery w:val="Page Numbers (Bottom of Page)"/>
        <w:docPartUnique/>
      </w:docPartObj>
    </w:sdtPr>
    <w:sdtEndPr/>
    <w:sdtContent>
      <w:sdt>
        <w:sdtPr>
          <w:id w:val="1728636285"/>
          <w:docPartObj>
            <w:docPartGallery w:val="Page Numbers (Top of Page)"/>
            <w:docPartUnique/>
          </w:docPartObj>
        </w:sdtPr>
        <w:sdtEndPr/>
        <w:sdtContent>
          <w:p w14:paraId="6D91EB9E" w14:textId="77777777" w:rsidR="00B359BA" w:rsidRDefault="00B359B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C0DF6FB" w14:textId="4CB43B6D" w:rsidR="00570E50" w:rsidRDefault="0057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6F0C" w14:textId="77777777" w:rsidR="007520FD" w:rsidRDefault="007520FD" w:rsidP="00190C24">
      <w:r>
        <w:separator/>
      </w:r>
    </w:p>
  </w:footnote>
  <w:footnote w:type="continuationSeparator" w:id="0">
    <w:p w14:paraId="07922D79" w14:textId="77777777" w:rsidR="007520FD" w:rsidRDefault="007520F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AA88" w14:textId="77777777" w:rsidR="00E01CB8" w:rsidRDefault="0056250F" w:rsidP="00190C24">
    <w:pPr>
      <w:pStyle w:val="Header"/>
    </w:pPr>
    <w:r>
      <w:rPr>
        <w:noProof/>
      </w:rPr>
      <w:drawing>
        <wp:anchor distT="0" distB="0" distL="114300" distR="114300" simplePos="0" relativeHeight="251657728" behindDoc="1" locked="1" layoutInCell="1" allowOverlap="1" wp14:anchorId="067AC01B" wp14:editId="46B31101">
          <wp:simplePos x="0" y="0"/>
          <wp:positionH relativeFrom="page">
            <wp:align>right</wp:align>
          </wp:positionH>
          <wp:positionV relativeFrom="page">
            <wp:posOffset>113665</wp:posOffset>
          </wp:positionV>
          <wp:extent cx="7559675" cy="10691495"/>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4DD"/>
    <w:multiLevelType w:val="hybridMultilevel"/>
    <w:tmpl w:val="71CE68E0"/>
    <w:lvl w:ilvl="0" w:tplc="EBB89E3C">
      <w:start w:val="1"/>
      <w:numFmt w:val="bullet"/>
      <w:suff w:val="space"/>
      <w:lvlText w:val=""/>
      <w:lvlJc w:val="left"/>
      <w:pPr>
        <w:ind w:left="6127" w:hanging="170"/>
      </w:pPr>
      <w:rPr>
        <w:rFonts w:ascii="Symbol" w:hAnsi="Symbol" w:hint="default"/>
      </w:rPr>
    </w:lvl>
    <w:lvl w:ilvl="1" w:tplc="0C090003" w:tentative="1">
      <w:start w:val="1"/>
      <w:numFmt w:val="bullet"/>
      <w:lvlText w:val="o"/>
      <w:lvlJc w:val="left"/>
      <w:pPr>
        <w:ind w:left="7397" w:hanging="360"/>
      </w:pPr>
      <w:rPr>
        <w:rFonts w:ascii="Courier New" w:hAnsi="Courier New" w:cs="Courier New" w:hint="default"/>
      </w:rPr>
    </w:lvl>
    <w:lvl w:ilvl="2" w:tplc="0C090005" w:tentative="1">
      <w:start w:val="1"/>
      <w:numFmt w:val="bullet"/>
      <w:lvlText w:val=""/>
      <w:lvlJc w:val="left"/>
      <w:pPr>
        <w:ind w:left="8117" w:hanging="360"/>
      </w:pPr>
      <w:rPr>
        <w:rFonts w:ascii="Wingdings" w:hAnsi="Wingdings" w:hint="default"/>
      </w:rPr>
    </w:lvl>
    <w:lvl w:ilvl="3" w:tplc="0C090001" w:tentative="1">
      <w:start w:val="1"/>
      <w:numFmt w:val="bullet"/>
      <w:lvlText w:val=""/>
      <w:lvlJc w:val="left"/>
      <w:pPr>
        <w:ind w:left="8837" w:hanging="360"/>
      </w:pPr>
      <w:rPr>
        <w:rFonts w:ascii="Symbol" w:hAnsi="Symbol" w:hint="default"/>
      </w:rPr>
    </w:lvl>
    <w:lvl w:ilvl="4" w:tplc="0C090003" w:tentative="1">
      <w:start w:val="1"/>
      <w:numFmt w:val="bullet"/>
      <w:lvlText w:val="o"/>
      <w:lvlJc w:val="left"/>
      <w:pPr>
        <w:ind w:left="9557" w:hanging="360"/>
      </w:pPr>
      <w:rPr>
        <w:rFonts w:ascii="Courier New" w:hAnsi="Courier New" w:cs="Courier New" w:hint="default"/>
      </w:rPr>
    </w:lvl>
    <w:lvl w:ilvl="5" w:tplc="0C090005" w:tentative="1">
      <w:start w:val="1"/>
      <w:numFmt w:val="bullet"/>
      <w:lvlText w:val=""/>
      <w:lvlJc w:val="left"/>
      <w:pPr>
        <w:ind w:left="10277" w:hanging="360"/>
      </w:pPr>
      <w:rPr>
        <w:rFonts w:ascii="Wingdings" w:hAnsi="Wingdings" w:hint="default"/>
      </w:rPr>
    </w:lvl>
    <w:lvl w:ilvl="6" w:tplc="0C090001" w:tentative="1">
      <w:start w:val="1"/>
      <w:numFmt w:val="bullet"/>
      <w:lvlText w:val=""/>
      <w:lvlJc w:val="left"/>
      <w:pPr>
        <w:ind w:left="10997" w:hanging="360"/>
      </w:pPr>
      <w:rPr>
        <w:rFonts w:ascii="Symbol" w:hAnsi="Symbol" w:hint="default"/>
      </w:rPr>
    </w:lvl>
    <w:lvl w:ilvl="7" w:tplc="0C090003" w:tentative="1">
      <w:start w:val="1"/>
      <w:numFmt w:val="bullet"/>
      <w:lvlText w:val="o"/>
      <w:lvlJc w:val="left"/>
      <w:pPr>
        <w:ind w:left="11717" w:hanging="360"/>
      </w:pPr>
      <w:rPr>
        <w:rFonts w:ascii="Courier New" w:hAnsi="Courier New" w:cs="Courier New" w:hint="default"/>
      </w:rPr>
    </w:lvl>
    <w:lvl w:ilvl="8" w:tplc="0C090005" w:tentative="1">
      <w:start w:val="1"/>
      <w:numFmt w:val="bullet"/>
      <w:lvlText w:val=""/>
      <w:lvlJc w:val="left"/>
      <w:pPr>
        <w:ind w:left="12437"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461A6B"/>
    <w:multiLevelType w:val="hybridMultilevel"/>
    <w:tmpl w:val="52284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457504"/>
    <w:multiLevelType w:val="hybridMultilevel"/>
    <w:tmpl w:val="E9E80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C3747E"/>
    <w:multiLevelType w:val="multilevel"/>
    <w:tmpl w:val="E9E80F2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E536BC3"/>
    <w:multiLevelType w:val="hybridMultilevel"/>
    <w:tmpl w:val="705AC8D6"/>
    <w:lvl w:ilvl="0" w:tplc="48CAE20C">
      <w:start w:val="1"/>
      <w:numFmt w:val="bullet"/>
      <w:suff w:val="space"/>
      <w:lvlText w:val=""/>
      <w:lvlJc w:val="left"/>
      <w:pPr>
        <w:ind w:left="0" w:firstLine="0"/>
      </w:pPr>
      <w:rPr>
        <w:rFonts w:ascii="Symbol" w:hAnsi="Symbol" w:hint="default"/>
      </w:rPr>
    </w:lvl>
    <w:lvl w:ilvl="1" w:tplc="A7B2024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01497E"/>
    <w:multiLevelType w:val="hybridMultilevel"/>
    <w:tmpl w:val="749ABD94"/>
    <w:lvl w:ilvl="0" w:tplc="8EC4792A">
      <w:start w:val="1"/>
      <w:numFmt w:val="bullet"/>
      <w:lvlText w:val="­"/>
      <w:lvlJc w:val="left"/>
      <w:pPr>
        <w:ind w:left="360" w:firstLine="0"/>
      </w:pPr>
      <w:rPr>
        <w:rFonts w:ascii="Courier New" w:hAnsi="Courier New" w:hint="default"/>
      </w:rPr>
    </w:lvl>
    <w:lvl w:ilvl="1" w:tplc="A7B2024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F5F3041"/>
    <w:multiLevelType w:val="hybridMultilevel"/>
    <w:tmpl w:val="B6707E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DD274B"/>
    <w:multiLevelType w:val="hybridMultilevel"/>
    <w:tmpl w:val="E42E486C"/>
    <w:lvl w:ilvl="0" w:tplc="F5F8C914">
      <w:start w:val="1"/>
      <w:numFmt w:val="bullet"/>
      <w:suff w:val="space"/>
      <w:lvlText w:val=""/>
      <w:lvlJc w:val="left"/>
      <w:pPr>
        <w:ind w:left="0" w:firstLine="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745562B"/>
    <w:multiLevelType w:val="hybridMultilevel"/>
    <w:tmpl w:val="D2129D0A"/>
    <w:lvl w:ilvl="0" w:tplc="B67C54E2">
      <w:start w:val="1"/>
      <w:numFmt w:val="bullet"/>
      <w:suff w:val="space"/>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10"/>
  </w:num>
  <w:num w:numId="6">
    <w:abstractNumId w:val="0"/>
  </w:num>
  <w:num w:numId="7">
    <w:abstractNumId w:val="9"/>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F3"/>
    <w:rsid w:val="000104A2"/>
    <w:rsid w:val="000236F8"/>
    <w:rsid w:val="00030134"/>
    <w:rsid w:val="00033C61"/>
    <w:rsid w:val="000436FC"/>
    <w:rsid w:val="00053183"/>
    <w:rsid w:val="0007497C"/>
    <w:rsid w:val="000931CD"/>
    <w:rsid w:val="000A4219"/>
    <w:rsid w:val="000A5C53"/>
    <w:rsid w:val="000B61AC"/>
    <w:rsid w:val="000E5010"/>
    <w:rsid w:val="000E6D22"/>
    <w:rsid w:val="000F037C"/>
    <w:rsid w:val="000F590A"/>
    <w:rsid w:val="000F7FDE"/>
    <w:rsid w:val="001246EF"/>
    <w:rsid w:val="00157FB0"/>
    <w:rsid w:val="00167D55"/>
    <w:rsid w:val="00173049"/>
    <w:rsid w:val="001821D5"/>
    <w:rsid w:val="00186944"/>
    <w:rsid w:val="00187C3E"/>
    <w:rsid w:val="00190C24"/>
    <w:rsid w:val="001D4354"/>
    <w:rsid w:val="001F1426"/>
    <w:rsid w:val="001F729A"/>
    <w:rsid w:val="00214F73"/>
    <w:rsid w:val="002223A2"/>
    <w:rsid w:val="00226B27"/>
    <w:rsid w:val="002371F7"/>
    <w:rsid w:val="002A32B7"/>
    <w:rsid w:val="002A67EE"/>
    <w:rsid w:val="002B378A"/>
    <w:rsid w:val="002D286F"/>
    <w:rsid w:val="002F00E6"/>
    <w:rsid w:val="002F282A"/>
    <w:rsid w:val="002F3877"/>
    <w:rsid w:val="002F78A2"/>
    <w:rsid w:val="00310FD7"/>
    <w:rsid w:val="0033789E"/>
    <w:rsid w:val="00351AB8"/>
    <w:rsid w:val="00355CD1"/>
    <w:rsid w:val="003645AE"/>
    <w:rsid w:val="00381986"/>
    <w:rsid w:val="00385A56"/>
    <w:rsid w:val="003A28AC"/>
    <w:rsid w:val="003A76C3"/>
    <w:rsid w:val="003B0CD9"/>
    <w:rsid w:val="003E5D01"/>
    <w:rsid w:val="003E6460"/>
    <w:rsid w:val="00401E06"/>
    <w:rsid w:val="00404BCA"/>
    <w:rsid w:val="0040646F"/>
    <w:rsid w:val="004311A4"/>
    <w:rsid w:val="00436B55"/>
    <w:rsid w:val="00444076"/>
    <w:rsid w:val="004458EC"/>
    <w:rsid w:val="00462DDE"/>
    <w:rsid w:val="00465331"/>
    <w:rsid w:val="004A43E2"/>
    <w:rsid w:val="004A6B5F"/>
    <w:rsid w:val="004E119B"/>
    <w:rsid w:val="004E1C5A"/>
    <w:rsid w:val="004E46EE"/>
    <w:rsid w:val="004E6551"/>
    <w:rsid w:val="004F70F3"/>
    <w:rsid w:val="005111B0"/>
    <w:rsid w:val="005111FF"/>
    <w:rsid w:val="005219C0"/>
    <w:rsid w:val="005242C9"/>
    <w:rsid w:val="00530DDC"/>
    <w:rsid w:val="0055088C"/>
    <w:rsid w:val="00553020"/>
    <w:rsid w:val="0056250F"/>
    <w:rsid w:val="00570089"/>
    <w:rsid w:val="00570E50"/>
    <w:rsid w:val="00586E32"/>
    <w:rsid w:val="00590E5E"/>
    <w:rsid w:val="00594D69"/>
    <w:rsid w:val="005B6915"/>
    <w:rsid w:val="005E3F21"/>
    <w:rsid w:val="005F2A66"/>
    <w:rsid w:val="005F4331"/>
    <w:rsid w:val="006239A5"/>
    <w:rsid w:val="00625C94"/>
    <w:rsid w:val="00636B71"/>
    <w:rsid w:val="0064590A"/>
    <w:rsid w:val="006809E4"/>
    <w:rsid w:val="006823E9"/>
    <w:rsid w:val="006C3D8E"/>
    <w:rsid w:val="006D2933"/>
    <w:rsid w:val="007066F6"/>
    <w:rsid w:val="007143E9"/>
    <w:rsid w:val="00714CD7"/>
    <w:rsid w:val="00735E96"/>
    <w:rsid w:val="00751336"/>
    <w:rsid w:val="007520FD"/>
    <w:rsid w:val="00764925"/>
    <w:rsid w:val="0077366A"/>
    <w:rsid w:val="00784262"/>
    <w:rsid w:val="00787330"/>
    <w:rsid w:val="0079427D"/>
    <w:rsid w:val="007A7BBF"/>
    <w:rsid w:val="007C788A"/>
    <w:rsid w:val="007D06BC"/>
    <w:rsid w:val="007D1472"/>
    <w:rsid w:val="007D4D27"/>
    <w:rsid w:val="007F061C"/>
    <w:rsid w:val="007F0B55"/>
    <w:rsid w:val="00800426"/>
    <w:rsid w:val="00804BC0"/>
    <w:rsid w:val="00837CFC"/>
    <w:rsid w:val="00851ACC"/>
    <w:rsid w:val="0086090D"/>
    <w:rsid w:val="00863A55"/>
    <w:rsid w:val="00867879"/>
    <w:rsid w:val="008813B5"/>
    <w:rsid w:val="00887B15"/>
    <w:rsid w:val="00890F2D"/>
    <w:rsid w:val="008A1D0E"/>
    <w:rsid w:val="008A5F1F"/>
    <w:rsid w:val="008C3E73"/>
    <w:rsid w:val="008F49F2"/>
    <w:rsid w:val="00900F7C"/>
    <w:rsid w:val="00901CFC"/>
    <w:rsid w:val="00907963"/>
    <w:rsid w:val="009113C8"/>
    <w:rsid w:val="00911F70"/>
    <w:rsid w:val="009366EB"/>
    <w:rsid w:val="00943C4A"/>
    <w:rsid w:val="009471D2"/>
    <w:rsid w:val="0096014A"/>
    <w:rsid w:val="0096078C"/>
    <w:rsid w:val="0096595E"/>
    <w:rsid w:val="0096672E"/>
    <w:rsid w:val="00974AEC"/>
    <w:rsid w:val="00992479"/>
    <w:rsid w:val="009947E0"/>
    <w:rsid w:val="009A7F24"/>
    <w:rsid w:val="009B2840"/>
    <w:rsid w:val="009B60D6"/>
    <w:rsid w:val="009C6262"/>
    <w:rsid w:val="009D57AD"/>
    <w:rsid w:val="009E533C"/>
    <w:rsid w:val="009E5EE5"/>
    <w:rsid w:val="00A104FD"/>
    <w:rsid w:val="00A3696E"/>
    <w:rsid w:val="00A472DE"/>
    <w:rsid w:val="00A47F67"/>
    <w:rsid w:val="00A62988"/>
    <w:rsid w:val="00A65710"/>
    <w:rsid w:val="00A70CD2"/>
    <w:rsid w:val="00A86AAA"/>
    <w:rsid w:val="00AA20A3"/>
    <w:rsid w:val="00AA7031"/>
    <w:rsid w:val="00AA7D70"/>
    <w:rsid w:val="00AB0A25"/>
    <w:rsid w:val="00AC331D"/>
    <w:rsid w:val="00AC555D"/>
    <w:rsid w:val="00AC73B8"/>
    <w:rsid w:val="00AC7C1F"/>
    <w:rsid w:val="00AD16C1"/>
    <w:rsid w:val="00AF02D5"/>
    <w:rsid w:val="00AF415B"/>
    <w:rsid w:val="00B33337"/>
    <w:rsid w:val="00B359BA"/>
    <w:rsid w:val="00B41507"/>
    <w:rsid w:val="00B5109F"/>
    <w:rsid w:val="00B53606"/>
    <w:rsid w:val="00B5521A"/>
    <w:rsid w:val="00B64E8E"/>
    <w:rsid w:val="00B8699D"/>
    <w:rsid w:val="00B953C2"/>
    <w:rsid w:val="00B9771E"/>
    <w:rsid w:val="00BA6682"/>
    <w:rsid w:val="00BD3130"/>
    <w:rsid w:val="00C0176C"/>
    <w:rsid w:val="00C01941"/>
    <w:rsid w:val="00C076A9"/>
    <w:rsid w:val="00C13D92"/>
    <w:rsid w:val="00C1727C"/>
    <w:rsid w:val="00C5746F"/>
    <w:rsid w:val="00C64444"/>
    <w:rsid w:val="00C856D9"/>
    <w:rsid w:val="00CA1A1F"/>
    <w:rsid w:val="00CB07AD"/>
    <w:rsid w:val="00CB3C8D"/>
    <w:rsid w:val="00CC2600"/>
    <w:rsid w:val="00CD793C"/>
    <w:rsid w:val="00CE409F"/>
    <w:rsid w:val="00CF0706"/>
    <w:rsid w:val="00D01CD2"/>
    <w:rsid w:val="00D063C5"/>
    <w:rsid w:val="00D06B61"/>
    <w:rsid w:val="00D10957"/>
    <w:rsid w:val="00D43A68"/>
    <w:rsid w:val="00D5405C"/>
    <w:rsid w:val="00D75050"/>
    <w:rsid w:val="00D842DF"/>
    <w:rsid w:val="00D94C94"/>
    <w:rsid w:val="00DA130C"/>
    <w:rsid w:val="00DA3C75"/>
    <w:rsid w:val="00DC5E03"/>
    <w:rsid w:val="00DC615B"/>
    <w:rsid w:val="00DD1B48"/>
    <w:rsid w:val="00DD7452"/>
    <w:rsid w:val="00DF57B1"/>
    <w:rsid w:val="00E01CB8"/>
    <w:rsid w:val="00E11D4C"/>
    <w:rsid w:val="00E47311"/>
    <w:rsid w:val="00E500A4"/>
    <w:rsid w:val="00E5483C"/>
    <w:rsid w:val="00E63DD9"/>
    <w:rsid w:val="00E96725"/>
    <w:rsid w:val="00E970A6"/>
    <w:rsid w:val="00EA08DD"/>
    <w:rsid w:val="00EF474F"/>
    <w:rsid w:val="00EF4AC5"/>
    <w:rsid w:val="00F13827"/>
    <w:rsid w:val="00F252B9"/>
    <w:rsid w:val="00F33D03"/>
    <w:rsid w:val="00F3539E"/>
    <w:rsid w:val="00F35641"/>
    <w:rsid w:val="00F367B3"/>
    <w:rsid w:val="00F41C02"/>
    <w:rsid w:val="00F447A2"/>
    <w:rsid w:val="00F528A8"/>
    <w:rsid w:val="00FA63F0"/>
    <w:rsid w:val="00FB2FCA"/>
    <w:rsid w:val="00FD280D"/>
    <w:rsid w:val="00FD3404"/>
    <w:rsid w:val="00FE4921"/>
    <w:rsid w:val="00FF4D3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F401897"/>
  <w15:docId w15:val="{97A788A6-15AC-44D7-94D3-EBC1070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character" w:styleId="CommentReference">
    <w:name w:val="annotation reference"/>
    <w:uiPriority w:val="99"/>
    <w:semiHidden/>
    <w:unhideWhenUsed/>
    <w:rsid w:val="000F590A"/>
    <w:rPr>
      <w:sz w:val="16"/>
      <w:szCs w:val="16"/>
    </w:rPr>
  </w:style>
  <w:style w:type="paragraph" w:styleId="CommentText">
    <w:name w:val="annotation text"/>
    <w:basedOn w:val="Normal"/>
    <w:link w:val="CommentTextChar"/>
    <w:uiPriority w:val="99"/>
    <w:semiHidden/>
    <w:unhideWhenUsed/>
    <w:rsid w:val="000F590A"/>
    <w:rPr>
      <w:sz w:val="20"/>
      <w:szCs w:val="20"/>
    </w:rPr>
  </w:style>
  <w:style w:type="character" w:customStyle="1" w:styleId="CommentTextChar">
    <w:name w:val="Comment Text Char"/>
    <w:link w:val="CommentText"/>
    <w:uiPriority w:val="99"/>
    <w:semiHidden/>
    <w:rsid w:val="000F59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590A"/>
    <w:rPr>
      <w:b/>
      <w:bCs/>
    </w:rPr>
  </w:style>
  <w:style w:type="character" w:customStyle="1" w:styleId="CommentSubjectChar">
    <w:name w:val="Comment Subject Char"/>
    <w:link w:val="CommentSubject"/>
    <w:uiPriority w:val="99"/>
    <w:semiHidden/>
    <w:rsid w:val="000F590A"/>
    <w:rPr>
      <w:rFonts w:ascii="Arial" w:hAnsi="Arial"/>
      <w:b/>
      <w:bCs/>
      <w:sz w:val="20"/>
      <w:szCs w:val="20"/>
    </w:rPr>
  </w:style>
  <w:style w:type="paragraph" w:styleId="BalloonText">
    <w:name w:val="Balloon Text"/>
    <w:basedOn w:val="Normal"/>
    <w:link w:val="BalloonTextChar"/>
    <w:uiPriority w:val="99"/>
    <w:semiHidden/>
    <w:unhideWhenUsed/>
    <w:rsid w:val="000F590A"/>
    <w:pPr>
      <w:spacing w:after="0"/>
    </w:pPr>
    <w:rPr>
      <w:rFonts w:ascii="Tahoma" w:hAnsi="Tahoma" w:cs="Tahoma"/>
      <w:sz w:val="16"/>
      <w:szCs w:val="16"/>
    </w:rPr>
  </w:style>
  <w:style w:type="character" w:customStyle="1" w:styleId="BalloonTextChar">
    <w:name w:val="Balloon Text Char"/>
    <w:link w:val="BalloonText"/>
    <w:uiPriority w:val="99"/>
    <w:semiHidden/>
    <w:rsid w:val="000F590A"/>
    <w:rPr>
      <w:rFonts w:ascii="Tahoma" w:hAnsi="Tahoma" w:cs="Tahoma"/>
      <w:sz w:val="16"/>
      <w:szCs w:val="16"/>
    </w:rPr>
  </w:style>
  <w:style w:type="character" w:styleId="Hyperlink">
    <w:name w:val="Hyperlink"/>
    <w:uiPriority w:val="99"/>
    <w:unhideWhenUsed/>
    <w:rsid w:val="00784262"/>
    <w:rPr>
      <w:color w:val="0563C1"/>
      <w:u w:val="single"/>
    </w:rPr>
  </w:style>
  <w:style w:type="character" w:styleId="FollowedHyperlink">
    <w:name w:val="FollowedHyperlink"/>
    <w:uiPriority w:val="99"/>
    <w:semiHidden/>
    <w:unhideWhenUsed/>
    <w:rsid w:val="007C788A"/>
    <w:rPr>
      <w:color w:val="954F72"/>
      <w:u w:val="single"/>
    </w:rPr>
  </w:style>
  <w:style w:type="paragraph" w:styleId="Revision">
    <w:name w:val="Revision"/>
    <w:hidden/>
    <w:uiPriority w:val="99"/>
    <w:semiHidden/>
    <w:rsid w:val="00D10957"/>
    <w:rPr>
      <w:rFonts w:ascii="Arial" w:hAnsi="Arial"/>
      <w:sz w:val="22"/>
      <w:szCs w:val="24"/>
      <w:lang w:eastAsia="en-US"/>
    </w:rPr>
  </w:style>
  <w:style w:type="paragraph" w:styleId="DocumentMap">
    <w:name w:val="Document Map"/>
    <w:basedOn w:val="Normal"/>
    <w:link w:val="DocumentMapChar"/>
    <w:uiPriority w:val="99"/>
    <w:semiHidden/>
    <w:unhideWhenUsed/>
    <w:rsid w:val="00D10957"/>
    <w:pPr>
      <w:spacing w:after="0"/>
    </w:pPr>
    <w:rPr>
      <w:rFonts w:ascii="Lucida Grande" w:hAnsi="Lucida Grande" w:cs="Lucida Grande"/>
      <w:sz w:val="24"/>
    </w:rPr>
  </w:style>
  <w:style w:type="character" w:customStyle="1" w:styleId="DocumentMapChar">
    <w:name w:val="Document Map Char"/>
    <w:link w:val="DocumentMap"/>
    <w:uiPriority w:val="99"/>
    <w:semiHidden/>
    <w:rsid w:val="00D10957"/>
    <w:rPr>
      <w:rFonts w:ascii="Lucida Grande" w:hAnsi="Lucida Grande" w:cs="Lucida Grande"/>
    </w:rPr>
  </w:style>
  <w:style w:type="character" w:styleId="UnresolvedMention">
    <w:name w:val="Unresolved Mention"/>
    <w:uiPriority w:val="99"/>
    <w:semiHidden/>
    <w:unhideWhenUsed/>
    <w:rsid w:val="00DD1B48"/>
    <w:rPr>
      <w:color w:val="605E5C"/>
      <w:shd w:val="clear" w:color="auto" w:fill="E1DFDD"/>
    </w:rPr>
  </w:style>
  <w:style w:type="paragraph" w:styleId="TOCHeading">
    <w:name w:val="TOC Heading"/>
    <w:basedOn w:val="Heading1"/>
    <w:next w:val="Normal"/>
    <w:uiPriority w:val="39"/>
    <w:unhideWhenUsed/>
    <w:qFormat/>
    <w:rsid w:val="00B359BA"/>
    <w:pPr>
      <w:keepNext/>
      <w:keepLines/>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B359B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02706086">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980914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ggs@qed.qld.gov.au" TargetMode="External"/><Relationship Id="rId18" Type="http://schemas.openxmlformats.org/officeDocument/2006/relationships/hyperlink" Target="https://ppr.qed.qld.gov.au/pp/student-protection-procedure" TargetMode="External"/><Relationship Id="rId26" Type="http://schemas.openxmlformats.org/officeDocument/2006/relationships/hyperlink" Target="https://ppr.qed.qld.gov.au/pp/allegations-against-employees-in-the-area-of-student-protection-procedure" TargetMode="External"/><Relationship Id="rId39" Type="http://schemas.openxmlformats.org/officeDocument/2006/relationships/hyperlink" Target="mailto:chaplainswellbeingofficers@qed.qld.gov.au" TargetMode="External"/><Relationship Id="rId3" Type="http://schemas.openxmlformats.org/officeDocument/2006/relationships/customXml" Target="../customXml/item3.xml"/><Relationship Id="rId21" Type="http://schemas.openxmlformats.org/officeDocument/2006/relationships/hyperlink" Target="https://ppr.qed.qld.gov.au/pp/student-protection-procedure" TargetMode="External"/><Relationship Id="rId34" Type="http://schemas.openxmlformats.org/officeDocument/2006/relationships/hyperlink" Target="https://ppr.qed.qld.gov.au/pp/customer-complaints-management-procedure"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ntranet.qed.qld.gov.au/Services/Procurement_Purchasing/Supplyarrangements/Pages/chaplaincy-student-wellbeing-officer-youth-support-coordinator-qld-state-schools.aspx" TargetMode="External"/><Relationship Id="rId17" Type="http://schemas.openxmlformats.org/officeDocument/2006/relationships/hyperlink" Target="https://education.qld.gov.au/student/Documents/parent-student-consent-form.docx" TargetMode="External"/><Relationship Id="rId25" Type="http://schemas.openxmlformats.org/officeDocument/2006/relationships/hyperlink" Target="https://www.legislation.qld.gov.au/view/html/inforce/current/act-1999-010" TargetMode="External"/><Relationship Id="rId33" Type="http://schemas.openxmlformats.org/officeDocument/2006/relationships/hyperlink" Target="https://ppr.qed.qld.gov.au/pp/customer-complaints-management-policy" TargetMode="External"/><Relationship Id="rId38" Type="http://schemas.openxmlformats.org/officeDocument/2006/relationships/hyperlink" Target="https://education.qld.gov.au/contact-us/state-schools-regional-contacts" TargetMode="External"/><Relationship Id="rId2" Type="http://schemas.openxmlformats.org/officeDocument/2006/relationships/customXml" Target="../customXml/item2.xml"/><Relationship Id="rId16" Type="http://schemas.openxmlformats.org/officeDocument/2006/relationships/hyperlink" Target="https://education.qld.gov.au/student/Documents/parent-student-consent-form.docx" TargetMode="External"/><Relationship Id="rId20" Type="http://schemas.openxmlformats.org/officeDocument/2006/relationships/hyperlink" Target="https://ppr.qed.qld.gov.au/pp/gifts-and-benefits-procedure" TargetMode="External"/><Relationship Id="rId29" Type="http://schemas.openxmlformats.org/officeDocument/2006/relationships/hyperlink" Target="https://education.qld.gov.au/student/Documents/deed-of-confidentiality-privacy-conflicts-interes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pr.qed.qld.gov.au/delegations-and-authorisations" TargetMode="External"/><Relationship Id="rId32" Type="http://schemas.openxmlformats.org/officeDocument/2006/relationships/hyperlink" Target="https://ppr.qed.qld.gov.au/attachment/customer-complaints-management-framework.pdf" TargetMode="External"/><Relationship Id="rId37" Type="http://schemas.openxmlformats.org/officeDocument/2006/relationships/hyperlink" Target="https://www.qld.gov.au/education/schools/information/contact/complaint"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education.qld.gov.au/schools/healthy/docs/chaplaincy-definitions.doc" TargetMode="External"/><Relationship Id="rId23" Type="http://schemas.openxmlformats.org/officeDocument/2006/relationships/hyperlink" Target="https://qed.qld.gov.au/workingwithus/induction/queenslandstateschools/Documents/key-messages-guide.pdf" TargetMode="External"/><Relationship Id="rId28" Type="http://schemas.openxmlformats.org/officeDocument/2006/relationships/hyperlink" Target="https://www.dese.gov.au/national-school-chaplaincy-program-nscp" TargetMode="External"/><Relationship Id="rId36" Type="http://schemas.openxmlformats.org/officeDocument/2006/relationships/hyperlink" Target="https://qed.qld.gov.au/workingwithus/induction/workingforthedepartment/inductionandonboarding/Documents/code-of-conduct-standard-of-practice.pdf" TargetMode="External"/><Relationship Id="rId10" Type="http://schemas.openxmlformats.org/officeDocument/2006/relationships/footnotes" Target="footnotes.xml"/><Relationship Id="rId19" Type="http://schemas.openxmlformats.org/officeDocument/2006/relationships/hyperlink" Target="https://www.forgov.qld.gov.au/code-conduct-queensland-public-service" TargetMode="External"/><Relationship Id="rId31" Type="http://schemas.openxmlformats.org/officeDocument/2006/relationships/hyperlink" Target="https://ppr.qed.qld.gov.au/pp/enterprise-risk-managemen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pp/advertising-procedure" TargetMode="External"/><Relationship Id="rId22" Type="http://schemas.openxmlformats.org/officeDocument/2006/relationships/hyperlink" Target="https://intranet.qed.qld.gov.au/Students/studentprotection/Documents/student-protection-fact-sheet-visitors.DOCX" TargetMode="External"/><Relationship Id="rId27" Type="http://schemas.openxmlformats.org/officeDocument/2006/relationships/hyperlink" Target="https://www.forgov.qld.gov.au/code-conduct-queensland-public-service" TargetMode="External"/><Relationship Id="rId30" Type="http://schemas.openxmlformats.org/officeDocument/2006/relationships/hyperlink" Target="mailto:chaplainswellbeingofficers@qed.qld.gov.au" TargetMode="External"/><Relationship Id="rId35" Type="http://schemas.openxmlformats.org/officeDocument/2006/relationships/hyperlink" Target="https://www.forgov.qld.gov.au/code-conduct-queensland-public-service"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r0\Desktop\DE-corp-A4-pag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2023-02-28T01:14:20+00:00</PPLastReviewedDate>
    <PPPublishedNotificationAddresses xmlns="f114f5df-7614-43c1-ba8e-2daa6e537108" xsi:nil="true"/>
    <PPModeratedDate xmlns="f114f5df-7614-43c1-ba8e-2daa6e537108">2023-02-28T01:14:20+00:00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2023-02-23T03:51:13+00:00</PPSubmittedDate>
    <PPReferenceNumber xmlns="f114f5df-7614-43c1-ba8e-2daa6e537108" xsi:nil="true"/>
    <Category_x0020_Students xmlns="f114f5df-7614-43c1-ba8e-2daa6e5371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03D1A6-E14D-48D9-9F76-3F6B005B8312}"/>
</file>

<file path=customXml/itemProps2.xml><?xml version="1.0" encoding="utf-8"?>
<ds:datastoreItem xmlns:ds="http://schemas.openxmlformats.org/officeDocument/2006/customXml" ds:itemID="{EBD372FA-BCE4-494D-A2A4-964EF37D932E}"/>
</file>

<file path=customXml/itemProps3.xml><?xml version="1.0" encoding="utf-8"?>
<ds:datastoreItem xmlns:ds="http://schemas.openxmlformats.org/officeDocument/2006/customXml" ds:itemID="{DA347D0F-74CD-4D5B-8943-632D170663F4}"/>
</file>

<file path=customXml/itemProps4.xml><?xml version="1.0" encoding="utf-8"?>
<ds:datastoreItem xmlns:ds="http://schemas.openxmlformats.org/officeDocument/2006/customXml" ds:itemID="{93B3A856-D366-4F48-9E40-B6CA428D4E5F}"/>
</file>

<file path=customXml/itemProps5.xml><?xml version="1.0" encoding="utf-8"?>
<ds:datastoreItem xmlns:ds="http://schemas.openxmlformats.org/officeDocument/2006/customXml" ds:itemID="{A99A77E8-AF39-43E5-A56A-A207DC66A784}"/>
</file>

<file path=docProps/app.xml><?xml version="1.0" encoding="utf-8"?>
<Properties xmlns="http://schemas.openxmlformats.org/officeDocument/2006/extended-properties" xmlns:vt="http://schemas.openxmlformats.org/officeDocument/2006/docPropsVTypes">
  <Template>DE-corp-A4-page-portrait.dotx</Template>
  <TotalTime>1</TotalTime>
  <Pages>8</Pages>
  <Words>4060</Words>
  <Characters>23144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Chaplaincy and student welfare worker services: guidelines for schools</vt:lpstr>
    </vt:vector>
  </TitlesOfParts>
  <Company>Queensland Government</Company>
  <LinksUpToDate>false</LinksUpToDate>
  <CharactersWithSpaces>27150</CharactersWithSpaces>
  <SharedDoc>false</SharedDoc>
  <HLinks>
    <vt:vector size="168" baseType="variant">
      <vt:variant>
        <vt:i4>262204</vt:i4>
      </vt:variant>
      <vt:variant>
        <vt:i4>81</vt:i4>
      </vt:variant>
      <vt:variant>
        <vt:i4>0</vt:i4>
      </vt:variant>
      <vt:variant>
        <vt:i4>5</vt:i4>
      </vt:variant>
      <vt:variant>
        <vt:lpwstr>mailto:ChaplainsWelfareWorkers@qed.qld.gov.au</vt:lpwstr>
      </vt:variant>
      <vt:variant>
        <vt:lpwstr/>
      </vt:variant>
      <vt:variant>
        <vt:i4>4128893</vt:i4>
      </vt:variant>
      <vt:variant>
        <vt:i4>78</vt:i4>
      </vt:variant>
      <vt:variant>
        <vt:i4>0</vt:i4>
      </vt:variant>
      <vt:variant>
        <vt:i4>5</vt:i4>
      </vt:variant>
      <vt:variant>
        <vt:lpwstr>https://www.qld.gov.au/education/schools/information/contact/complaint</vt:lpwstr>
      </vt:variant>
      <vt:variant>
        <vt:lpwstr>enquiries</vt:lpwstr>
      </vt:variant>
      <vt:variant>
        <vt:i4>1638419</vt:i4>
      </vt:variant>
      <vt:variant>
        <vt:i4>75</vt:i4>
      </vt:variant>
      <vt:variant>
        <vt:i4>0</vt:i4>
      </vt:variant>
      <vt:variant>
        <vt:i4>5</vt:i4>
      </vt:variant>
      <vt:variant>
        <vt:lpwstr>https://qed.qld.gov.au/workingwithus/induction/workingforthedepartment/inductionandonboarding/Documents/code-of-conduct-standard-of-practice.pdf</vt:lpwstr>
      </vt:variant>
      <vt:variant>
        <vt:lpwstr/>
      </vt:variant>
      <vt:variant>
        <vt:i4>5767244</vt:i4>
      </vt:variant>
      <vt:variant>
        <vt:i4>72</vt:i4>
      </vt:variant>
      <vt:variant>
        <vt:i4>0</vt:i4>
      </vt:variant>
      <vt:variant>
        <vt:i4>5</vt:i4>
      </vt:variant>
      <vt:variant>
        <vt:lpwstr>https://www.forgov.qld.gov.au/code-conduct-queensland-public-service</vt:lpwstr>
      </vt:variant>
      <vt:variant>
        <vt:lpwstr/>
      </vt:variant>
      <vt:variant>
        <vt:i4>7077922</vt:i4>
      </vt:variant>
      <vt:variant>
        <vt:i4>69</vt:i4>
      </vt:variant>
      <vt:variant>
        <vt:i4>0</vt:i4>
      </vt:variant>
      <vt:variant>
        <vt:i4>5</vt:i4>
      </vt:variant>
      <vt:variant>
        <vt:lpwstr>https://ppr.qed.qld.gov.au/attachment/customer-complaints-management-procedure.pdf</vt:lpwstr>
      </vt:variant>
      <vt:variant>
        <vt:lpwstr/>
      </vt:variant>
      <vt:variant>
        <vt:i4>2424928</vt:i4>
      </vt:variant>
      <vt:variant>
        <vt:i4>66</vt:i4>
      </vt:variant>
      <vt:variant>
        <vt:i4>0</vt:i4>
      </vt:variant>
      <vt:variant>
        <vt:i4>5</vt:i4>
      </vt:variant>
      <vt:variant>
        <vt:lpwstr>https://ppr.qed.qld.gov.au/attachment/customer-complaints-management-policy.pdf</vt:lpwstr>
      </vt:variant>
      <vt:variant>
        <vt:lpwstr/>
      </vt:variant>
      <vt:variant>
        <vt:i4>6291519</vt:i4>
      </vt:variant>
      <vt:variant>
        <vt:i4>63</vt:i4>
      </vt:variant>
      <vt:variant>
        <vt:i4>0</vt:i4>
      </vt:variant>
      <vt:variant>
        <vt:i4>5</vt:i4>
      </vt:variant>
      <vt:variant>
        <vt:lpwstr>https://ppr.qed.qld.gov.au/attachment/customer-complaints-management-framework.pdf</vt:lpwstr>
      </vt:variant>
      <vt:variant>
        <vt:lpwstr/>
      </vt:variant>
      <vt:variant>
        <vt:i4>8192108</vt:i4>
      </vt:variant>
      <vt:variant>
        <vt:i4>60</vt:i4>
      </vt:variant>
      <vt:variant>
        <vt:i4>0</vt:i4>
      </vt:variant>
      <vt:variant>
        <vt:i4>5</vt:i4>
      </vt:variant>
      <vt:variant>
        <vt:lpwstr>https://ppr.qed.qld.gov.au/pp/enterprise-risk-management-policy</vt:lpwstr>
      </vt:variant>
      <vt:variant>
        <vt:lpwstr/>
      </vt:variant>
      <vt:variant>
        <vt:i4>262204</vt:i4>
      </vt:variant>
      <vt:variant>
        <vt:i4>57</vt:i4>
      </vt:variant>
      <vt:variant>
        <vt:i4>0</vt:i4>
      </vt:variant>
      <vt:variant>
        <vt:i4>5</vt:i4>
      </vt:variant>
      <vt:variant>
        <vt:lpwstr>mailto:ChaplainsWelfareWorkers@qed.qld.gov.au</vt:lpwstr>
      </vt:variant>
      <vt:variant>
        <vt:lpwstr/>
      </vt:variant>
      <vt:variant>
        <vt:i4>6094860</vt:i4>
      </vt:variant>
      <vt:variant>
        <vt:i4>54</vt:i4>
      </vt:variant>
      <vt:variant>
        <vt:i4>0</vt:i4>
      </vt:variant>
      <vt:variant>
        <vt:i4>5</vt:i4>
      </vt:variant>
      <vt:variant>
        <vt:lpwstr>https://education.qld.gov.au/student/Documents/deed-of-confidentiality-privacy-conflicts-interest.pdf</vt:lpwstr>
      </vt:variant>
      <vt:variant>
        <vt:lpwstr/>
      </vt:variant>
      <vt:variant>
        <vt:i4>2556023</vt:i4>
      </vt:variant>
      <vt:variant>
        <vt:i4>51</vt:i4>
      </vt:variant>
      <vt:variant>
        <vt:i4>0</vt:i4>
      </vt:variant>
      <vt:variant>
        <vt:i4>5</vt:i4>
      </vt:variant>
      <vt:variant>
        <vt:lpwstr>https://www.dese.gov.au/national-school-chaplaincy-program-nscp</vt:lpwstr>
      </vt:variant>
      <vt:variant>
        <vt:lpwstr/>
      </vt:variant>
      <vt:variant>
        <vt:i4>5767244</vt:i4>
      </vt:variant>
      <vt:variant>
        <vt:i4>48</vt:i4>
      </vt:variant>
      <vt:variant>
        <vt:i4>0</vt:i4>
      </vt:variant>
      <vt:variant>
        <vt:i4>5</vt:i4>
      </vt:variant>
      <vt:variant>
        <vt:lpwstr>https://www.forgov.qld.gov.au/code-conduct-queensland-public-service</vt:lpwstr>
      </vt:variant>
      <vt:variant>
        <vt:lpwstr/>
      </vt:variant>
      <vt:variant>
        <vt:i4>6488183</vt:i4>
      </vt:variant>
      <vt:variant>
        <vt:i4>45</vt:i4>
      </vt:variant>
      <vt:variant>
        <vt:i4>0</vt:i4>
      </vt:variant>
      <vt:variant>
        <vt:i4>5</vt:i4>
      </vt:variant>
      <vt:variant>
        <vt:lpwstr>https://ppr.qed.qld.gov.au/pp/allegations-against-employees-in-the-area-of-student-protection-procedure</vt:lpwstr>
      </vt:variant>
      <vt:variant>
        <vt:lpwstr/>
      </vt:variant>
      <vt:variant>
        <vt:i4>5636181</vt:i4>
      </vt:variant>
      <vt:variant>
        <vt:i4>42</vt:i4>
      </vt:variant>
      <vt:variant>
        <vt:i4>0</vt:i4>
      </vt:variant>
      <vt:variant>
        <vt:i4>5</vt:i4>
      </vt:variant>
      <vt:variant>
        <vt:lpwstr>https://www.legislation.qld.gov.au/view/html/inforce/current/act-1999-010</vt:lpwstr>
      </vt:variant>
      <vt:variant>
        <vt:lpwstr/>
      </vt:variant>
      <vt:variant>
        <vt:i4>327698</vt:i4>
      </vt:variant>
      <vt:variant>
        <vt:i4>39</vt:i4>
      </vt:variant>
      <vt:variant>
        <vt:i4>0</vt:i4>
      </vt:variant>
      <vt:variant>
        <vt:i4>5</vt:i4>
      </vt:variant>
      <vt:variant>
        <vt:lpwstr>https://ppr.qed.qld.gov.au/delegations-and-authorisations</vt:lpwstr>
      </vt:variant>
      <vt:variant>
        <vt:lpwstr/>
      </vt:variant>
      <vt:variant>
        <vt:i4>7274603</vt:i4>
      </vt:variant>
      <vt:variant>
        <vt:i4>36</vt:i4>
      </vt:variant>
      <vt:variant>
        <vt:i4>0</vt:i4>
      </vt:variant>
      <vt:variant>
        <vt:i4>5</vt:i4>
      </vt:variant>
      <vt:variant>
        <vt:lpwstr>https://qed.qld.gov.au/workingwithus/induction/queenslandstateschools/Documents/key-messages-guide.pdf</vt:lpwstr>
      </vt:variant>
      <vt:variant>
        <vt:lpwstr/>
      </vt:variant>
      <vt:variant>
        <vt:i4>5308484</vt:i4>
      </vt:variant>
      <vt:variant>
        <vt:i4>33</vt:i4>
      </vt:variant>
      <vt:variant>
        <vt:i4>0</vt:i4>
      </vt:variant>
      <vt:variant>
        <vt:i4>5</vt:i4>
      </vt:variant>
      <vt:variant>
        <vt:lpwstr>https://intranet.qed.qld.gov.au/Students/studentprotection/Documents/student-protection-fact-sheet-visitors.DOCX</vt:lpwstr>
      </vt:variant>
      <vt:variant>
        <vt:lpwstr/>
      </vt:variant>
      <vt:variant>
        <vt:i4>7733297</vt:i4>
      </vt:variant>
      <vt:variant>
        <vt:i4>30</vt:i4>
      </vt:variant>
      <vt:variant>
        <vt:i4>0</vt:i4>
      </vt:variant>
      <vt:variant>
        <vt:i4>5</vt:i4>
      </vt:variant>
      <vt:variant>
        <vt:lpwstr>https://ppr.qed.qld.gov.au/pp/student-protection-procedure</vt:lpwstr>
      </vt:variant>
      <vt:variant>
        <vt:lpwstr/>
      </vt:variant>
      <vt:variant>
        <vt:i4>4915213</vt:i4>
      </vt:variant>
      <vt:variant>
        <vt:i4>27</vt:i4>
      </vt:variant>
      <vt:variant>
        <vt:i4>0</vt:i4>
      </vt:variant>
      <vt:variant>
        <vt:i4>5</vt:i4>
      </vt:variant>
      <vt:variant>
        <vt:lpwstr>https://ppr.qed.qld.gov.au/pp/receipt-of-gifts-and-benefits-by-employees-of-the-department-procedure</vt:lpwstr>
      </vt:variant>
      <vt:variant>
        <vt:lpwstr/>
      </vt:variant>
      <vt:variant>
        <vt:i4>5767244</vt:i4>
      </vt:variant>
      <vt:variant>
        <vt:i4>24</vt:i4>
      </vt:variant>
      <vt:variant>
        <vt:i4>0</vt:i4>
      </vt:variant>
      <vt:variant>
        <vt:i4>5</vt:i4>
      </vt:variant>
      <vt:variant>
        <vt:lpwstr>https://www.forgov.qld.gov.au/code-conduct-queensland-public-service</vt:lpwstr>
      </vt:variant>
      <vt:variant>
        <vt:lpwstr/>
      </vt:variant>
      <vt:variant>
        <vt:i4>7733297</vt:i4>
      </vt:variant>
      <vt:variant>
        <vt:i4>21</vt:i4>
      </vt:variant>
      <vt:variant>
        <vt:i4>0</vt:i4>
      </vt:variant>
      <vt:variant>
        <vt:i4>5</vt:i4>
      </vt:variant>
      <vt:variant>
        <vt:lpwstr>https://ppr.qed.qld.gov.au/pp/student-protection-procedure</vt:lpwstr>
      </vt:variant>
      <vt:variant>
        <vt:lpwstr/>
      </vt:variant>
      <vt:variant>
        <vt:i4>8192039</vt:i4>
      </vt:variant>
      <vt:variant>
        <vt:i4>18</vt:i4>
      </vt:variant>
      <vt:variant>
        <vt:i4>0</vt:i4>
      </vt:variant>
      <vt:variant>
        <vt:i4>5</vt:i4>
      </vt:variant>
      <vt:variant>
        <vt:lpwstr>https://education.qld.gov.au/student/Documents/parent-student-consent-form.docx</vt:lpwstr>
      </vt:variant>
      <vt:variant>
        <vt:lpwstr/>
      </vt:variant>
      <vt:variant>
        <vt:i4>8192039</vt:i4>
      </vt:variant>
      <vt:variant>
        <vt:i4>15</vt:i4>
      </vt:variant>
      <vt:variant>
        <vt:i4>0</vt:i4>
      </vt:variant>
      <vt:variant>
        <vt:i4>5</vt:i4>
      </vt:variant>
      <vt:variant>
        <vt:lpwstr>https://education.qld.gov.au/student/Documents/parent-student-consent-form.docx</vt:lpwstr>
      </vt:variant>
      <vt:variant>
        <vt:lpwstr/>
      </vt:variant>
      <vt:variant>
        <vt:i4>6291560</vt:i4>
      </vt:variant>
      <vt:variant>
        <vt:i4>12</vt:i4>
      </vt:variant>
      <vt:variant>
        <vt:i4>0</vt:i4>
      </vt:variant>
      <vt:variant>
        <vt:i4>5</vt:i4>
      </vt:variant>
      <vt:variant>
        <vt:lpwstr>http://education.qld.gov.au/schools/healthy/docs/chaplaincy-definitions.doc</vt:lpwstr>
      </vt:variant>
      <vt:variant>
        <vt:lpwstr/>
      </vt:variant>
      <vt:variant>
        <vt:i4>7274592</vt:i4>
      </vt:variant>
      <vt:variant>
        <vt:i4>9</vt:i4>
      </vt:variant>
      <vt:variant>
        <vt:i4>0</vt:i4>
      </vt:variant>
      <vt:variant>
        <vt:i4>5</vt:i4>
      </vt:variant>
      <vt:variant>
        <vt:lpwstr>https://ppr.qed.qld.gov.au/pp/advertising-procedure</vt:lpwstr>
      </vt:variant>
      <vt:variant>
        <vt:lpwstr/>
      </vt:variant>
      <vt:variant>
        <vt:i4>1572971</vt:i4>
      </vt:variant>
      <vt:variant>
        <vt:i4>6</vt:i4>
      </vt:variant>
      <vt:variant>
        <vt:i4>0</vt:i4>
      </vt:variant>
      <vt:variant>
        <vt:i4>5</vt:i4>
      </vt:variant>
      <vt:variant>
        <vt:lpwstr>mailto:procurement.ggs@qed.qld.gov.au</vt:lpwstr>
      </vt:variant>
      <vt:variant>
        <vt:lpwstr/>
      </vt:variant>
      <vt:variant>
        <vt:i4>2686989</vt:i4>
      </vt:variant>
      <vt:variant>
        <vt:i4>3</vt:i4>
      </vt:variant>
      <vt:variant>
        <vt:i4>0</vt:i4>
      </vt:variant>
      <vt:variant>
        <vt:i4>5</vt:i4>
      </vt:variant>
      <vt:variant>
        <vt:lpwstr>https://intranet.qed.qld.gov.au/Services/Procurement_Purchasing/Supplyarrangements/Pages/chaplaincy-student-welfare-worker-youth-support-coordinator-qld-state-schools.aspx</vt:lpwstr>
      </vt:variant>
      <vt:variant>
        <vt:lpwstr/>
      </vt:variant>
      <vt:variant>
        <vt:i4>262204</vt:i4>
      </vt:variant>
      <vt:variant>
        <vt:i4>0</vt:i4>
      </vt:variant>
      <vt:variant>
        <vt:i4>0</vt:i4>
      </vt:variant>
      <vt:variant>
        <vt:i4>5</vt:i4>
      </vt:variant>
      <vt:variant>
        <vt:lpwstr>mailto:ChaplainsWelfareWorkers@qed.qld.gov.au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and student welfare worker services: guidelines for schools</dc:title>
  <dc:subject>Chaplaincy and student welfare worker services: guidelines for schools</dc:subject>
  <dc:creator>Queensland Government</dc:creator>
  <cp:keywords>Chaplaincy; student welfare worker services; guidelines; schools</cp:keywords>
  <cp:revision>2</cp:revision>
  <cp:lastPrinted>2023-02-14T00:27:00Z</cp:lastPrinted>
  <dcterms:created xsi:type="dcterms:W3CDTF">2023-02-14T23:10:00Z</dcterms:created>
  <dcterms:modified xsi:type="dcterms:W3CDTF">2023-02-14T23:10:00Z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Department of Education corporate A4 page portrait</vt:lpwstr>
  </property>
  <property fmtid="{D5CDD505-2E9C-101B-9397-08002B2CF9AE}" pid="12" name="Security">
    <vt:lpwstr>Unclassified</vt:lpwstr>
  </property>
  <property fmtid="{D5CDD505-2E9C-101B-9397-08002B2CF9AE}" pid="13" name="display_urn:schemas-microsoft-com:office:office#PPSubmittedBy">
    <vt:lpwstr>LIU, Maria</vt:lpwstr>
  </property>
  <property fmtid="{D5CDD505-2E9C-101B-9397-08002B2CF9AE}" pid="14" name="display_urn:schemas-microsoft-com:office:office#PPModeratedBy">
    <vt:lpwstr>LIU, Maria</vt:lpwstr>
  </property>
  <property fmtid="{D5CDD505-2E9C-101B-9397-08002B2CF9AE}" pid="15" name="display_urn:schemas-microsoft-com:office:office#PPLastReviewedBy">
    <vt:lpwstr>LIU, Maria</vt:lpwstr>
  </property>
</Properties>
</file>