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528EE" w14:textId="20EC2E5A" w:rsidR="00626C9D" w:rsidRPr="00846313" w:rsidRDefault="00626C9D" w:rsidP="00626C9D">
      <w:pPr>
        <w:pStyle w:val="Heading2"/>
        <w:rPr>
          <w:b/>
          <w:bCs w:val="0"/>
        </w:rPr>
      </w:pPr>
      <w:r w:rsidRPr="00846313">
        <w:rPr>
          <w:b/>
          <w:bCs w:val="0"/>
        </w:rPr>
        <w:t>Aboriginal and Torres Strait Islander Aspirations Program (ATSIAP)</w:t>
      </w:r>
    </w:p>
    <w:p w14:paraId="4CA084E4" w14:textId="77777777" w:rsidR="00626C9D" w:rsidRDefault="00626C9D" w:rsidP="00626C9D">
      <w:pPr>
        <w:pStyle w:val="Heading4"/>
      </w:pPr>
      <w:r>
        <w:t>A program for high-achieving Aboriginal students and Torres Strait Islander students</w:t>
      </w:r>
    </w:p>
    <w:p w14:paraId="4516F119" w14:textId="77777777" w:rsidR="00626C9D" w:rsidRPr="00584C1B" w:rsidRDefault="00626C9D" w:rsidP="00626C9D">
      <w:pPr>
        <w:pStyle w:val="Heading2"/>
      </w:pPr>
      <w:r w:rsidRPr="00584C1B">
        <w:t>Program overview</w:t>
      </w:r>
    </w:p>
    <w:p w14:paraId="1C2C36DB" w14:textId="77777777" w:rsidR="00626C9D" w:rsidRDefault="00626C9D" w:rsidP="00626C9D">
      <w:r>
        <w:t xml:space="preserve">The Aboriginal and Torres Strait Islander Aspirations Program (ATSIAP) is an academic challenge for eligible Aboriginal and Torres Strait Islander secondary students in Queensland state schools. The program builds upon students’ creativity and critical thinking skills by providing opportunities to investigate solutions for real-world challenges. </w:t>
      </w:r>
    </w:p>
    <w:p w14:paraId="6741432D" w14:textId="77777777" w:rsidR="00626C9D" w:rsidRPr="00497850" w:rsidRDefault="00626C9D" w:rsidP="00626C9D">
      <w:pPr>
        <w:rPr>
          <w:rFonts w:eastAsiaTheme="minorEastAsia"/>
        </w:rPr>
      </w:pPr>
      <w:r>
        <w:t>ATSIAP incorporates culturally responsive teaching and learning opportunities and aims to raise students’ expectations of themselves as learners and enhance their post-school aspirations to include tertiary pathways. It is a fun yet challenging program, aimed at developing general capabilities, while supporting school attendance, academic engagement and building and fostering career aspirations.</w:t>
      </w:r>
    </w:p>
    <w:p w14:paraId="4DBB0A76" w14:textId="77777777" w:rsidR="00626C9D" w:rsidRPr="00584C1B" w:rsidRDefault="00626C9D" w:rsidP="00626C9D">
      <w:pPr>
        <w:pStyle w:val="Heading2"/>
      </w:pPr>
      <w:r w:rsidRPr="00584C1B">
        <w:t xml:space="preserve">Philosophy </w:t>
      </w:r>
    </w:p>
    <w:p w14:paraId="1B8D270A" w14:textId="77777777" w:rsidR="00626C9D" w:rsidRPr="00497850" w:rsidRDefault="00626C9D" w:rsidP="00626C9D">
      <w:pPr>
        <w:rPr>
          <w:rFonts w:eastAsiaTheme="minorEastAsia"/>
        </w:rPr>
      </w:pPr>
      <w:r>
        <w:t>ATSIAP has a long and unique history of improving educational outcomes for Aboriginal and Torres Strait Islander young people since the late 80s.</w:t>
      </w:r>
    </w:p>
    <w:p w14:paraId="111F59C4" w14:textId="77777777" w:rsidR="00626C9D" w:rsidRDefault="00626C9D" w:rsidP="00626C9D">
      <w:r>
        <w:t xml:space="preserve">Based on equity and empowerment of Aboriginal peoples and Torres Strait Islander peoples through success in education, the program aims to: </w:t>
      </w:r>
    </w:p>
    <w:p w14:paraId="7AC37157" w14:textId="77777777" w:rsidR="00626C9D" w:rsidRPr="008B0914" w:rsidRDefault="00626C9D" w:rsidP="00626C9D">
      <w:pPr>
        <w:pStyle w:val="ListParagraph"/>
        <w:numPr>
          <w:ilvl w:val="0"/>
          <w:numId w:val="3"/>
        </w:numPr>
        <w:spacing w:after="0"/>
        <w:ind w:left="714" w:hanging="357"/>
        <w:rPr>
          <w:rFonts w:eastAsia="Times New Roman"/>
        </w:rPr>
      </w:pPr>
      <w:r>
        <w:rPr>
          <w:rFonts w:eastAsia="Times New Roman"/>
        </w:rPr>
        <w:t>i</w:t>
      </w:r>
      <w:r w:rsidRPr="008B0914">
        <w:rPr>
          <w:rFonts w:eastAsia="Times New Roman"/>
        </w:rPr>
        <w:t>mprove the academic performance of Aboriginal and Torres Strait Islander students</w:t>
      </w:r>
    </w:p>
    <w:p w14:paraId="36E01F33" w14:textId="77777777" w:rsidR="00626C9D" w:rsidRPr="008B0914" w:rsidRDefault="00626C9D" w:rsidP="00626C9D">
      <w:pPr>
        <w:pStyle w:val="ListParagraph"/>
        <w:numPr>
          <w:ilvl w:val="0"/>
          <w:numId w:val="3"/>
        </w:numPr>
        <w:spacing w:after="0"/>
        <w:ind w:left="714" w:hanging="357"/>
        <w:rPr>
          <w:rFonts w:eastAsia="Times New Roman"/>
        </w:rPr>
      </w:pPr>
      <w:r>
        <w:rPr>
          <w:rFonts w:eastAsia="Times New Roman"/>
        </w:rPr>
        <w:t>en</w:t>
      </w:r>
      <w:r w:rsidRPr="008B0914">
        <w:rPr>
          <w:rFonts w:eastAsia="Times New Roman"/>
        </w:rPr>
        <w:t xml:space="preserve">courage Aboriginal and Torres Strait Islander students to participate </w:t>
      </w:r>
      <w:r>
        <w:rPr>
          <w:rFonts w:eastAsia="Times New Roman"/>
        </w:rPr>
        <w:t>and reach</w:t>
      </w:r>
      <w:r w:rsidRPr="008B0914">
        <w:rPr>
          <w:rFonts w:eastAsia="Times New Roman"/>
        </w:rPr>
        <w:t xml:space="preserve"> their full potential in the complete range of school curricula: academic, social, cultural and artistic</w:t>
      </w:r>
    </w:p>
    <w:p w14:paraId="4F19C676" w14:textId="77777777" w:rsidR="00626C9D" w:rsidRPr="00584C1B" w:rsidRDefault="00626C9D" w:rsidP="00626C9D">
      <w:pPr>
        <w:pStyle w:val="ListParagraph"/>
        <w:numPr>
          <w:ilvl w:val="0"/>
          <w:numId w:val="3"/>
        </w:numPr>
        <w:spacing w:after="0"/>
        <w:ind w:left="714" w:hanging="357"/>
        <w:rPr>
          <w:rFonts w:eastAsia="Times New Roman"/>
        </w:rPr>
      </w:pPr>
      <w:r>
        <w:rPr>
          <w:rFonts w:eastAsia="Times New Roman"/>
        </w:rPr>
        <w:t>develop</w:t>
      </w:r>
      <w:r w:rsidRPr="008B0914">
        <w:rPr>
          <w:rFonts w:eastAsia="Times New Roman"/>
        </w:rPr>
        <w:t xml:space="preserve"> cooperative participation between Aboriginal and Torres Strait Islander students, parents, teachers and the wider school community. </w:t>
      </w:r>
    </w:p>
    <w:p w14:paraId="2ADF7C07" w14:textId="77777777" w:rsidR="00626C9D" w:rsidRDefault="00626C9D" w:rsidP="00626C9D">
      <w:pPr>
        <w:pStyle w:val="Heading2"/>
        <w:rPr>
          <w:rFonts w:eastAsiaTheme="minorEastAsia"/>
        </w:rPr>
      </w:pPr>
      <w:r>
        <w:lastRenderedPageBreak/>
        <w:t xml:space="preserve">Regional challenge </w:t>
      </w:r>
    </w:p>
    <w:p w14:paraId="5AA5E63E" w14:textId="5BED2818" w:rsidR="00626C9D" w:rsidRDefault="00626C9D" w:rsidP="00626C9D">
      <w:r>
        <w:t>Schools are invited to form teams of 3 to 4 students to compete in the ATSIAP regional challenge, with</w:t>
      </w:r>
      <w:r w:rsidRPr="000F3AF1">
        <w:t xml:space="preserve"> </w:t>
      </w:r>
      <w:r>
        <w:t xml:space="preserve">Years 10-12 competing in Term 1 and Years 7-9 in Term 3. Years 7-9 and Years 10-12 are issued with different challenge tasks to be completed over a </w:t>
      </w:r>
      <w:r w:rsidR="006837D9">
        <w:t>four-to-six-week</w:t>
      </w:r>
      <w:r>
        <w:t xml:space="preserve"> period.</w:t>
      </w:r>
    </w:p>
    <w:p w14:paraId="297EC03A" w14:textId="0370B3E4" w:rsidR="00626C9D" w:rsidRDefault="006837D9" w:rsidP="00626C9D">
      <w:pPr>
        <w:rPr>
          <w:rFonts w:cs="Arial"/>
          <w:bCs/>
          <w:color w:val="006B77"/>
          <w:sz w:val="32"/>
          <w:szCs w:val="40"/>
        </w:rPr>
      </w:pPr>
      <w:r>
        <w:t xml:space="preserve">Students are required to work on their challenge tasks as a team, while at school. </w:t>
      </w:r>
      <w:r w:rsidR="00626C9D">
        <w:t>Tasks</w:t>
      </w:r>
      <w:r>
        <w:t xml:space="preserve">, for example, may </w:t>
      </w:r>
      <w:r w:rsidR="00626C9D">
        <w:t>include a</w:t>
      </w:r>
      <w:r w:rsidR="00626C9D" w:rsidDel="00670FC8">
        <w:t xml:space="preserve"> </w:t>
      </w:r>
      <w:r w:rsidR="00626C9D">
        <w:t xml:space="preserve">persuasive speech, </w:t>
      </w:r>
      <w:r>
        <w:t>drama performance</w:t>
      </w:r>
      <w:r w:rsidR="00626C9D">
        <w:t xml:space="preserve"> and visual art piece. </w:t>
      </w:r>
    </w:p>
    <w:p w14:paraId="7EA13387" w14:textId="77777777" w:rsidR="00626C9D" w:rsidRDefault="00626C9D" w:rsidP="00626C9D">
      <w:pPr>
        <w:pStyle w:val="Heading2"/>
      </w:pPr>
      <w:r>
        <w:t>Senior secondary state final</w:t>
      </w:r>
    </w:p>
    <w:p w14:paraId="0942C6AB" w14:textId="15B1D605" w:rsidR="00626C9D" w:rsidRDefault="00626C9D" w:rsidP="00626C9D">
      <w:r>
        <w:t xml:space="preserve">The top teams from the Years 10-12 ATSIAP regional challenge will be invited to participate in the senior secondary state final. </w:t>
      </w:r>
    </w:p>
    <w:p w14:paraId="61CC5514" w14:textId="6DF36CEA" w:rsidR="00626C9D" w:rsidRDefault="00626C9D" w:rsidP="00626C9D">
      <w:r>
        <w:t xml:space="preserve">The ATSIAP senior secondary state final </w:t>
      </w:r>
      <w:r w:rsidR="006837D9">
        <w:t>comprises</w:t>
      </w:r>
      <w:r>
        <w:t xml:space="preserve"> a 4-day face-to-face event including university experiences in Brisbane at the end of Term 2</w:t>
      </w:r>
      <w:r>
        <w:rPr>
          <w:b/>
          <w:bCs/>
        </w:rPr>
        <w:t xml:space="preserve">.  </w:t>
      </w:r>
      <w:r w:rsidRPr="00D6260C">
        <w:t>The state final winners</w:t>
      </w:r>
      <w:r>
        <w:t xml:space="preserve"> are announced at the ATSIAP awards ceremony</w:t>
      </w:r>
      <w:r>
        <w:rPr>
          <w:b/>
          <w:bCs/>
        </w:rPr>
        <w:t xml:space="preserve">. </w:t>
      </w:r>
    </w:p>
    <w:p w14:paraId="76E8BAA0" w14:textId="77777777" w:rsidR="00626C9D" w:rsidRPr="00584C1B" w:rsidRDefault="00626C9D" w:rsidP="00626C9D">
      <w:pPr>
        <w:pStyle w:val="Heading2"/>
      </w:pPr>
      <w:r w:rsidRPr="00584C1B">
        <w:t>Eligibility</w:t>
      </w:r>
    </w:p>
    <w:p w14:paraId="594C8E93" w14:textId="77777777" w:rsidR="00626C9D" w:rsidRDefault="00626C9D" w:rsidP="00626C9D">
      <w:pPr>
        <w:spacing w:after="0"/>
        <w:rPr>
          <w:rFonts w:eastAsiaTheme="minorEastAsia"/>
        </w:rPr>
      </w:pPr>
      <w:r>
        <w:t xml:space="preserve">To participate in the Aboriginal and Torres Strait Islander Aspirations Program students must: </w:t>
      </w:r>
    </w:p>
    <w:p w14:paraId="69068061" w14:textId="77777777" w:rsidR="00626C9D" w:rsidRDefault="00626C9D" w:rsidP="00626C9D">
      <w:pPr>
        <w:pStyle w:val="ListParagraph"/>
        <w:numPr>
          <w:ilvl w:val="0"/>
          <w:numId w:val="4"/>
        </w:numPr>
        <w:spacing w:after="0"/>
        <w:ind w:left="714" w:hanging="357"/>
      </w:pPr>
      <w:r>
        <w:t>identify as an Aboriginal and/or Torres Strait Islander person, attend a Queensland state school</w:t>
      </w:r>
      <w:r w:rsidRPr="005F081E">
        <w:t xml:space="preserve"> </w:t>
      </w:r>
      <w:r>
        <w:t>in Years 7-12, with a positive behaviour record in the previous semester</w:t>
      </w:r>
    </w:p>
    <w:p w14:paraId="3978076B" w14:textId="77777777" w:rsidR="00626C9D" w:rsidRDefault="00626C9D" w:rsidP="00626C9D">
      <w:pPr>
        <w:pStyle w:val="ListParagraph"/>
        <w:numPr>
          <w:ilvl w:val="0"/>
          <w:numId w:val="4"/>
        </w:numPr>
        <w:ind w:left="714" w:hanging="357"/>
      </w:pPr>
      <w:r>
        <w:t xml:space="preserve">have achieved a ‘C’ or greater in Maths and/or English in the previous semester* OR be a past participant of the Solid Pathways-STEM program. </w:t>
      </w:r>
    </w:p>
    <w:p w14:paraId="4CC16937" w14:textId="77777777" w:rsidR="00626C9D" w:rsidRDefault="00626C9D" w:rsidP="00626C9D">
      <w:r>
        <w:t>*Please note – principals may exercise discretion in nominating students who do not meet the academic achievement requirements, but who would benefit from ATSIAP. Students must have a positive behaviour record and a genuine commitment to participating in the program.</w:t>
      </w:r>
    </w:p>
    <w:p w14:paraId="32EE388D" w14:textId="77777777" w:rsidR="00626C9D" w:rsidRPr="00584C1B" w:rsidRDefault="00626C9D" w:rsidP="00626C9D">
      <w:pPr>
        <w:pStyle w:val="Heading2"/>
      </w:pPr>
      <w:r w:rsidRPr="00584C1B">
        <w:t>More information</w:t>
      </w:r>
    </w:p>
    <w:p w14:paraId="0910846D" w14:textId="674D97A9" w:rsidR="00F42B29" w:rsidRPr="00626C9D" w:rsidRDefault="00626C9D" w:rsidP="00626C9D">
      <w:pPr>
        <w:rPr>
          <w:rFonts w:cs="Arial"/>
          <w:color w:val="0091C7" w:themeColor="hyperlink"/>
          <w:u w:val="single"/>
        </w:rPr>
      </w:pPr>
      <w:r>
        <w:t xml:space="preserve">For more information about ATSIAP please contact </w:t>
      </w:r>
      <w:hyperlink r:id="rId11" w:history="1">
        <w:r>
          <w:rPr>
            <w:rStyle w:val="Hyperlink"/>
            <w:rFonts w:cs="Arial"/>
          </w:rPr>
          <w:t>atsiap@qed.qld.gov.au</w:t>
        </w:r>
      </w:hyperlink>
    </w:p>
    <w:sectPr w:rsidR="00F42B29" w:rsidRPr="00626C9D" w:rsidSect="00D67137">
      <w:headerReference w:type="first" r:id="rId12"/>
      <w:pgSz w:w="11900" w:h="16840"/>
      <w:pgMar w:top="2098" w:right="2098" w:bottom="1418" w:left="209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30A7E" w14:textId="77777777" w:rsidR="00790DB7" w:rsidRDefault="00790DB7" w:rsidP="00190C24">
      <w:r>
        <w:separator/>
      </w:r>
    </w:p>
  </w:endnote>
  <w:endnote w:type="continuationSeparator" w:id="0">
    <w:p w14:paraId="21F08737" w14:textId="77777777" w:rsidR="00790DB7" w:rsidRDefault="00790DB7"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etaOT-Norm">
    <w:panose1 w:val="00000000000000000000"/>
    <w:charset w:val="4D"/>
    <w:family w:val="swiss"/>
    <w:notTrueType/>
    <w:pitch w:val="variable"/>
    <w:sig w:usb0="800000EF" w:usb1="4000207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8FEB4" w14:textId="77777777" w:rsidR="00790DB7" w:rsidRDefault="00790DB7" w:rsidP="00190C24">
      <w:r>
        <w:separator/>
      </w:r>
    </w:p>
  </w:footnote>
  <w:footnote w:type="continuationSeparator" w:id="0">
    <w:p w14:paraId="56536E54" w14:textId="77777777" w:rsidR="00790DB7" w:rsidRDefault="00790DB7"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B95C" w14:textId="77777777" w:rsidR="00146DA4" w:rsidRDefault="00294D52">
    <w:pPr>
      <w:pStyle w:val="Header"/>
    </w:pPr>
    <w:r>
      <w:rPr>
        <w:noProof/>
      </w:rPr>
      <w:drawing>
        <wp:anchor distT="0" distB="0" distL="114300" distR="114300" simplePos="0" relativeHeight="251662336" behindDoc="1" locked="0" layoutInCell="1" allowOverlap="1" wp14:anchorId="7E661C09" wp14:editId="077A6029">
          <wp:simplePos x="0" y="0"/>
          <wp:positionH relativeFrom="column">
            <wp:posOffset>-1332230</wp:posOffset>
          </wp:positionH>
          <wp:positionV relativeFrom="page">
            <wp:posOffset>0</wp:posOffset>
          </wp:positionV>
          <wp:extent cx="7557652" cy="1068233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881069" cy="111394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46D6"/>
    <w:multiLevelType w:val="hybridMultilevel"/>
    <w:tmpl w:val="8ED8738A"/>
    <w:lvl w:ilvl="0" w:tplc="2C1A4ED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21126AF3"/>
    <w:multiLevelType w:val="hybridMultilevel"/>
    <w:tmpl w:val="61986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E26AEE"/>
    <w:multiLevelType w:val="hybridMultilevel"/>
    <w:tmpl w:val="6E0A0F4A"/>
    <w:lvl w:ilvl="0" w:tplc="BA725CB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621688844">
    <w:abstractNumId w:val="0"/>
  </w:num>
  <w:num w:numId="2" w16cid:durableId="328338790">
    <w:abstractNumId w:val="3"/>
  </w:num>
  <w:num w:numId="3" w16cid:durableId="1011757525">
    <w:abstractNumId w:val="1"/>
  </w:num>
  <w:num w:numId="4" w16cid:durableId="1427579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F4"/>
    <w:rsid w:val="0002155B"/>
    <w:rsid w:val="000425F7"/>
    <w:rsid w:val="000436FC"/>
    <w:rsid w:val="00097BF2"/>
    <w:rsid w:val="000B38A9"/>
    <w:rsid w:val="000B61AC"/>
    <w:rsid w:val="000F7FDE"/>
    <w:rsid w:val="00146DA4"/>
    <w:rsid w:val="00190C24"/>
    <w:rsid w:val="001E14E9"/>
    <w:rsid w:val="001F71C5"/>
    <w:rsid w:val="002371F7"/>
    <w:rsid w:val="002712BD"/>
    <w:rsid w:val="0028699C"/>
    <w:rsid w:val="00292CD3"/>
    <w:rsid w:val="00294D52"/>
    <w:rsid w:val="00294F69"/>
    <w:rsid w:val="002967F5"/>
    <w:rsid w:val="002C3128"/>
    <w:rsid w:val="002F78A2"/>
    <w:rsid w:val="00325E27"/>
    <w:rsid w:val="00326F8F"/>
    <w:rsid w:val="00385A56"/>
    <w:rsid w:val="003E7BD0"/>
    <w:rsid w:val="003F643A"/>
    <w:rsid w:val="00402464"/>
    <w:rsid w:val="00404BCA"/>
    <w:rsid w:val="00477540"/>
    <w:rsid w:val="005F4331"/>
    <w:rsid w:val="006004F3"/>
    <w:rsid w:val="006239A5"/>
    <w:rsid w:val="00626C9D"/>
    <w:rsid w:val="00634F23"/>
    <w:rsid w:val="00636B71"/>
    <w:rsid w:val="00646271"/>
    <w:rsid w:val="006837D9"/>
    <w:rsid w:val="006C3D8E"/>
    <w:rsid w:val="0071405F"/>
    <w:rsid w:val="0078451A"/>
    <w:rsid w:val="00787503"/>
    <w:rsid w:val="00790DB7"/>
    <w:rsid w:val="007915C0"/>
    <w:rsid w:val="007A156C"/>
    <w:rsid w:val="007A78CA"/>
    <w:rsid w:val="007E5459"/>
    <w:rsid w:val="0080038E"/>
    <w:rsid w:val="0080579A"/>
    <w:rsid w:val="00846313"/>
    <w:rsid w:val="00857E64"/>
    <w:rsid w:val="008B0A51"/>
    <w:rsid w:val="008C6D47"/>
    <w:rsid w:val="008E357C"/>
    <w:rsid w:val="00907963"/>
    <w:rsid w:val="00907972"/>
    <w:rsid w:val="00920CF2"/>
    <w:rsid w:val="0096078C"/>
    <w:rsid w:val="0096595E"/>
    <w:rsid w:val="00983956"/>
    <w:rsid w:val="00996877"/>
    <w:rsid w:val="009B7893"/>
    <w:rsid w:val="009E5EE5"/>
    <w:rsid w:val="009F02B3"/>
    <w:rsid w:val="00A47F67"/>
    <w:rsid w:val="00A64073"/>
    <w:rsid w:val="00A65710"/>
    <w:rsid w:val="00A7148C"/>
    <w:rsid w:val="00A842C4"/>
    <w:rsid w:val="00AB0A25"/>
    <w:rsid w:val="00AB2B9D"/>
    <w:rsid w:val="00AC050A"/>
    <w:rsid w:val="00AC42F2"/>
    <w:rsid w:val="00AC555D"/>
    <w:rsid w:val="00AD2501"/>
    <w:rsid w:val="00AD4191"/>
    <w:rsid w:val="00B10C8F"/>
    <w:rsid w:val="00B33337"/>
    <w:rsid w:val="00B8699D"/>
    <w:rsid w:val="00B9771E"/>
    <w:rsid w:val="00BC4AA9"/>
    <w:rsid w:val="00C0519D"/>
    <w:rsid w:val="00C60449"/>
    <w:rsid w:val="00C6219C"/>
    <w:rsid w:val="00C92220"/>
    <w:rsid w:val="00CB07AD"/>
    <w:rsid w:val="00CD793C"/>
    <w:rsid w:val="00CE5DE5"/>
    <w:rsid w:val="00D01CD2"/>
    <w:rsid w:val="00D04EC0"/>
    <w:rsid w:val="00D67137"/>
    <w:rsid w:val="00D75050"/>
    <w:rsid w:val="00D842DF"/>
    <w:rsid w:val="00DC5E03"/>
    <w:rsid w:val="00DD161D"/>
    <w:rsid w:val="00E41A5E"/>
    <w:rsid w:val="00E82F96"/>
    <w:rsid w:val="00ED132B"/>
    <w:rsid w:val="00EF0240"/>
    <w:rsid w:val="00EF474F"/>
    <w:rsid w:val="00EF4AC5"/>
    <w:rsid w:val="00F23FF4"/>
    <w:rsid w:val="00F367B3"/>
    <w:rsid w:val="00F42B29"/>
    <w:rsid w:val="00F447A2"/>
    <w:rsid w:val="00FC7D81"/>
    <w:rsid w:val="00FF69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112AD3"/>
  <w15:chartTrackingRefBased/>
  <w15:docId w15:val="{CF186750-AF0D-9942-864C-E435D2091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3F643A"/>
    <w:pPr>
      <w:spacing w:after="120" w:line="360" w:lineRule="auto"/>
    </w:pPr>
    <w:rPr>
      <w:rFonts w:ascii="Arial" w:hAnsi="Arial"/>
      <w:sz w:val="22"/>
    </w:rPr>
  </w:style>
  <w:style w:type="paragraph" w:styleId="Heading1">
    <w:name w:val="heading 1"/>
    <w:basedOn w:val="Normal"/>
    <w:next w:val="Normal"/>
    <w:link w:val="Heading1Char"/>
    <w:uiPriority w:val="9"/>
    <w:qFormat/>
    <w:rsid w:val="00F23FF4"/>
    <w:pPr>
      <w:widowControl w:val="0"/>
      <w:suppressAutoHyphens/>
      <w:autoSpaceDE w:val="0"/>
      <w:autoSpaceDN w:val="0"/>
      <w:adjustRightInd w:val="0"/>
      <w:textAlignment w:val="center"/>
      <w:outlineLvl w:val="0"/>
    </w:pPr>
    <w:rPr>
      <w:rFonts w:eastAsia="MS Mincho" w:cs="Arial"/>
      <w:b/>
      <w:color w:val="1B5899"/>
      <w:sz w:val="52"/>
      <w:szCs w:val="80"/>
      <w:lang w:val="en-GB"/>
    </w:rPr>
  </w:style>
  <w:style w:type="paragraph" w:styleId="Heading2">
    <w:name w:val="heading 2"/>
    <w:basedOn w:val="Normal"/>
    <w:next w:val="Normal"/>
    <w:link w:val="Heading2Char"/>
    <w:uiPriority w:val="9"/>
    <w:unhideWhenUsed/>
    <w:qFormat/>
    <w:rsid w:val="00F23FF4"/>
    <w:pPr>
      <w:spacing w:before="240"/>
      <w:outlineLvl w:val="1"/>
    </w:pPr>
    <w:rPr>
      <w:rFonts w:cs="Arial"/>
      <w:bCs/>
      <w:color w:val="1B5899"/>
      <w:sz w:val="32"/>
      <w:szCs w:val="40"/>
    </w:rPr>
  </w:style>
  <w:style w:type="paragraph" w:styleId="Heading3">
    <w:name w:val="heading 3"/>
    <w:basedOn w:val="Normal"/>
    <w:next w:val="Normal"/>
    <w:link w:val="Heading3Char"/>
    <w:uiPriority w:val="9"/>
    <w:unhideWhenUsed/>
    <w:qFormat/>
    <w:rsid w:val="00F23FF4"/>
    <w:pPr>
      <w:spacing w:before="240"/>
      <w:outlineLvl w:val="2"/>
    </w:pPr>
    <w:rPr>
      <w:rFonts w:cs="Arial"/>
      <w:bCs/>
      <w:color w:val="1B5899"/>
      <w:sz w:val="28"/>
      <w:szCs w:val="28"/>
    </w:rPr>
  </w:style>
  <w:style w:type="paragraph" w:styleId="Heading4">
    <w:name w:val="heading 4"/>
    <w:basedOn w:val="Normal"/>
    <w:next w:val="Normal"/>
    <w:link w:val="Heading4Char"/>
    <w:uiPriority w:val="9"/>
    <w:unhideWhenUsed/>
    <w:qFormat/>
    <w:rsid w:val="00F23FF4"/>
    <w:pPr>
      <w:spacing w:before="240"/>
      <w:outlineLvl w:val="3"/>
    </w:pPr>
    <w:rPr>
      <w:rFonts w:cs="Arial"/>
      <w:b/>
      <w:bCs/>
      <w:i/>
      <w:iCs/>
      <w:color w:val="1B5899"/>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F23FF4"/>
    <w:rPr>
      <w:rFonts w:ascii="Arial" w:eastAsia="MS Mincho" w:hAnsi="Arial" w:cs="Arial"/>
      <w:b/>
      <w:color w:val="1B5899"/>
      <w:sz w:val="52"/>
      <w:szCs w:val="80"/>
      <w:lang w:val="en-GB"/>
    </w:rPr>
  </w:style>
  <w:style w:type="character" w:customStyle="1" w:styleId="Heading2Char">
    <w:name w:val="Heading 2 Char"/>
    <w:basedOn w:val="DefaultParagraphFont"/>
    <w:link w:val="Heading2"/>
    <w:uiPriority w:val="9"/>
    <w:rsid w:val="00F23FF4"/>
    <w:rPr>
      <w:rFonts w:ascii="Arial" w:hAnsi="Arial" w:cs="Arial"/>
      <w:bCs/>
      <w:color w:val="1B5899"/>
      <w:sz w:val="32"/>
      <w:szCs w:val="40"/>
    </w:rPr>
  </w:style>
  <w:style w:type="character" w:customStyle="1" w:styleId="Heading3Char">
    <w:name w:val="Heading 3 Char"/>
    <w:basedOn w:val="DefaultParagraphFont"/>
    <w:link w:val="Heading3"/>
    <w:uiPriority w:val="9"/>
    <w:rsid w:val="00F23FF4"/>
    <w:rPr>
      <w:rFonts w:ascii="Arial" w:hAnsi="Arial" w:cs="Arial"/>
      <w:bCs/>
      <w:color w:val="1B5899"/>
      <w:sz w:val="28"/>
      <w:szCs w:val="28"/>
    </w:rPr>
  </w:style>
  <w:style w:type="character" w:customStyle="1" w:styleId="Heading4Char">
    <w:name w:val="Heading 4 Char"/>
    <w:basedOn w:val="DefaultParagraphFont"/>
    <w:link w:val="Heading4"/>
    <w:uiPriority w:val="9"/>
    <w:rsid w:val="00F23FF4"/>
    <w:rPr>
      <w:rFonts w:ascii="Arial" w:hAnsi="Arial" w:cs="Arial"/>
      <w:b/>
      <w:bCs/>
      <w:i/>
      <w:iCs/>
      <w:color w:val="1B5899"/>
      <w:sz w:val="22"/>
      <w:szCs w:val="20"/>
    </w:rPr>
  </w:style>
  <w:style w:type="paragraph" w:styleId="NoSpacing">
    <w:name w:val="No Spacing"/>
    <w:uiPriority w:val="1"/>
    <w:qFormat/>
    <w:rsid w:val="00EF4AC5"/>
    <w:rPr>
      <w:rFonts w:ascii="Arial" w:hAnsi="Arial"/>
      <w:sz w:val="22"/>
    </w:rPr>
  </w:style>
  <w:style w:type="paragraph" w:styleId="ListParagraph">
    <w:name w:val="List Paragraph"/>
    <w:aliases w:val="Bullet copy"/>
    <w:basedOn w:val="Normal"/>
    <w:uiPriority w:val="34"/>
    <w:qFormat/>
    <w:rsid w:val="00DC5E03"/>
    <w:pPr>
      <w:numPr>
        <w:numId w:val="1"/>
      </w:numPr>
      <w:tabs>
        <w:tab w:val="left" w:pos="2835"/>
      </w:tabs>
      <w:ind w:left="284" w:hanging="284"/>
    </w:p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rFonts w:eastAsiaTheme="minorEastAsia"/>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1F5BA8"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1F5BA8" w:themeColor="text1" w:themeTint="BF"/>
    </w:rPr>
  </w:style>
  <w:style w:type="character" w:customStyle="1" w:styleId="QuoteChar">
    <w:name w:val="Quote Char"/>
    <w:basedOn w:val="DefaultParagraphFont"/>
    <w:link w:val="Quote"/>
    <w:uiPriority w:val="29"/>
    <w:rsid w:val="00EF474F"/>
    <w:rPr>
      <w:rFonts w:ascii="Arial" w:hAnsi="Arial"/>
      <w:i/>
      <w:iCs/>
      <w:color w:val="1F5BA8" w:themeColor="text1" w:themeTint="BF"/>
      <w:sz w:val="22"/>
    </w:rPr>
  </w:style>
  <w:style w:type="paragraph" w:styleId="IntenseQuote">
    <w:name w:val="Intense Quote"/>
    <w:basedOn w:val="Normal"/>
    <w:next w:val="Normal"/>
    <w:link w:val="IntenseQuoteChar"/>
    <w:uiPriority w:val="30"/>
    <w:rsid w:val="00EF474F"/>
    <w:pPr>
      <w:pBdr>
        <w:top w:val="single" w:sz="4" w:space="10" w:color="007687" w:themeColor="accent1"/>
        <w:bottom w:val="single" w:sz="4" w:space="10" w:color="007687"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66ECC"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character" w:styleId="PageNumber">
    <w:name w:val="page number"/>
    <w:basedOn w:val="DefaultParagraphFont"/>
    <w:uiPriority w:val="99"/>
    <w:semiHidden/>
    <w:unhideWhenUsed/>
    <w:rsid w:val="00D67137"/>
  </w:style>
  <w:style w:type="paragraph" w:customStyle="1" w:styleId="-copy2mmspace">
    <w:name w:val="- copy_2mm space"/>
    <w:basedOn w:val="Normal"/>
    <w:uiPriority w:val="99"/>
    <w:rsid w:val="00A842C4"/>
    <w:pPr>
      <w:tabs>
        <w:tab w:val="left" w:pos="283"/>
        <w:tab w:val="left" w:pos="567"/>
        <w:tab w:val="left" w:pos="850"/>
        <w:tab w:val="left" w:pos="1020"/>
      </w:tabs>
      <w:suppressAutoHyphens/>
      <w:autoSpaceDE w:val="0"/>
      <w:autoSpaceDN w:val="0"/>
      <w:adjustRightInd w:val="0"/>
      <w:spacing w:after="113" w:line="260" w:lineRule="atLeast"/>
      <w:textAlignment w:val="center"/>
    </w:pPr>
    <w:rPr>
      <w:rFonts w:ascii="MetaOT-Norm" w:hAnsi="MetaOT-Norm" w:cs="MetaOT-Norm"/>
      <w:color w:val="000000"/>
      <w:sz w:val="20"/>
      <w:szCs w:val="20"/>
      <w:lang w:val="en-GB"/>
    </w:rPr>
  </w:style>
  <w:style w:type="character" w:styleId="Hyperlink">
    <w:name w:val="Hyperlink"/>
    <w:basedOn w:val="DefaultParagraphFont"/>
    <w:uiPriority w:val="99"/>
    <w:unhideWhenUsed/>
    <w:rsid w:val="00787503"/>
    <w:rPr>
      <w:color w:val="0091C7" w:themeColor="hyperlink"/>
      <w:u w:val="single"/>
    </w:rPr>
  </w:style>
  <w:style w:type="character" w:styleId="UnresolvedMention">
    <w:name w:val="Unresolved Mention"/>
    <w:basedOn w:val="DefaultParagraphFont"/>
    <w:uiPriority w:val="99"/>
    <w:rsid w:val="00787503"/>
    <w:rPr>
      <w:color w:val="605E5C"/>
      <w:shd w:val="clear" w:color="auto" w:fill="E1DFDD"/>
    </w:rPr>
  </w:style>
  <w:style w:type="character" w:styleId="FollowedHyperlink">
    <w:name w:val="FollowedHyperlink"/>
    <w:basedOn w:val="DefaultParagraphFont"/>
    <w:uiPriority w:val="99"/>
    <w:semiHidden/>
    <w:unhideWhenUsed/>
    <w:rsid w:val="00787503"/>
    <w:rPr>
      <w:color w:val="48236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siap@qed.qld.gov.a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DoE Theme 2023">
  <a:themeElements>
    <a:clrScheme name="DoE colour palette 1">
      <a:dk1>
        <a:srgbClr val="0F2C51"/>
      </a:dk1>
      <a:lt1>
        <a:srgbClr val="FFFFFF"/>
      </a:lt1>
      <a:dk2>
        <a:srgbClr val="0F2C51"/>
      </a:dk2>
      <a:lt2>
        <a:srgbClr val="E7E6E6"/>
      </a:lt2>
      <a:accent1>
        <a:srgbClr val="007687"/>
      </a:accent1>
      <a:accent2>
        <a:srgbClr val="A12068"/>
      </a:accent2>
      <a:accent3>
        <a:srgbClr val="482366"/>
      </a:accent3>
      <a:accent4>
        <a:srgbClr val="0091C7"/>
      </a:accent4>
      <a:accent5>
        <a:srgbClr val="A6CE38"/>
      </a:accent5>
      <a:accent6>
        <a:srgbClr val="F6861F"/>
      </a:accent6>
      <a:hlink>
        <a:srgbClr val="0091C7"/>
      </a:hlink>
      <a:folHlink>
        <a:srgbClr val="482366"/>
      </a:folHlink>
    </a:clrScheme>
    <a:fontScheme name="Office Them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E Theme 2023" id="{D1E7E627-A0D8-FA4A-B848-5F69B30D0E35}" vid="{CE8D4B8D-2BA3-0243-B26C-6027DEC7B1E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DF5E47889FBE43912B8BA592990C80" ma:contentTypeVersion="1" ma:contentTypeDescription="Create a new document." ma:contentTypeScope="" ma:versionID="0e4277f7e8f3355248f385a3f8f34d8a">
  <xsd:schema xmlns:xsd="http://www.w3.org/2001/XMLSchema" xmlns:xs="http://www.w3.org/2001/XMLSchema" xmlns:p="http://schemas.microsoft.com/office/2006/metadata/properties" xmlns:ns1="http://schemas.microsoft.com/sharepoint/v3" xmlns:ns2="f114f5df-7614-43c1-ba8e-2daa6e537108" targetNamespace="http://schemas.microsoft.com/office/2006/metadata/properties" ma:root="true" ma:fieldsID="495e9338accf19dad0865e23025ad457" ns1:_="" ns2:_="">
    <xsd:import namespace="http://schemas.microsoft.com/sharepoint/v3"/>
    <xsd:import namespace="f114f5df-7614-43c1-ba8e-2daa6e537108"/>
    <xsd:element name="properties">
      <xsd:complexType>
        <xsd:sequence>
          <xsd:element name="documentManagement">
            <xsd:complexType>
              <xsd:all>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1" nillable="true" ma:displayName="End Date" ma:description="The end date and time of the alert"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14f5df-7614-43c1-ba8e-2daa6e537108" elementFormDefault="qualified">
    <xsd:import namespace="http://schemas.microsoft.com/office/2006/documentManagement/types"/>
    <xsd:import namespace="http://schemas.microsoft.com/office/infopath/2007/PartnerControls"/>
    <xsd:element name="PPContentOwner" ma:index="8"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9"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0"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1" nillable="true" ma:displayName="Submitted Date" ma:description="The date and time when this item was submitted for approval." ma:format="DateOnly" ma:internalName="PPSubmittedDate">
      <xsd:simpleType>
        <xsd:restriction base="dms:DateTime"/>
      </xsd:simpleType>
    </xsd:element>
    <xsd:element name="PPModeratedBy" ma:index="12"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3" nillable="true" ma:displayName="Moderated Date" ma:description="The date that the item was either approved or rejected." ma:format="DateOnly" ma:internalName="PPModeratedDate">
      <xsd:simpleType>
        <xsd:restriction base="dms:DateTime"/>
      </xsd:simpleType>
    </xsd:element>
    <xsd:element name="PPReferenceNumber" ma:index="14"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5"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6" nillable="true" ma:displayName="Review Date" ma:description="The date the item's content will be next due for review." ma:format="DateOnly" ma:internalName="PPReviewDate">
      <xsd:simpleType>
        <xsd:restriction base="dms:DateTime"/>
      </xsd:simpleType>
    </xsd:element>
    <xsd:element name="PPLastReviewedDate" ma:index="17" nillable="true" ma:displayName="Last Reviewed Date" ma:description="The date the item's content was last reviewed." ma:internalName="PPLastReviewedDate">
      <xsd:simpleType>
        <xsd:restriction base="dms:DateTime"/>
      </xsd:simpleType>
    </xsd:element>
    <xsd:element name="PPLastReviewedBy" ma:index="18"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19"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PContentApprover xmlns="f114f5df-7614-43c1-ba8e-2daa6e537108">
      <UserInfo>
        <DisplayName/>
        <AccountId xsi:nil="true"/>
        <AccountType/>
      </UserInfo>
    </PPContentApprover>
    <PPLastReviewedBy xmlns="f114f5df-7614-43c1-ba8e-2daa6e537108">
      <UserInfo>
        <DisplayName>CHEN, Sharen</DisplayName>
        <AccountId>159</AccountId>
        <AccountType/>
      </UserInfo>
    </PPLastReviewedBy>
    <PPModeratedBy xmlns="f114f5df-7614-43c1-ba8e-2daa6e537108">
      <UserInfo>
        <DisplayName>CHEN, Sharen</DisplayName>
        <AccountId>159</AccountId>
        <AccountType/>
      </UserInfo>
    </PPModeratedBy>
    <PPSubmittedBy xmlns="f114f5df-7614-43c1-ba8e-2daa6e537108">
      <UserInfo>
        <DisplayName/>
        <AccountId xsi:nil="true"/>
        <AccountType/>
      </UserInfo>
    </PPSubmittedBy>
    <PPReferenceNumber xmlns="f114f5df-7614-43c1-ba8e-2daa6e537108" xsi:nil="true"/>
    <PPModeratedDate xmlns="f114f5df-7614-43c1-ba8e-2daa6e537108">2026-07-29T05:57:41+00:00</PPModeratedDate>
    <PPLastReviewedDate xmlns="f114f5df-7614-43c1-ba8e-2daa6e537108">2026-07-29T05:57:41+00:00</PPLastReviewedDate>
    <PPContentAuthor xmlns="f114f5df-7614-43c1-ba8e-2daa6e537108">
      <UserInfo>
        <DisplayName/>
        <AccountId xsi:nil="true"/>
        <AccountType/>
      </UserInfo>
    </PPContentAuthor>
    <PPContentOwner xmlns="f114f5df-7614-43c1-ba8e-2daa6e537108">
      <UserInfo>
        <DisplayName>Alexis SPENCER</DisplayName>
        <AccountId>5695</AccountId>
        <AccountType/>
      </UserInfo>
    </PPContentOwner>
    <PPSubmittedDate xmlns="f114f5df-7614-43c1-ba8e-2daa6e537108" xsi:nil="true"/>
    <PPPublishedNotificationAddresses xmlns="f114f5df-7614-43c1-ba8e-2daa6e537108" xsi:nil="true"/>
    <PPReviewDate xmlns="f114f5df-7614-43c1-ba8e-2daa6e53710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3ECF29-6807-7840-9A9B-5FE9D7192E40}">
  <ds:schemaRefs>
    <ds:schemaRef ds:uri="http://schemas.openxmlformats.org/officeDocument/2006/bibliography"/>
  </ds:schemaRefs>
</ds:datastoreItem>
</file>

<file path=customXml/itemProps2.xml><?xml version="1.0" encoding="utf-8"?>
<ds:datastoreItem xmlns:ds="http://schemas.openxmlformats.org/officeDocument/2006/customXml" ds:itemID="{A11C68AA-0380-461E-AE0B-2C2EAD0C0598}"/>
</file>

<file path=customXml/itemProps3.xml><?xml version="1.0" encoding="utf-8"?>
<ds:datastoreItem xmlns:ds="http://schemas.openxmlformats.org/officeDocument/2006/customXml" ds:itemID="{EFDA19C9-F808-45D8-A2A8-321915E0DDBA}">
  <ds:schemaRefs>
    <ds:schemaRef ds:uri="http://schemas.microsoft.com/office/2006/metadata/properties"/>
    <ds:schemaRef ds:uri="http://schemas.microsoft.com/office/infopath/2007/PartnerControls"/>
    <ds:schemaRef ds:uri="163879fb-622b-44d7-a731-33e3b194bd22"/>
    <ds:schemaRef ds:uri="http://schemas.microsoft.com/sharepoint/v3"/>
  </ds:schemaRefs>
</ds:datastoreItem>
</file>

<file path=customXml/itemProps4.xml><?xml version="1.0" encoding="utf-8"?>
<ds:datastoreItem xmlns:ds="http://schemas.openxmlformats.org/officeDocument/2006/customXml" ds:itemID="{430CB304-620E-458F-B5EF-18B13893657A}"/>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2776</Characters>
  <Application>Microsoft Office Word</Application>
  <DocSecurity>0</DocSecurity>
  <Lines>57</Lines>
  <Paragraphs>24</Paragraphs>
  <ScaleCrop>false</ScaleCrop>
  <HeadingPairs>
    <vt:vector size="2" baseType="variant">
      <vt:variant>
        <vt:lpstr>Title</vt:lpstr>
      </vt:variant>
      <vt:variant>
        <vt:i4>1</vt:i4>
      </vt:variant>
    </vt:vector>
  </HeadingPairs>
  <TitlesOfParts>
    <vt:vector size="1" baseType="lpstr">
      <vt:lpstr>QGBB A4 page portrait</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and Torres Strait Islander Aspirations Program (ATSIAP) fact sheet</dc:title>
  <dc:subject>Aboriginal and Torres Strait Islander Aspirations Program (ATSIAP) fact sheet</dc:subject>
  <dc:creator>Queensland Government</dc:creator>
  <cp:keywords>Aboriginal; Torres Strait Islander; Aboriginal and Torres Strait Islander Aspirations Program; ATSIAP; high-achieving students; fact sheet</cp:keywords>
  <dc:description/>
  <cp:revision>3</cp:revision>
  <cp:lastPrinted>2025-12-10T03:25:00Z</cp:lastPrinted>
  <dcterms:created xsi:type="dcterms:W3CDTF">2026-02-05T23:49:00Z</dcterms:created>
  <dcterms:modified xsi:type="dcterms:W3CDTF">2026-02-05T23:49:00Z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0x0101005BDF5E47889FBE43912B8BA592990C80</vt:lpwstr>
  </property>
</Properties>
</file>