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A607" w14:textId="16953A30" w:rsidR="00B74888" w:rsidRDefault="00E41B60">
      <w:pPr>
        <w:spacing w:after="100"/>
        <w:rPr>
          <w:rFonts w:ascii="Segoe UI" w:eastAsia="Segoe UI" w:hAnsi="Segoe UI" w:cs="Segoe UI"/>
          <w:b/>
          <w:bCs/>
          <w:color w:val="323130"/>
          <w:sz w:val="34"/>
          <w:szCs w:val="34"/>
        </w:rPr>
      </w:pPr>
      <w:r>
        <w:rPr>
          <w:rFonts w:ascii="Segoe UI" w:eastAsia="Segoe UI" w:hAnsi="Segoe UI" w:cs="Segoe UI"/>
          <w:b/>
          <w:bCs/>
          <w:color w:val="323130"/>
          <w:sz w:val="34"/>
          <w:szCs w:val="34"/>
        </w:rPr>
        <w:t>Years 9 - 10 Python-HTML Individual</w:t>
      </w:r>
    </w:p>
    <w:p w14:paraId="75E60153" w14:textId="77777777" w:rsidR="00E41B60" w:rsidRDefault="00E41B60">
      <w:pPr>
        <w:spacing w:after="100"/>
      </w:pPr>
    </w:p>
    <w:p w14:paraId="7E99BE12" w14:textId="77777777" w:rsidR="00E41B60" w:rsidRPr="00EF418C" w:rsidRDefault="00E41B60" w:rsidP="006F45EC">
      <w:pPr>
        <w:spacing w:before="120" w:after="120"/>
        <w:rPr>
          <w:rStyle w:val="None"/>
          <w:rFonts w:ascii="Arial" w:eastAsia="Arial Unicode MS" w:hAnsi="Arial" w:cs="Arial"/>
          <w:sz w:val="24"/>
          <w:szCs w:val="24"/>
        </w:rPr>
      </w:pPr>
      <w:r w:rsidRPr="00EF418C">
        <w:rPr>
          <w:rStyle w:val="None"/>
          <w:rFonts w:ascii="Arial" w:eastAsia="Arial Unicode MS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James built an elegant and informative website that provided a comprehensive resource for learning about cyber security and staying safe online. </w:t>
      </w:r>
    </w:p>
    <w:p w14:paraId="6DD7E7AF" w14:textId="77777777" w:rsidR="00E41B60" w:rsidRPr="00EF418C" w:rsidRDefault="00E41B60" w:rsidP="006F45EC">
      <w:pPr>
        <w:spacing w:before="120" w:after="120"/>
        <w:rPr>
          <w:rStyle w:val="None"/>
          <w:rFonts w:ascii="Arial" w:eastAsia="Arial Unicode MS" w:hAnsi="Arial" w:cs="Arial"/>
          <w:sz w:val="24"/>
          <w:szCs w:val="24"/>
        </w:rPr>
      </w:pPr>
      <w:r w:rsidRPr="00EF418C">
        <w:rPr>
          <w:rStyle w:val="None"/>
          <w:rFonts w:ascii="Arial" w:eastAsia="Arial Unicode MS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The code was modular and clearly commented for future work and used industry standard tools for development.</w:t>
      </w:r>
    </w:p>
    <w:p w14:paraId="0EE00828" w14:textId="77777777" w:rsidR="00E41B60" w:rsidRPr="00EF418C" w:rsidRDefault="00E41B60" w:rsidP="006F45EC">
      <w:pPr>
        <w:spacing w:before="120" w:after="120"/>
        <w:rPr>
          <w:rStyle w:val="None"/>
          <w:rFonts w:ascii="Arial" w:eastAsia="Arial Unicode MS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F418C">
        <w:rPr>
          <w:rStyle w:val="None"/>
          <w:rFonts w:ascii="Arial" w:eastAsia="Arial Unicode MS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James also made the code freely available, with additional sources and attributions listed to support further research. </w:t>
      </w:r>
      <w:r w:rsidRPr="00EF418C">
        <w:rPr>
          <w:rStyle w:val="None"/>
          <w:rFonts w:ascii="Arial" w:eastAsia="Arial Unicode MS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  <w:t>Accessibility was well-supported via different colour themes and an adaptable User Interface. Throughout the development process and content creation this project demonstrated sustainability every step of the way.</w:t>
      </w:r>
    </w:p>
    <w:p w14:paraId="66E113DC" w14:textId="456235C2" w:rsidR="00E41B60" w:rsidRDefault="00E41B60" w:rsidP="006F45EC">
      <w:pPr>
        <w:spacing w:before="120" w:after="120"/>
        <w:rPr>
          <w:rFonts w:ascii="Segoe UI" w:eastAsia="Segoe UI" w:hAnsi="Segoe UI" w:cs="Segoe UI"/>
          <w:color w:val="323130"/>
        </w:rPr>
      </w:pPr>
      <w:r w:rsidRPr="00EF418C">
        <w:rPr>
          <w:rStyle w:val="None"/>
          <w:rFonts w:ascii="Arial" w:eastAsia="Arial Unicode MS" w:hAnsi="Arial" w:cs="Arial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Congratulations James!</w:t>
      </w:r>
    </w:p>
    <w:p w14:paraId="3D95BE27" w14:textId="343C0BB4" w:rsidR="00B74888" w:rsidRDefault="00B74888">
      <w:pPr>
        <w:spacing w:after="110"/>
      </w:pPr>
    </w:p>
    <w:sectPr w:rsidR="00B74888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55B"/>
    <w:multiLevelType w:val="hybridMultilevel"/>
    <w:tmpl w:val="3002094C"/>
    <w:lvl w:ilvl="0" w:tplc="FCB42CB0">
      <w:start w:val="1"/>
      <w:numFmt w:val="bullet"/>
      <w:lvlText w:val="●"/>
      <w:lvlJc w:val="left"/>
      <w:pPr>
        <w:ind w:left="720" w:hanging="360"/>
      </w:pPr>
    </w:lvl>
    <w:lvl w:ilvl="1" w:tplc="E612C566">
      <w:start w:val="1"/>
      <w:numFmt w:val="bullet"/>
      <w:lvlText w:val="○"/>
      <w:lvlJc w:val="left"/>
      <w:pPr>
        <w:ind w:left="1440" w:hanging="360"/>
      </w:pPr>
    </w:lvl>
    <w:lvl w:ilvl="2" w:tplc="4C6AF79E">
      <w:start w:val="1"/>
      <w:numFmt w:val="bullet"/>
      <w:lvlText w:val="■"/>
      <w:lvlJc w:val="left"/>
      <w:pPr>
        <w:ind w:left="2160" w:hanging="360"/>
      </w:pPr>
    </w:lvl>
    <w:lvl w:ilvl="3" w:tplc="EB7C81EC">
      <w:start w:val="1"/>
      <w:numFmt w:val="bullet"/>
      <w:lvlText w:val="●"/>
      <w:lvlJc w:val="left"/>
      <w:pPr>
        <w:ind w:left="2880" w:hanging="360"/>
      </w:pPr>
    </w:lvl>
    <w:lvl w:ilvl="4" w:tplc="B83C67EC">
      <w:start w:val="1"/>
      <w:numFmt w:val="bullet"/>
      <w:lvlText w:val="○"/>
      <w:lvlJc w:val="left"/>
      <w:pPr>
        <w:ind w:left="3600" w:hanging="360"/>
      </w:pPr>
    </w:lvl>
    <w:lvl w:ilvl="5" w:tplc="4588C716">
      <w:start w:val="1"/>
      <w:numFmt w:val="bullet"/>
      <w:lvlText w:val="■"/>
      <w:lvlJc w:val="left"/>
      <w:pPr>
        <w:ind w:left="4320" w:hanging="360"/>
      </w:pPr>
    </w:lvl>
    <w:lvl w:ilvl="6" w:tplc="37FC0AB6">
      <w:start w:val="1"/>
      <w:numFmt w:val="bullet"/>
      <w:lvlText w:val="●"/>
      <w:lvlJc w:val="left"/>
      <w:pPr>
        <w:ind w:left="5040" w:hanging="360"/>
      </w:pPr>
    </w:lvl>
    <w:lvl w:ilvl="7" w:tplc="5B7CF8BE">
      <w:start w:val="1"/>
      <w:numFmt w:val="bullet"/>
      <w:lvlText w:val="●"/>
      <w:lvlJc w:val="left"/>
      <w:pPr>
        <w:ind w:left="5760" w:hanging="360"/>
      </w:pPr>
    </w:lvl>
    <w:lvl w:ilvl="8" w:tplc="20D4D28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88"/>
    <w:rsid w:val="006F45EC"/>
    <w:rsid w:val="008B30DB"/>
    <w:rsid w:val="00B74888"/>
    <w:rsid w:val="00E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78FC"/>
  <w15:docId w15:val="{4F191824-3416-473A-B614-536233A0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character" w:customStyle="1" w:styleId="None">
    <w:name w:val="None"/>
    <w:rsid w:val="00E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WOOD, Rose</DisplayName>
        <AccountId>205</AccountId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2024-01-30T00:11:24+00:00</PPLastReviewedDate>
    <PPPublishedNotificationAddresses xmlns="f114f5df-7614-43c1-ba8e-2daa6e537108" xsi:nil="true"/>
    <PPModeratedDate xmlns="f114f5df-7614-43c1-ba8e-2daa6e537108">2024-01-30T00:11:23+00:00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C766588-F038-42E1-A20A-8C0243B13C5F}"/>
</file>

<file path=customXml/itemProps2.xml><?xml version="1.0" encoding="utf-8"?>
<ds:datastoreItem xmlns:ds="http://schemas.openxmlformats.org/officeDocument/2006/customXml" ds:itemID="{C141A282-8DDA-4491-AFE6-E3A92EC7FA35}"/>
</file>

<file path=customXml/itemProps3.xml><?xml version="1.0" encoding="utf-8"?>
<ds:datastoreItem xmlns:ds="http://schemas.openxmlformats.org/officeDocument/2006/customXml" ds:itemID="{02E1ED82-EA09-426A-AB13-88F712D01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2023 Premier’s Coding Challenge: Years 9–10 Python/HTML: Individual category winner video</dc:title>
  <dc:subject>Transcript for 2023 Premier’s Coding Challenge: Years 9–10 Python/HTML: Individual category winner video</dc:subject>
  <dc:creator>Queensland Government</dc:creator>
  <cp:keywords>Transcript for 2023 Premier’s Coding Challenge; Years 9–10 Python/HTML; Individual category winner; video; transcript</cp:keywords>
  <cp:revision>2</cp:revision>
  <dcterms:created xsi:type="dcterms:W3CDTF">2024-01-19T02:24:00Z</dcterms:created>
  <dcterms:modified xsi:type="dcterms:W3CDTF">2024-01-19T02:24:00Z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