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align>center</wp:align>
                </wp:positionH>
                <wp:positionV relativeFrom="paragraph">
                  <wp:posOffset>550293</wp:posOffset>
                </wp:positionV>
                <wp:extent cx="257937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293298"/>
                        </a:xfrm>
                        <a:prstGeom prst="rect">
                          <a:avLst/>
                        </a:prstGeom>
                        <a:noFill/>
                        <a:ln w="6350">
                          <a:noFill/>
                        </a:ln>
                        <a:effectLst/>
                      </wps:spPr>
                      <wps:txbx>
                        <w:txbxContent>
                          <w:p w:rsidR="00CD032F" w:rsidRPr="00932BA8" w:rsidRDefault="00CD032F" w:rsidP="00ED7F23">
                            <w:pPr>
                              <w:jc w:val="center"/>
                              <w:rPr>
                                <w:i/>
                                <w:color w:val="FFFFFF" w:themeColor="background1"/>
                                <w:szCs w:val="39"/>
                              </w:rPr>
                            </w:pPr>
                            <w:r>
                              <w:rPr>
                                <w:b/>
                                <w:color w:val="FFFFFF" w:themeColor="background1"/>
                                <w:sz w:val="32"/>
                                <w:szCs w:val="39"/>
                              </w:rPr>
                              <w:t>ANGLE GRINDERS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0;margin-top:43.35pt;width:203.1pt;height:23.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" filled="f" stroked="f" strokeweight=".5pt">
                <v:textbox>
                  <w:txbxContent>
                    <w:p w:rsidR="00CD032F" w:rsidRPr="00932BA8" w:rsidRDefault="00CD032F" w:rsidP="00ED7F23">
                      <w:pPr>
                        <w:jc w:val="center"/>
                        <w:rPr>
                          <w:i/>
                          <w:color w:val="FFFFFF" w:themeColor="background1"/>
                          <w:szCs w:val="39"/>
                        </w:rPr>
                      </w:pPr>
                      <w:r>
                        <w:rPr>
                          <w:b/>
                          <w:color w:val="FFFFFF" w:themeColor="background1"/>
                          <w:sz w:val="32"/>
                          <w:szCs w:val="39"/>
                        </w:rPr>
                        <w:t>ANGLE GRINDERS</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0020E3" w:rsidP="006D511B">
      <w:pPr>
        <w:pStyle w:val="Heading2"/>
        <w:spacing w:before="240" w:after="0" w:line="240" w:lineRule="auto"/>
        <w:rPr>
          <w:sz w:val="36"/>
          <w:szCs w:val="36"/>
        </w:rPr>
      </w:pPr>
      <w:r w:rsidRPr="000020E3">
        <w:rPr>
          <w:noProof/>
          <w:sz w:val="36"/>
          <w:szCs w:val="36"/>
          <w:lang w:eastAsia="zh-TW"/>
        </w:rPr>
        <w:drawing>
          <wp:anchor distT="0" distB="0" distL="114300" distR="114300" simplePos="0" relativeHeight="251668992" behindDoc="0" locked="0" layoutInCell="1" allowOverlap="1" wp14:anchorId="51DEB44C" wp14:editId="67B7B3E1">
            <wp:simplePos x="0" y="0"/>
            <wp:positionH relativeFrom="column">
              <wp:posOffset>4342130</wp:posOffset>
            </wp:positionH>
            <wp:positionV relativeFrom="paragraph">
              <wp:posOffset>78740</wp:posOffset>
            </wp:positionV>
            <wp:extent cx="1739900" cy="1006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Grinder (larg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9900" cy="1006475"/>
                    </a:xfrm>
                    <a:prstGeom prst="rect">
                      <a:avLst/>
                    </a:prstGeom>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0020E3" w:rsidP="005C2C70">
      <w:pPr>
        <w:tabs>
          <w:tab w:val="left" w:pos="720"/>
        </w:tabs>
        <w:spacing w:before="120"/>
        <w:rPr>
          <w:rFonts w:eastAsia="SimSun" w:cs="Arial"/>
          <w:color w:val="000000"/>
          <w:sz w:val="20"/>
          <w:lang w:eastAsia="zh-CN"/>
        </w:rPr>
      </w:pPr>
      <w:r w:rsidRPr="000020E3">
        <w:rPr>
          <w:noProof/>
          <w:sz w:val="36"/>
          <w:szCs w:val="36"/>
          <w:lang w:eastAsia="zh-TW"/>
        </w:rPr>
        <w:drawing>
          <wp:anchor distT="0" distB="0" distL="114300" distR="114300" simplePos="0" relativeHeight="251670016" behindDoc="0" locked="0" layoutInCell="1" allowOverlap="1" wp14:anchorId="086BAE5D" wp14:editId="260CC841">
            <wp:simplePos x="0" y="0"/>
            <wp:positionH relativeFrom="column">
              <wp:posOffset>5575743</wp:posOffset>
            </wp:positionH>
            <wp:positionV relativeFrom="paragraph">
              <wp:posOffset>189889</wp:posOffset>
            </wp:positionV>
            <wp:extent cx="1176655" cy="712470"/>
            <wp:effectExtent l="57150" t="114300" r="61595" b="106680"/>
            <wp:wrapNone/>
            <wp:docPr id="9" name="Picture 9" descr="D:\bclar52\My Documents\My Pictures\Angle Grind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lar52\My Documents\My Pictures\Angle Grinder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95892">
                      <a:off x="0" y="0"/>
                      <a:ext cx="117665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sidRPr="002533FD">
        <w:rPr>
          <w:rFonts w:eastAsia="SimSun" w:cs="Arial"/>
          <w:color w:val="000000"/>
          <w:sz w:val="20"/>
          <w:lang w:eastAsia="zh-CN"/>
        </w:rPr>
        <w:t>This document is to be completed for staff and student use of machinery,</w:t>
      </w:r>
      <w:r>
        <w:rPr>
          <w:rFonts w:eastAsia="SimSun" w:cs="Arial"/>
          <w:color w:val="000000"/>
          <w:sz w:val="20"/>
          <w:lang w:eastAsia="zh-CN"/>
        </w:rPr>
        <w:t xml:space="preserve"> </w:t>
      </w:r>
      <w:r>
        <w:rPr>
          <w:rFonts w:eastAsia="SimSun" w:cs="Arial"/>
          <w:color w:val="000000"/>
          <w:sz w:val="20"/>
          <w:lang w:eastAsia="zh-CN"/>
        </w:rPr>
        <w:br/>
      </w:r>
      <w:r w:rsidR="00EF5BB7"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00EF5BB7"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1"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5244"/>
        <w:gridCol w:w="3002"/>
      </w:tblGrid>
      <w:tr w:rsidR="00F235F9" w:rsidRPr="00A55D00" w:rsidTr="000E3C24">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5244"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002" w:type="dxa"/>
            <w:shd w:val="clear" w:color="auto" w:fill="E6E6E6"/>
            <w:vAlign w:val="center"/>
          </w:tcPr>
          <w:p w:rsidR="00F235F9" w:rsidRPr="00035006" w:rsidRDefault="00F235F9" w:rsidP="00103888">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w:t>
            </w:r>
            <w:r w:rsidR="00103888">
              <w:rPr>
                <w:b/>
                <w:sz w:val="20"/>
              </w:rPr>
              <w:br/>
            </w:r>
            <w:bookmarkStart w:id="2" w:name="_GoBack"/>
            <w:bookmarkEnd w:id="2"/>
            <w:r w:rsidRPr="00035006">
              <w:rPr>
                <w:b/>
                <w:sz w:val="20"/>
              </w:rPr>
              <w:t>Approval</w:t>
            </w:r>
          </w:p>
        </w:tc>
      </w:tr>
      <w:tr w:rsidR="000020E3" w:rsidRPr="00A55D00" w:rsidTr="000E3C24">
        <w:trPr>
          <w:trHeight w:val="2431"/>
        </w:trPr>
        <w:tc>
          <w:tcPr>
            <w:tcW w:w="562" w:type="dxa"/>
            <w:shd w:val="clear" w:color="auto" w:fill="auto"/>
            <w:vAlign w:val="center"/>
          </w:tcPr>
          <w:p w:rsidR="000020E3" w:rsidRPr="00630891" w:rsidRDefault="000020E3" w:rsidP="000020E3">
            <w:pPr>
              <w:ind w:left="62"/>
              <w:rPr>
                <w:color w:val="000000"/>
                <w:sz w:val="32"/>
                <w:szCs w:val="32"/>
              </w:rPr>
            </w:pPr>
            <w:r>
              <w:rPr>
                <w:color w:val="000000"/>
                <w:sz w:val="28"/>
                <w:szCs w:val="28"/>
              </w:rPr>
              <w:sym w:font="Wingdings" w:char="F0FE"/>
            </w:r>
          </w:p>
        </w:tc>
        <w:tc>
          <w:tcPr>
            <w:tcW w:w="1560" w:type="dxa"/>
            <w:shd w:val="clear" w:color="auto" w:fill="00B0F0"/>
            <w:vAlign w:val="center"/>
          </w:tcPr>
          <w:p w:rsidR="000020E3" w:rsidRPr="000B5ADB" w:rsidRDefault="000020E3" w:rsidP="000020E3">
            <w:pPr>
              <w:rPr>
                <w:sz w:val="22"/>
                <w:szCs w:val="22"/>
              </w:rPr>
            </w:pPr>
            <w:r w:rsidRPr="000020E3">
              <w:rPr>
                <w:b/>
                <w:color w:val="FFFFFF" w:themeColor="background1"/>
                <w:sz w:val="22"/>
                <w:szCs w:val="22"/>
              </w:rPr>
              <w:t>High</w:t>
            </w:r>
          </w:p>
        </w:tc>
        <w:tc>
          <w:tcPr>
            <w:tcW w:w="5244" w:type="dxa"/>
            <w:vAlign w:val="center"/>
          </w:tcPr>
          <w:p w:rsidR="000020E3" w:rsidRPr="000E3C24" w:rsidRDefault="000020E3" w:rsidP="000E3C24">
            <w:pPr>
              <w:numPr>
                <w:ilvl w:val="0"/>
                <w:numId w:val="49"/>
              </w:numPr>
              <w:tabs>
                <w:tab w:val="clear" w:pos="720"/>
                <w:tab w:val="num" w:pos="432"/>
              </w:tabs>
              <w:spacing w:before="60" w:after="60"/>
              <w:ind w:left="431" w:hanging="357"/>
              <w:rPr>
                <w:color w:val="000000"/>
                <w:sz w:val="20"/>
              </w:rPr>
            </w:pPr>
            <w:r w:rsidRPr="000E3C24">
              <w:rPr>
                <w:color w:val="000000"/>
                <w:sz w:val="20"/>
              </w:rPr>
              <w:t xml:space="preserve">When grinding metals </w:t>
            </w:r>
            <w:r w:rsidRPr="000E3C24">
              <w:rPr>
                <w:rFonts w:cs="Arial"/>
                <w:color w:val="000000"/>
                <w:sz w:val="20"/>
              </w:rPr>
              <w:t>≤</w:t>
            </w:r>
            <w:r w:rsidRPr="000E3C24">
              <w:rPr>
                <w:color w:val="000000"/>
                <w:sz w:val="20"/>
              </w:rPr>
              <w:t xml:space="preserve"> 125 mm dia.</w:t>
            </w:r>
          </w:p>
          <w:p w:rsidR="000020E3" w:rsidRPr="000E3C24" w:rsidRDefault="000020E3" w:rsidP="000E3C24">
            <w:pPr>
              <w:numPr>
                <w:ilvl w:val="0"/>
                <w:numId w:val="49"/>
              </w:numPr>
              <w:tabs>
                <w:tab w:val="clear" w:pos="720"/>
                <w:tab w:val="num" w:pos="432"/>
              </w:tabs>
              <w:spacing w:before="60" w:after="60"/>
              <w:ind w:left="432" w:hanging="358"/>
              <w:rPr>
                <w:color w:val="000000"/>
                <w:sz w:val="20"/>
              </w:rPr>
            </w:pPr>
            <w:r w:rsidRPr="000E3C24">
              <w:rPr>
                <w:color w:val="000000"/>
                <w:sz w:val="20"/>
              </w:rPr>
              <w:t>When grinding tools with discs &gt;115 mm are designed with a spring loaded trigger switch – (i.e. NOT a sliding toggle switch).</w:t>
            </w:r>
          </w:p>
          <w:p w:rsidR="000020E3" w:rsidRPr="000E3C24" w:rsidRDefault="000020E3" w:rsidP="000E3C24">
            <w:pPr>
              <w:numPr>
                <w:ilvl w:val="0"/>
                <w:numId w:val="49"/>
              </w:numPr>
              <w:tabs>
                <w:tab w:val="clear" w:pos="720"/>
                <w:tab w:val="num" w:pos="432"/>
              </w:tabs>
              <w:spacing w:before="60" w:after="60"/>
              <w:ind w:left="432" w:hanging="358"/>
              <w:rPr>
                <w:color w:val="000000"/>
                <w:sz w:val="20"/>
              </w:rPr>
            </w:pPr>
            <w:r w:rsidRPr="000E3C24">
              <w:rPr>
                <w:color w:val="000000"/>
                <w:sz w:val="20"/>
              </w:rPr>
              <w:t>When grinding metals securely held in a vice.</w:t>
            </w:r>
          </w:p>
          <w:p w:rsidR="000020E3" w:rsidRPr="000E3C24" w:rsidRDefault="000020E3" w:rsidP="000E3C24">
            <w:pPr>
              <w:numPr>
                <w:ilvl w:val="0"/>
                <w:numId w:val="49"/>
              </w:numPr>
              <w:tabs>
                <w:tab w:val="clear" w:pos="720"/>
                <w:tab w:val="num" w:pos="432"/>
              </w:tabs>
              <w:spacing w:before="60" w:after="60"/>
              <w:ind w:left="432" w:hanging="358"/>
              <w:rPr>
                <w:color w:val="000000"/>
                <w:sz w:val="20"/>
              </w:rPr>
            </w:pPr>
            <w:r w:rsidRPr="000E3C24">
              <w:rPr>
                <w:color w:val="000000"/>
                <w:sz w:val="20"/>
              </w:rPr>
              <w:t>When grinding large, stable metal projects that do not require securing.</w:t>
            </w:r>
          </w:p>
          <w:p w:rsidR="000020E3" w:rsidRPr="000E3C24" w:rsidRDefault="000020E3" w:rsidP="000E3C24">
            <w:pPr>
              <w:numPr>
                <w:ilvl w:val="0"/>
                <w:numId w:val="49"/>
              </w:numPr>
              <w:tabs>
                <w:tab w:val="clear" w:pos="720"/>
                <w:tab w:val="num" w:pos="432"/>
              </w:tabs>
              <w:spacing w:before="60" w:after="60"/>
              <w:ind w:left="431" w:hanging="357"/>
              <w:rPr>
                <w:color w:val="000000"/>
                <w:sz w:val="20"/>
              </w:rPr>
            </w:pPr>
            <w:r w:rsidRPr="000E3C24">
              <w:rPr>
                <w:color w:val="000000"/>
                <w:sz w:val="20"/>
              </w:rPr>
              <w:t xml:space="preserve">Where grinding flat surfaces and edges of materials where the disc does not ‘cut’ the metal – surface grinding.    </w:t>
            </w:r>
          </w:p>
          <w:p w:rsidR="000020E3" w:rsidRPr="000E3C24" w:rsidRDefault="000020E3" w:rsidP="000E3C24">
            <w:pPr>
              <w:numPr>
                <w:ilvl w:val="0"/>
                <w:numId w:val="49"/>
              </w:numPr>
              <w:tabs>
                <w:tab w:val="clear" w:pos="720"/>
                <w:tab w:val="num" w:pos="432"/>
              </w:tabs>
              <w:spacing w:before="60" w:after="60"/>
              <w:ind w:left="432"/>
              <w:rPr>
                <w:color w:val="000000"/>
                <w:sz w:val="20"/>
              </w:rPr>
            </w:pPr>
            <w:r w:rsidRPr="000E3C24">
              <w:rPr>
                <w:color w:val="000000"/>
                <w:sz w:val="20"/>
              </w:rPr>
              <w:t>When grinding where the disc performs a trenching action. This may cause severe kickback.</w:t>
            </w:r>
          </w:p>
          <w:p w:rsidR="000020E3" w:rsidRPr="000E3C24" w:rsidRDefault="000020E3" w:rsidP="000E3C24">
            <w:pPr>
              <w:numPr>
                <w:ilvl w:val="0"/>
                <w:numId w:val="49"/>
              </w:numPr>
              <w:tabs>
                <w:tab w:val="clear" w:pos="720"/>
                <w:tab w:val="num" w:pos="432"/>
              </w:tabs>
              <w:spacing w:before="60" w:after="60"/>
              <w:ind w:left="432"/>
              <w:rPr>
                <w:color w:val="000000"/>
                <w:sz w:val="20"/>
              </w:rPr>
            </w:pPr>
            <w:r w:rsidRPr="000E3C24">
              <w:rPr>
                <w:color w:val="000000"/>
                <w:sz w:val="20"/>
              </w:rPr>
              <w:t>When the grinding process allows for noise minimisation and for comfortable operational movement, directing any sparks away from others.</w:t>
            </w:r>
          </w:p>
        </w:tc>
        <w:tc>
          <w:tcPr>
            <w:tcW w:w="3002" w:type="dxa"/>
            <w:vAlign w:val="center"/>
          </w:tcPr>
          <w:p w:rsidR="000020E3" w:rsidRPr="001A22D5" w:rsidRDefault="000020E3" w:rsidP="00CD032F">
            <w:pPr>
              <w:pStyle w:val="BlockText"/>
              <w:numPr>
                <w:ilvl w:val="0"/>
                <w:numId w:val="1"/>
              </w:numPr>
              <w:tabs>
                <w:tab w:val="clear" w:pos="720"/>
                <w:tab w:val="num" w:pos="301"/>
              </w:tabs>
              <w:spacing w:before="60" w:after="120" w:line="240" w:lineRule="auto"/>
              <w:ind w:left="300" w:right="0" w:hanging="357"/>
            </w:pPr>
            <w:r>
              <w:t>A</w:t>
            </w:r>
            <w:r w:rsidRPr="001A22D5">
              <w:t xml:space="preserve"> </w:t>
            </w:r>
            <w:r w:rsidRPr="00A55D00">
              <w:rPr>
                <w:i/>
              </w:rPr>
              <w:t>Plant Risk Assessment</w:t>
            </w:r>
            <w:r w:rsidRPr="001A22D5">
              <w:t xml:space="preserve"> is required to be completed.</w:t>
            </w:r>
          </w:p>
          <w:p w:rsidR="000020E3" w:rsidRPr="001A22D5" w:rsidRDefault="000020E3" w:rsidP="00CD032F">
            <w:pPr>
              <w:pStyle w:val="BlockText"/>
              <w:numPr>
                <w:ilvl w:val="0"/>
                <w:numId w:val="1"/>
              </w:numPr>
              <w:tabs>
                <w:tab w:val="clear" w:pos="720"/>
                <w:tab w:val="num" w:pos="301"/>
              </w:tabs>
              <w:spacing w:before="60" w:after="120" w:line="240" w:lineRule="auto"/>
              <w:ind w:left="300" w:right="0" w:hanging="357"/>
            </w:pPr>
            <w:r w:rsidRPr="001A22D5">
              <w:t>Prin</w:t>
            </w:r>
            <w:r>
              <w:t xml:space="preserve">cipal or Classified Officer </w:t>
            </w:r>
            <w:r>
              <w:br/>
              <w:t>(i</w:t>
            </w:r>
            <w:r w:rsidRPr="001A22D5">
              <w:t>.</w:t>
            </w:r>
            <w:r>
              <w:t>e.</w:t>
            </w:r>
            <w:r w:rsidRPr="001A22D5">
              <w:t xml:space="preserve"> DP, HOD, </w:t>
            </w:r>
            <w:r>
              <w:t xml:space="preserve">HOC, </w:t>
            </w:r>
            <w:r w:rsidRPr="001A22D5">
              <w:t>HOSES) approval prior to conducting this activity is required.</w:t>
            </w:r>
          </w:p>
          <w:p w:rsidR="000020E3" w:rsidRPr="001A22D5" w:rsidRDefault="000020E3" w:rsidP="000020E3">
            <w:pPr>
              <w:pStyle w:val="BlockText"/>
              <w:numPr>
                <w:ilvl w:val="0"/>
                <w:numId w:val="1"/>
              </w:numPr>
              <w:tabs>
                <w:tab w:val="clear" w:pos="720"/>
                <w:tab w:val="num" w:pos="301"/>
              </w:tabs>
              <w:spacing w:before="60" w:after="60" w:line="240" w:lineRule="auto"/>
              <w:ind w:left="300" w:right="0" w:hanging="357"/>
            </w:pPr>
            <w:r w:rsidRPr="001A22D5">
              <w:t>Obtaining parental permission is recommended.</w:t>
            </w:r>
          </w:p>
        </w:tc>
      </w:tr>
      <w:tr w:rsidR="000020E3" w:rsidRPr="00A55D00" w:rsidTr="000E3C24">
        <w:trPr>
          <w:trHeight w:val="2431"/>
        </w:trPr>
        <w:tc>
          <w:tcPr>
            <w:tcW w:w="562" w:type="dxa"/>
            <w:shd w:val="clear" w:color="auto" w:fill="auto"/>
            <w:vAlign w:val="center"/>
          </w:tcPr>
          <w:p w:rsidR="000020E3" w:rsidRDefault="000020E3" w:rsidP="000020E3">
            <w:pPr>
              <w:ind w:left="62"/>
              <w:rPr>
                <w:color w:val="000000"/>
                <w:sz w:val="28"/>
                <w:szCs w:val="28"/>
              </w:rPr>
            </w:pPr>
            <w:r>
              <w:rPr>
                <w:color w:val="000000"/>
                <w:sz w:val="28"/>
                <w:szCs w:val="28"/>
              </w:rPr>
              <w:sym w:font="Wingdings" w:char="F0FE"/>
            </w:r>
          </w:p>
        </w:tc>
        <w:tc>
          <w:tcPr>
            <w:tcW w:w="1560" w:type="dxa"/>
            <w:shd w:val="clear" w:color="auto" w:fill="FF0000"/>
            <w:vAlign w:val="center"/>
          </w:tcPr>
          <w:p w:rsidR="000020E3" w:rsidRPr="000020E3" w:rsidRDefault="000020E3" w:rsidP="000020E3">
            <w:pPr>
              <w:rPr>
                <w:b/>
                <w:color w:val="FFFFFF" w:themeColor="background1"/>
                <w:sz w:val="22"/>
                <w:szCs w:val="22"/>
              </w:rPr>
            </w:pPr>
            <w:r w:rsidRPr="000020E3">
              <w:rPr>
                <w:b/>
                <w:color w:val="FFFFFF" w:themeColor="background1"/>
                <w:sz w:val="22"/>
                <w:szCs w:val="22"/>
              </w:rPr>
              <w:t>Extreme</w:t>
            </w:r>
          </w:p>
        </w:tc>
        <w:tc>
          <w:tcPr>
            <w:tcW w:w="5244" w:type="dxa"/>
            <w:vAlign w:val="center"/>
          </w:tcPr>
          <w:p w:rsidR="000020E3" w:rsidRPr="000E3C24" w:rsidRDefault="00CD032F" w:rsidP="000E3C24">
            <w:pPr>
              <w:numPr>
                <w:ilvl w:val="0"/>
                <w:numId w:val="49"/>
              </w:numPr>
              <w:tabs>
                <w:tab w:val="clear" w:pos="720"/>
                <w:tab w:val="num" w:pos="432"/>
              </w:tabs>
              <w:spacing w:before="60" w:after="60"/>
              <w:ind w:left="431" w:hanging="357"/>
              <w:rPr>
                <w:color w:val="000000"/>
                <w:sz w:val="20"/>
              </w:rPr>
            </w:pPr>
            <w:r w:rsidRPr="000E3C24">
              <w:rPr>
                <w:color w:val="000000"/>
                <w:sz w:val="20"/>
              </w:rPr>
              <w:t>When using larger, heavy duty grinding tools with discs &gt;125 mm dia.</w:t>
            </w:r>
          </w:p>
          <w:p w:rsidR="00CD032F" w:rsidRPr="000E3C24" w:rsidRDefault="00CD032F" w:rsidP="000E3C24">
            <w:pPr>
              <w:numPr>
                <w:ilvl w:val="0"/>
                <w:numId w:val="49"/>
              </w:numPr>
              <w:tabs>
                <w:tab w:val="clear" w:pos="720"/>
                <w:tab w:val="num" w:pos="432"/>
              </w:tabs>
              <w:spacing w:before="60" w:after="60"/>
              <w:ind w:left="431" w:hanging="357"/>
              <w:rPr>
                <w:color w:val="000000"/>
                <w:sz w:val="20"/>
              </w:rPr>
            </w:pPr>
            <w:r w:rsidRPr="000E3C24">
              <w:rPr>
                <w:color w:val="000000"/>
                <w:sz w:val="20"/>
              </w:rPr>
              <w:t xml:space="preserve">When grinding tools with discs &gt;115 mm are NOT designed with a spring loaded trigger switch (i.e. only fitted with a sliding toggle switch). </w:t>
            </w:r>
          </w:p>
          <w:p w:rsidR="00CD032F" w:rsidRPr="000E3C24" w:rsidRDefault="00CD032F" w:rsidP="000E3C24">
            <w:pPr>
              <w:numPr>
                <w:ilvl w:val="0"/>
                <w:numId w:val="49"/>
              </w:numPr>
              <w:tabs>
                <w:tab w:val="clear" w:pos="720"/>
                <w:tab w:val="num" w:pos="432"/>
              </w:tabs>
              <w:spacing w:before="60" w:after="60"/>
              <w:ind w:left="431" w:hanging="357"/>
              <w:rPr>
                <w:color w:val="000000"/>
                <w:sz w:val="20"/>
              </w:rPr>
            </w:pPr>
            <w:r w:rsidRPr="000E3C24">
              <w:rPr>
                <w:color w:val="000000"/>
                <w:sz w:val="20"/>
              </w:rPr>
              <w:t>When grinding tools with discs &gt;115 mm are NOT fitted with an ergonomic long length handle.</w:t>
            </w:r>
          </w:p>
          <w:p w:rsidR="00CD032F" w:rsidRPr="000E3C24" w:rsidRDefault="00CD032F" w:rsidP="000E3C24">
            <w:pPr>
              <w:numPr>
                <w:ilvl w:val="0"/>
                <w:numId w:val="49"/>
              </w:numPr>
              <w:tabs>
                <w:tab w:val="clear" w:pos="720"/>
                <w:tab w:val="num" w:pos="432"/>
              </w:tabs>
              <w:spacing w:before="60" w:after="60"/>
              <w:ind w:left="431" w:hanging="357"/>
              <w:rPr>
                <w:color w:val="000000"/>
                <w:sz w:val="20"/>
              </w:rPr>
            </w:pPr>
            <w:r w:rsidRPr="000E3C24">
              <w:rPr>
                <w:color w:val="000000"/>
                <w:sz w:val="20"/>
              </w:rPr>
              <w:t>When cutting concrete, stone, slate or marble, etc.</w:t>
            </w:r>
          </w:p>
          <w:p w:rsidR="00CD032F" w:rsidRPr="000E3C24" w:rsidRDefault="00CD032F" w:rsidP="000E3C24">
            <w:pPr>
              <w:numPr>
                <w:ilvl w:val="0"/>
                <w:numId w:val="49"/>
              </w:numPr>
              <w:tabs>
                <w:tab w:val="clear" w:pos="720"/>
                <w:tab w:val="num" w:pos="432"/>
              </w:tabs>
              <w:spacing w:before="60" w:after="60"/>
              <w:ind w:left="431" w:hanging="357"/>
              <w:rPr>
                <w:color w:val="000000"/>
                <w:sz w:val="20"/>
              </w:rPr>
            </w:pPr>
            <w:r w:rsidRPr="000E3C24">
              <w:rPr>
                <w:color w:val="000000"/>
                <w:sz w:val="20"/>
              </w:rPr>
              <w:t>When cutting metals with a cutting disc, regardless of material thickness.</w:t>
            </w:r>
          </w:p>
        </w:tc>
        <w:tc>
          <w:tcPr>
            <w:tcW w:w="3002" w:type="dxa"/>
            <w:vAlign w:val="center"/>
          </w:tcPr>
          <w:p w:rsidR="000020E3" w:rsidRDefault="000020E3" w:rsidP="000E3C24">
            <w:pPr>
              <w:pStyle w:val="BlockText"/>
              <w:numPr>
                <w:ilvl w:val="0"/>
                <w:numId w:val="1"/>
              </w:numPr>
              <w:tabs>
                <w:tab w:val="clear" w:pos="720"/>
                <w:tab w:val="num" w:pos="301"/>
              </w:tabs>
              <w:spacing w:before="80" w:after="120" w:line="240" w:lineRule="auto"/>
              <w:ind w:left="300" w:right="0" w:hanging="357"/>
            </w:pPr>
            <w:r>
              <w:t>Consider alternatives to using the plant/equipment.</w:t>
            </w:r>
          </w:p>
          <w:p w:rsidR="000020E3" w:rsidRPr="001A22D5" w:rsidRDefault="000020E3" w:rsidP="000E3C24">
            <w:pPr>
              <w:pStyle w:val="BlockText"/>
              <w:numPr>
                <w:ilvl w:val="0"/>
                <w:numId w:val="1"/>
              </w:numPr>
              <w:tabs>
                <w:tab w:val="clear" w:pos="720"/>
                <w:tab w:val="num" w:pos="301"/>
              </w:tabs>
              <w:spacing w:before="40" w:after="120" w:line="240" w:lineRule="auto"/>
              <w:ind w:left="301" w:right="0"/>
            </w:pPr>
            <w:r>
              <w:t>A</w:t>
            </w:r>
            <w:r w:rsidRPr="001A22D5">
              <w:t xml:space="preserve"> </w:t>
            </w:r>
            <w:r w:rsidRPr="00A55D00">
              <w:rPr>
                <w:i/>
              </w:rPr>
              <w:t>Plant Risk Assessment</w:t>
            </w:r>
            <w:r w:rsidRPr="001A22D5">
              <w:t xml:space="preserve"> is required to be completed.</w:t>
            </w:r>
          </w:p>
          <w:p w:rsidR="000020E3" w:rsidRPr="001A22D5" w:rsidRDefault="000020E3" w:rsidP="000E3C24">
            <w:pPr>
              <w:pStyle w:val="BlockText"/>
              <w:numPr>
                <w:ilvl w:val="0"/>
                <w:numId w:val="1"/>
              </w:numPr>
              <w:tabs>
                <w:tab w:val="clear" w:pos="720"/>
                <w:tab w:val="num" w:pos="301"/>
              </w:tabs>
              <w:spacing w:before="40" w:after="120" w:line="240" w:lineRule="auto"/>
              <w:ind w:left="301" w:right="0" w:hanging="357"/>
            </w:pPr>
            <w:r w:rsidRPr="001A22D5">
              <w:t>Principal approval prior to conducting this activity is required.</w:t>
            </w:r>
          </w:p>
          <w:p w:rsidR="000020E3" w:rsidRPr="001A22D5" w:rsidRDefault="000020E3" w:rsidP="000020E3">
            <w:pPr>
              <w:pStyle w:val="BlockText"/>
              <w:numPr>
                <w:ilvl w:val="0"/>
                <w:numId w:val="1"/>
              </w:numPr>
              <w:tabs>
                <w:tab w:val="clear" w:pos="720"/>
                <w:tab w:val="num" w:pos="301"/>
              </w:tabs>
              <w:spacing w:before="40" w:after="80" w:line="240" w:lineRule="auto"/>
              <w:ind w:left="300" w:right="0" w:hanging="357"/>
            </w:pPr>
            <w:r w:rsidRPr="001A22D5">
              <w:t>Parental permission must be obtained for student participation.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03888">
              <w:rPr>
                <w:bCs/>
                <w:iCs/>
                <w:color w:val="000080"/>
                <w:sz w:val="20"/>
              </w:rPr>
            </w:r>
            <w:r w:rsidR="0010388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03888">
              <w:rPr>
                <w:bCs/>
                <w:iCs/>
                <w:color w:val="000080"/>
                <w:sz w:val="20"/>
              </w:rPr>
            </w:r>
            <w:r w:rsidR="0010388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034187" w:rsidRPr="00A55D00" w:rsidTr="008B3011">
        <w:trPr>
          <w:cantSplit/>
          <w:trHeight w:val="627"/>
        </w:trPr>
        <w:tc>
          <w:tcPr>
            <w:tcW w:w="2661" w:type="dxa"/>
            <w:vMerge w:val="restart"/>
            <w:tcBorders>
              <w:right w:val="single" w:sz="4" w:space="0" w:color="auto"/>
            </w:tcBorders>
          </w:tcPr>
          <w:p w:rsidR="00034187" w:rsidRPr="005E17E1" w:rsidRDefault="00034187" w:rsidP="00034187">
            <w:pPr>
              <w:spacing w:before="120"/>
              <w:ind w:right="-113"/>
              <w:rPr>
                <w:b/>
                <w:sz w:val="22"/>
                <w:szCs w:val="22"/>
              </w:rPr>
            </w:pPr>
            <w:r w:rsidRPr="005E17E1">
              <w:rPr>
                <w:b/>
                <w:sz w:val="22"/>
                <w:szCs w:val="22"/>
              </w:rPr>
              <w:t>Exposure to Rotating</w:t>
            </w:r>
          </w:p>
          <w:p w:rsidR="00034187" w:rsidRPr="005E17E1" w:rsidRDefault="00034187" w:rsidP="00034187">
            <w:pPr>
              <w:spacing w:after="60"/>
              <w:rPr>
                <w:b/>
                <w:sz w:val="22"/>
                <w:szCs w:val="22"/>
              </w:rPr>
            </w:pPr>
            <w:r w:rsidRPr="005E17E1">
              <w:rPr>
                <w:b/>
                <w:sz w:val="22"/>
                <w:szCs w:val="22"/>
              </w:rPr>
              <w:t>or Moving Parts:</w:t>
            </w:r>
          </w:p>
          <w:p w:rsidR="00034187" w:rsidRPr="00997FE4" w:rsidRDefault="00034187" w:rsidP="00034187">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034187" w:rsidRPr="00B70012" w:rsidRDefault="00034187" w:rsidP="00034187">
            <w:pPr>
              <w:spacing w:after="60"/>
              <w:ind w:left="340"/>
              <w:jc w:val="both"/>
              <w:rPr>
                <w:b/>
                <w:sz w:val="19"/>
                <w:szCs w:val="19"/>
              </w:rPr>
            </w:pPr>
            <w:r w:rsidRPr="00B70012">
              <w:rPr>
                <w:b/>
                <w:sz w:val="20"/>
              </w:rPr>
              <w:t>Entrapment</w:t>
            </w:r>
          </w:p>
          <w:p w:rsidR="00034187" w:rsidRDefault="00034187" w:rsidP="0003418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034187" w:rsidRPr="002A6993" w:rsidRDefault="00034187" w:rsidP="00034187">
            <w:pPr>
              <w:numPr>
                <w:ilvl w:val="0"/>
                <w:numId w:val="13"/>
              </w:numPr>
              <w:tabs>
                <w:tab w:val="clear" w:pos="720"/>
                <w:tab w:val="num" w:pos="227"/>
              </w:tabs>
              <w:spacing w:before="120"/>
              <w:ind w:left="340" w:hanging="340"/>
              <w:rPr>
                <w:b/>
                <w:sz w:val="20"/>
              </w:rPr>
            </w:pPr>
            <w:r>
              <w:rPr>
                <w:b/>
                <w:sz w:val="20"/>
              </w:rPr>
              <w:t xml:space="preserve">  </w:t>
            </w:r>
            <w:r w:rsidRPr="002A6993">
              <w:rPr>
                <w:b/>
                <w:sz w:val="20"/>
              </w:rPr>
              <w:t>Striking</w:t>
            </w:r>
          </w:p>
          <w:p w:rsidR="00034187" w:rsidRDefault="00034187" w:rsidP="00034187">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034187" w:rsidRPr="002A6993" w:rsidRDefault="00034187" w:rsidP="00034187">
            <w:pPr>
              <w:numPr>
                <w:ilvl w:val="0"/>
                <w:numId w:val="13"/>
              </w:numPr>
              <w:tabs>
                <w:tab w:val="clear" w:pos="720"/>
                <w:tab w:val="num" w:pos="227"/>
              </w:tabs>
              <w:spacing w:before="120"/>
              <w:ind w:left="340" w:hanging="340"/>
              <w:rPr>
                <w:b/>
                <w:sz w:val="20"/>
              </w:rPr>
            </w:pPr>
            <w:r>
              <w:rPr>
                <w:b/>
                <w:sz w:val="20"/>
              </w:rPr>
              <w:t xml:space="preserve">  Cutting, Stabbing and Puncturing</w:t>
            </w:r>
          </w:p>
          <w:p w:rsidR="00034187" w:rsidRDefault="00034187" w:rsidP="00034187">
            <w:pPr>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034187" w:rsidRPr="002A6993" w:rsidRDefault="00034187" w:rsidP="00034187">
            <w:pPr>
              <w:spacing w:before="60"/>
              <w:rPr>
                <w:sz w:val="18"/>
                <w:szCs w:val="18"/>
              </w:rPr>
            </w:pPr>
          </w:p>
        </w:tc>
        <w:tc>
          <w:tcPr>
            <w:tcW w:w="3962" w:type="dxa"/>
            <w:tcBorders>
              <w:left w:val="single" w:sz="4" w:space="0" w:color="auto"/>
              <w:bottom w:val="nil"/>
            </w:tcBorders>
          </w:tcPr>
          <w:p w:rsidR="00034187" w:rsidRPr="002A6993" w:rsidRDefault="00034187" w:rsidP="00034187">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large and small angle grinders, are substituted or replaced with less hazardous alternatives.</w:t>
            </w:r>
          </w:p>
        </w:tc>
        <w:tc>
          <w:tcPr>
            <w:tcW w:w="574" w:type="dxa"/>
            <w:tcBorders>
              <w:bottom w:val="nil"/>
            </w:tcBorders>
            <w:shd w:val="clear" w:color="auto" w:fill="auto"/>
          </w:tcPr>
          <w:p w:rsidR="00034187" w:rsidRPr="00A55D00" w:rsidRDefault="00034187" w:rsidP="0003418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034187" w:rsidRPr="00A55D00" w:rsidRDefault="00034187" w:rsidP="0003418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034187" w:rsidRDefault="00034187" w:rsidP="00034187">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1254D8">
        <w:trPr>
          <w:cantSplit/>
          <w:trHeight w:val="510"/>
        </w:trPr>
        <w:tc>
          <w:tcPr>
            <w:tcW w:w="2661" w:type="dxa"/>
            <w:vMerge/>
            <w:tcBorders>
              <w:right w:val="single" w:sz="4" w:space="0" w:color="auto"/>
            </w:tcBorders>
          </w:tcPr>
          <w:p w:rsidR="00034187" w:rsidRPr="00A55D00" w:rsidRDefault="00034187" w:rsidP="00034187">
            <w:pPr>
              <w:spacing w:before="120"/>
              <w:ind w:right="-113"/>
              <w:rPr>
                <w:rFonts w:cs="Arial"/>
                <w:bCs/>
                <w:iCs/>
                <w:color w:val="000080"/>
                <w:sz w:val="20"/>
              </w:rPr>
            </w:pPr>
          </w:p>
        </w:tc>
        <w:tc>
          <w:tcPr>
            <w:tcW w:w="3962" w:type="dxa"/>
            <w:tcBorders>
              <w:top w:val="nil"/>
              <w:left w:val="single" w:sz="4" w:space="0" w:color="auto"/>
              <w:bottom w:val="nil"/>
            </w:tcBorders>
          </w:tcPr>
          <w:p w:rsidR="00034187" w:rsidRPr="002A6993" w:rsidRDefault="00034187" w:rsidP="00034187">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including the oversized rotating abrasive disc.</w:t>
            </w:r>
          </w:p>
        </w:tc>
        <w:tc>
          <w:tcPr>
            <w:tcW w:w="574" w:type="dxa"/>
            <w:tcBorders>
              <w:top w:val="nil"/>
              <w:bottom w:val="nil"/>
            </w:tcBorders>
            <w:shd w:val="clear" w:color="auto" w:fill="auto"/>
          </w:tcPr>
          <w:p w:rsidR="00034187" w:rsidRPr="00A55D00" w:rsidRDefault="00034187" w:rsidP="000341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8B3011">
        <w:trPr>
          <w:cantSplit/>
          <w:trHeight w:val="369"/>
        </w:trPr>
        <w:tc>
          <w:tcPr>
            <w:tcW w:w="2661" w:type="dxa"/>
            <w:vMerge/>
            <w:tcBorders>
              <w:right w:val="single" w:sz="4" w:space="0" w:color="auto"/>
            </w:tcBorders>
          </w:tcPr>
          <w:p w:rsidR="00034187" w:rsidRPr="00A55D00" w:rsidRDefault="00034187" w:rsidP="00034187">
            <w:pPr>
              <w:spacing w:before="120"/>
              <w:ind w:right="-113"/>
              <w:rPr>
                <w:rFonts w:cs="Arial"/>
                <w:bCs/>
                <w:iCs/>
                <w:color w:val="000080"/>
                <w:sz w:val="20"/>
              </w:rPr>
            </w:pPr>
          </w:p>
        </w:tc>
        <w:tc>
          <w:tcPr>
            <w:tcW w:w="3962" w:type="dxa"/>
            <w:tcBorders>
              <w:top w:val="nil"/>
              <w:left w:val="single" w:sz="4" w:space="0" w:color="auto"/>
              <w:bottom w:val="nil"/>
            </w:tcBorders>
          </w:tcPr>
          <w:p w:rsidR="00034187" w:rsidRDefault="00034187" w:rsidP="00034187">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034187" w:rsidRPr="00A55D00" w:rsidRDefault="00034187" w:rsidP="000341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7A6FD2">
        <w:trPr>
          <w:cantSplit/>
          <w:trHeight w:val="450"/>
        </w:trPr>
        <w:tc>
          <w:tcPr>
            <w:tcW w:w="2661" w:type="dxa"/>
            <w:vMerge/>
            <w:tcBorders>
              <w:right w:val="single" w:sz="4" w:space="0" w:color="auto"/>
            </w:tcBorders>
          </w:tcPr>
          <w:p w:rsidR="00034187" w:rsidRPr="00A55D00" w:rsidRDefault="00034187" w:rsidP="00034187">
            <w:pPr>
              <w:spacing w:before="120"/>
              <w:ind w:right="-113"/>
              <w:rPr>
                <w:rFonts w:cs="Arial"/>
                <w:bCs/>
                <w:iCs/>
                <w:color w:val="000080"/>
                <w:sz w:val="20"/>
              </w:rPr>
            </w:pPr>
          </w:p>
        </w:tc>
        <w:tc>
          <w:tcPr>
            <w:tcW w:w="3962" w:type="dxa"/>
            <w:tcBorders>
              <w:top w:val="nil"/>
              <w:left w:val="single" w:sz="4" w:space="0" w:color="auto"/>
              <w:bottom w:val="nil"/>
            </w:tcBorders>
          </w:tcPr>
          <w:p w:rsidR="00034187" w:rsidRPr="002A6993" w:rsidRDefault="00034187" w:rsidP="00034187">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034187" w:rsidRPr="00A55D00" w:rsidRDefault="00034187" w:rsidP="000341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8B3011">
        <w:trPr>
          <w:cantSplit/>
          <w:trHeight w:val="463"/>
        </w:trPr>
        <w:tc>
          <w:tcPr>
            <w:tcW w:w="2661" w:type="dxa"/>
            <w:vMerge/>
            <w:tcBorders>
              <w:right w:val="single" w:sz="4" w:space="0" w:color="auto"/>
            </w:tcBorders>
          </w:tcPr>
          <w:p w:rsidR="00034187" w:rsidRPr="00A55D00" w:rsidRDefault="00034187" w:rsidP="00034187">
            <w:pPr>
              <w:spacing w:before="120"/>
              <w:ind w:right="-113"/>
              <w:rPr>
                <w:rFonts w:cs="Arial"/>
                <w:bCs/>
                <w:iCs/>
                <w:color w:val="000080"/>
                <w:sz w:val="20"/>
              </w:rPr>
            </w:pPr>
          </w:p>
        </w:tc>
        <w:tc>
          <w:tcPr>
            <w:tcW w:w="3962" w:type="dxa"/>
            <w:tcBorders>
              <w:top w:val="nil"/>
              <w:left w:val="single" w:sz="4" w:space="0" w:color="auto"/>
              <w:bottom w:val="nil"/>
            </w:tcBorders>
          </w:tcPr>
          <w:p w:rsidR="00034187" w:rsidRPr="0003793C" w:rsidRDefault="00034187" w:rsidP="00034187">
            <w:pPr>
              <w:numPr>
                <w:ilvl w:val="0"/>
                <w:numId w:val="6"/>
              </w:numPr>
              <w:tabs>
                <w:tab w:val="clear" w:pos="4046"/>
                <w:tab w:val="left" w:pos="284"/>
              </w:tabs>
              <w:autoSpaceDE w:val="0"/>
              <w:autoSpaceDN w:val="0"/>
              <w:adjustRightInd w:val="0"/>
              <w:spacing w:before="60" w:after="60"/>
              <w:ind w:left="284" w:hanging="284"/>
              <w:rPr>
                <w:rFonts w:cs="Arial"/>
                <w:color w:val="000000"/>
                <w:sz w:val="18"/>
                <w:szCs w:val="18"/>
              </w:rPr>
            </w:pPr>
            <w:r w:rsidRPr="0003793C">
              <w:rPr>
                <w:rFonts w:cs="Arial"/>
                <w:color w:val="000000"/>
                <w:sz w:val="18"/>
                <w:szCs w:val="18"/>
              </w:rPr>
              <w:t xml:space="preserve">Ensure a visual check </w:t>
            </w:r>
            <w:r>
              <w:rPr>
                <w:rFonts w:cs="Arial"/>
                <w:color w:val="000000"/>
                <w:sz w:val="18"/>
                <w:szCs w:val="18"/>
              </w:rPr>
              <w:t xml:space="preserve">is made </w:t>
            </w:r>
            <w:r w:rsidRPr="0003793C">
              <w:rPr>
                <w:rFonts w:cs="Arial"/>
                <w:color w:val="000000"/>
                <w:sz w:val="18"/>
                <w:szCs w:val="18"/>
              </w:rPr>
              <w:t xml:space="preserve">of </w:t>
            </w:r>
            <w:r>
              <w:rPr>
                <w:rFonts w:cs="Arial"/>
                <w:color w:val="000000"/>
                <w:sz w:val="18"/>
                <w:szCs w:val="18"/>
              </w:rPr>
              <w:t xml:space="preserve">the </w:t>
            </w:r>
            <w:r w:rsidRPr="0003793C">
              <w:rPr>
                <w:rFonts w:cs="Arial"/>
                <w:color w:val="000000"/>
                <w:sz w:val="18"/>
                <w:szCs w:val="18"/>
              </w:rPr>
              <w:t xml:space="preserve">abrasive </w:t>
            </w:r>
            <w:r>
              <w:rPr>
                <w:rFonts w:cs="Arial"/>
                <w:color w:val="000000"/>
                <w:sz w:val="18"/>
                <w:szCs w:val="18"/>
              </w:rPr>
              <w:t xml:space="preserve">grinding or </w:t>
            </w:r>
            <w:r w:rsidRPr="0003793C">
              <w:rPr>
                <w:rFonts w:cs="Arial"/>
                <w:color w:val="000000"/>
                <w:sz w:val="18"/>
                <w:szCs w:val="18"/>
              </w:rPr>
              <w:t xml:space="preserve">cutting </w:t>
            </w:r>
            <w:r>
              <w:rPr>
                <w:rFonts w:cs="Arial"/>
                <w:color w:val="000000"/>
                <w:sz w:val="18"/>
                <w:szCs w:val="18"/>
              </w:rPr>
              <w:t>disc prior to each</w:t>
            </w:r>
            <w:r w:rsidRPr="0003793C">
              <w:rPr>
                <w:rFonts w:cs="Arial"/>
                <w:color w:val="000000"/>
                <w:sz w:val="18"/>
                <w:szCs w:val="18"/>
              </w:rPr>
              <w:t xml:space="preserve"> use. Replace if damaged.</w:t>
            </w:r>
          </w:p>
        </w:tc>
        <w:tc>
          <w:tcPr>
            <w:tcW w:w="574" w:type="dxa"/>
            <w:tcBorders>
              <w:top w:val="nil"/>
              <w:bottom w:val="nil"/>
            </w:tcBorders>
            <w:shd w:val="clear" w:color="auto" w:fill="auto"/>
          </w:tcPr>
          <w:p w:rsidR="00034187" w:rsidRPr="00A55D00" w:rsidRDefault="00034187" w:rsidP="000341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7A6FD2">
        <w:trPr>
          <w:cantSplit/>
          <w:trHeight w:val="505"/>
        </w:trPr>
        <w:tc>
          <w:tcPr>
            <w:tcW w:w="2661" w:type="dxa"/>
            <w:vMerge/>
            <w:tcBorders>
              <w:right w:val="single" w:sz="4" w:space="0" w:color="auto"/>
            </w:tcBorders>
          </w:tcPr>
          <w:p w:rsidR="00034187" w:rsidRPr="002A6993" w:rsidRDefault="00034187" w:rsidP="00034187">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034187" w:rsidRPr="00F361FB" w:rsidRDefault="00034187" w:rsidP="00034187">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034187" w:rsidRPr="00A55D00" w:rsidRDefault="00034187" w:rsidP="000341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034187">
        <w:trPr>
          <w:cantSplit/>
          <w:trHeight w:val="683"/>
        </w:trPr>
        <w:tc>
          <w:tcPr>
            <w:tcW w:w="2661" w:type="dxa"/>
            <w:vMerge/>
            <w:tcBorders>
              <w:right w:val="single" w:sz="4" w:space="0" w:color="auto"/>
            </w:tcBorders>
          </w:tcPr>
          <w:p w:rsidR="00034187" w:rsidRPr="002A6993" w:rsidRDefault="00034187" w:rsidP="00034187">
            <w:pPr>
              <w:pStyle w:val="BodyText"/>
              <w:keepNext/>
              <w:keepLines/>
              <w:spacing w:before="120" w:after="60"/>
              <w:rPr>
                <w:b/>
                <w:sz w:val="18"/>
                <w:szCs w:val="18"/>
              </w:rPr>
            </w:pPr>
          </w:p>
        </w:tc>
        <w:tc>
          <w:tcPr>
            <w:tcW w:w="3962" w:type="dxa"/>
            <w:tcBorders>
              <w:top w:val="nil"/>
              <w:left w:val="single" w:sz="4" w:space="0" w:color="auto"/>
              <w:bottom w:val="nil"/>
            </w:tcBorders>
          </w:tcPr>
          <w:p w:rsidR="00034187" w:rsidRPr="002A6993" w:rsidRDefault="00034187" w:rsidP="00034187">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angle grinding activates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034187" w:rsidRPr="00A55D00" w:rsidRDefault="00034187" w:rsidP="000341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34187" w:rsidRPr="00A55D00" w:rsidTr="00034187">
        <w:trPr>
          <w:cantSplit/>
          <w:trHeight w:val="605"/>
        </w:trPr>
        <w:tc>
          <w:tcPr>
            <w:tcW w:w="2661" w:type="dxa"/>
            <w:vMerge/>
            <w:tcBorders>
              <w:right w:val="single" w:sz="4" w:space="0" w:color="auto"/>
            </w:tcBorders>
          </w:tcPr>
          <w:p w:rsidR="00034187" w:rsidRPr="002A6993" w:rsidRDefault="00034187" w:rsidP="00034187">
            <w:pPr>
              <w:pStyle w:val="BodyText"/>
              <w:keepNext/>
              <w:keepLines/>
              <w:spacing w:before="120" w:after="60"/>
              <w:rPr>
                <w:b/>
                <w:sz w:val="18"/>
                <w:szCs w:val="18"/>
              </w:rPr>
            </w:pPr>
          </w:p>
        </w:tc>
        <w:tc>
          <w:tcPr>
            <w:tcW w:w="3962" w:type="dxa"/>
            <w:tcBorders>
              <w:top w:val="nil"/>
              <w:left w:val="single" w:sz="4" w:space="0" w:color="auto"/>
              <w:bottom w:val="nil"/>
            </w:tcBorders>
          </w:tcPr>
          <w:p w:rsidR="00034187" w:rsidRPr="002A6993" w:rsidRDefault="00034187" w:rsidP="00034187">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034187" w:rsidRPr="00A55D00" w:rsidRDefault="00034187" w:rsidP="000341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34187" w:rsidRPr="00A55D00" w:rsidRDefault="00034187" w:rsidP="000341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4187" w:rsidRDefault="00034187" w:rsidP="0003418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034187" w:rsidRPr="002568E6" w:rsidRDefault="00034187" w:rsidP="00034187">
            <w:pPr>
              <w:snapToGrid w:val="0"/>
              <w:spacing w:before="120"/>
              <w:ind w:left="57"/>
              <w:rPr>
                <w:b/>
                <w:color w:val="000080"/>
                <w:sz w:val="6"/>
                <w:szCs w:val="6"/>
              </w:rPr>
            </w:pPr>
          </w:p>
        </w:tc>
      </w:tr>
      <w:tr w:rsidR="00034187" w:rsidRPr="00A55D00" w:rsidTr="00034187">
        <w:trPr>
          <w:cantSplit/>
          <w:trHeight w:val="604"/>
        </w:trPr>
        <w:tc>
          <w:tcPr>
            <w:tcW w:w="2661" w:type="dxa"/>
            <w:vMerge/>
            <w:tcBorders>
              <w:right w:val="single" w:sz="4" w:space="0" w:color="auto"/>
            </w:tcBorders>
          </w:tcPr>
          <w:p w:rsidR="00034187" w:rsidRPr="002A6993" w:rsidRDefault="00034187" w:rsidP="00034187">
            <w:pPr>
              <w:pStyle w:val="BodyText"/>
              <w:keepNext/>
              <w:keepLines/>
              <w:spacing w:before="120" w:after="60"/>
              <w:rPr>
                <w:b/>
                <w:sz w:val="18"/>
                <w:szCs w:val="18"/>
              </w:rPr>
            </w:pPr>
          </w:p>
        </w:tc>
        <w:tc>
          <w:tcPr>
            <w:tcW w:w="3962" w:type="dxa"/>
            <w:tcBorders>
              <w:top w:val="nil"/>
              <w:left w:val="single" w:sz="4" w:space="0" w:color="auto"/>
              <w:bottom w:val="nil"/>
            </w:tcBorders>
          </w:tcPr>
          <w:p w:rsidR="00034187" w:rsidRPr="004D22AE" w:rsidRDefault="00034187" w:rsidP="00034187">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034187" w:rsidRDefault="00034187" w:rsidP="00034187">
            <w:pPr>
              <w:tabs>
                <w:tab w:val="left" w:pos="284"/>
              </w:tabs>
              <w:suppressAutoHyphens/>
              <w:spacing w:before="60" w:after="60"/>
              <w:rPr>
                <w:rFonts w:cs="Arial"/>
                <w:sz w:val="18"/>
                <w:szCs w:val="18"/>
              </w:rPr>
            </w:pPr>
          </w:p>
          <w:p w:rsidR="00034187" w:rsidRDefault="00034187" w:rsidP="00034187">
            <w:pPr>
              <w:tabs>
                <w:tab w:val="left" w:pos="284"/>
              </w:tabs>
              <w:suppressAutoHyphens/>
              <w:spacing w:before="60" w:after="60"/>
              <w:rPr>
                <w:rFonts w:cs="Arial"/>
                <w:color w:val="000000"/>
                <w:sz w:val="18"/>
                <w:szCs w:val="18"/>
              </w:rPr>
            </w:pPr>
          </w:p>
          <w:p w:rsidR="00034187" w:rsidRPr="002A6993" w:rsidRDefault="00034187" w:rsidP="00034187">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034187" w:rsidRPr="00A55D00" w:rsidRDefault="00034187" w:rsidP="000341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34187" w:rsidRPr="00A55D00" w:rsidRDefault="00034187" w:rsidP="00034187">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34187" w:rsidRDefault="00034187" w:rsidP="00034187">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034187" w:rsidRPr="002568E6" w:rsidRDefault="00034187" w:rsidP="00034187">
            <w:pPr>
              <w:snapToGrid w:val="0"/>
              <w:spacing w:before="120"/>
              <w:ind w:left="57"/>
              <w:rPr>
                <w:b/>
                <w:color w:val="000080"/>
                <w:sz w:val="6"/>
                <w:szCs w:val="6"/>
              </w:rPr>
            </w:pPr>
          </w:p>
        </w:tc>
      </w:tr>
      <w:tr w:rsidR="00C05F6B" w:rsidRPr="00A55D00" w:rsidTr="007A6FD2">
        <w:trPr>
          <w:cantSplit/>
          <w:trHeight w:val="691"/>
        </w:trPr>
        <w:tc>
          <w:tcPr>
            <w:tcW w:w="2661" w:type="dxa"/>
            <w:vMerge w:val="restart"/>
          </w:tcPr>
          <w:p w:rsidR="00C05F6B" w:rsidRDefault="00C05F6B" w:rsidP="00C05F6B">
            <w:pPr>
              <w:spacing w:before="120"/>
              <w:rPr>
                <w:b/>
                <w:sz w:val="22"/>
                <w:szCs w:val="22"/>
              </w:rPr>
            </w:pPr>
            <w:r>
              <w:rPr>
                <w:b/>
                <w:sz w:val="22"/>
                <w:szCs w:val="22"/>
              </w:rPr>
              <w:t xml:space="preserve">Slips, </w:t>
            </w:r>
            <w:r w:rsidRPr="005E17E1">
              <w:rPr>
                <w:b/>
                <w:sz w:val="22"/>
                <w:szCs w:val="22"/>
              </w:rPr>
              <w:t xml:space="preserve">Trips, Falls </w:t>
            </w:r>
          </w:p>
          <w:p w:rsidR="00C05F6B" w:rsidRPr="005E17E1" w:rsidRDefault="00C05F6B" w:rsidP="00C05F6B">
            <w:pPr>
              <w:rPr>
                <w:b/>
                <w:sz w:val="22"/>
                <w:szCs w:val="22"/>
              </w:rPr>
            </w:pPr>
            <w:r>
              <w:rPr>
                <w:b/>
                <w:sz w:val="22"/>
                <w:szCs w:val="22"/>
              </w:rPr>
              <w:t xml:space="preserve">and </w:t>
            </w:r>
            <w:r w:rsidRPr="005E17E1">
              <w:rPr>
                <w:b/>
                <w:sz w:val="22"/>
                <w:szCs w:val="22"/>
              </w:rPr>
              <w:t>Abrasions:</w:t>
            </w:r>
          </w:p>
          <w:p w:rsidR="00C05F6B" w:rsidRDefault="00C05F6B" w:rsidP="00C05F6B">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C05F6B" w:rsidRDefault="00C05F6B" w:rsidP="00C05F6B">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C05F6B" w:rsidRDefault="00C05F6B" w:rsidP="00C05F6B">
            <w:pPr>
              <w:spacing w:before="60" w:after="120"/>
              <w:rPr>
                <w:sz w:val="18"/>
                <w:szCs w:val="18"/>
              </w:rPr>
            </w:pPr>
          </w:p>
          <w:p w:rsidR="00C05F6B" w:rsidRPr="00BD6FAB" w:rsidRDefault="00C05F6B" w:rsidP="00C05F6B">
            <w:pPr>
              <w:spacing w:before="60" w:after="120"/>
              <w:rPr>
                <w:sz w:val="18"/>
                <w:szCs w:val="18"/>
              </w:rPr>
            </w:pPr>
          </w:p>
        </w:tc>
        <w:tc>
          <w:tcPr>
            <w:tcW w:w="3962" w:type="dxa"/>
            <w:tcBorders>
              <w:bottom w:val="nil"/>
            </w:tcBorders>
          </w:tcPr>
          <w:p w:rsidR="00C05F6B" w:rsidRPr="002A6993" w:rsidRDefault="00C05F6B" w:rsidP="00C05F6B">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C05F6B" w:rsidRPr="00A55D00" w:rsidRDefault="00C05F6B" w:rsidP="00C05F6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05F6B" w:rsidRPr="00A55D00" w:rsidRDefault="00C05F6B" w:rsidP="00C05F6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05F6B" w:rsidRDefault="00C05F6B" w:rsidP="00C05F6B">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05F6B" w:rsidRPr="00A55D00" w:rsidTr="002A1D4A">
        <w:trPr>
          <w:cantSplit/>
          <w:trHeight w:val="459"/>
        </w:trPr>
        <w:tc>
          <w:tcPr>
            <w:tcW w:w="2661" w:type="dxa"/>
            <w:vMerge/>
          </w:tcPr>
          <w:p w:rsidR="00C05F6B" w:rsidRPr="002A6993" w:rsidRDefault="00C05F6B" w:rsidP="00C05F6B">
            <w:pPr>
              <w:spacing w:before="240" w:after="60"/>
              <w:rPr>
                <w:b/>
                <w:sz w:val="18"/>
                <w:szCs w:val="18"/>
              </w:rPr>
            </w:pPr>
          </w:p>
        </w:tc>
        <w:tc>
          <w:tcPr>
            <w:tcW w:w="3962" w:type="dxa"/>
            <w:tcBorders>
              <w:top w:val="nil"/>
              <w:bottom w:val="nil"/>
            </w:tcBorders>
          </w:tcPr>
          <w:p w:rsidR="00C05F6B" w:rsidRDefault="00C05F6B" w:rsidP="00C05F6B">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angle grinding activities are to be performed.</w:t>
            </w:r>
          </w:p>
        </w:tc>
        <w:tc>
          <w:tcPr>
            <w:tcW w:w="574" w:type="dxa"/>
            <w:tcBorders>
              <w:top w:val="nil"/>
              <w:bottom w:val="nil"/>
            </w:tcBorders>
            <w:shd w:val="clear" w:color="auto" w:fill="auto"/>
          </w:tcPr>
          <w:p w:rsidR="00C05F6B" w:rsidRPr="00A55D00" w:rsidRDefault="00C05F6B" w:rsidP="00C05F6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05F6B" w:rsidRPr="00A55D00" w:rsidTr="00F31232">
        <w:trPr>
          <w:cantSplit/>
          <w:trHeight w:val="459"/>
        </w:trPr>
        <w:tc>
          <w:tcPr>
            <w:tcW w:w="2661" w:type="dxa"/>
            <w:vMerge/>
          </w:tcPr>
          <w:p w:rsidR="00C05F6B" w:rsidRPr="002A6993" w:rsidRDefault="00C05F6B" w:rsidP="00C05F6B">
            <w:pPr>
              <w:spacing w:before="240" w:after="60"/>
              <w:rPr>
                <w:b/>
                <w:sz w:val="18"/>
                <w:szCs w:val="18"/>
              </w:rPr>
            </w:pPr>
          </w:p>
        </w:tc>
        <w:tc>
          <w:tcPr>
            <w:tcW w:w="3962" w:type="dxa"/>
            <w:tcBorders>
              <w:top w:val="nil"/>
              <w:bottom w:val="single" w:sz="4" w:space="0" w:color="auto"/>
            </w:tcBorders>
          </w:tcPr>
          <w:p w:rsidR="00C05F6B" w:rsidRDefault="00C05F6B" w:rsidP="00C05F6B">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C05F6B" w:rsidRPr="00A55D00" w:rsidRDefault="00C05F6B" w:rsidP="00C05F6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05F6B" w:rsidRPr="00A55D00" w:rsidRDefault="00C05F6B" w:rsidP="00C05F6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05F6B" w:rsidRDefault="00C05F6B" w:rsidP="00C05F6B">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05F6B" w:rsidRPr="00A55D00" w:rsidTr="00F31232">
        <w:trPr>
          <w:cantSplit/>
          <w:trHeight w:val="770"/>
        </w:trPr>
        <w:tc>
          <w:tcPr>
            <w:tcW w:w="2661" w:type="dxa"/>
            <w:vMerge w:val="restart"/>
          </w:tcPr>
          <w:p w:rsidR="00C05F6B" w:rsidRPr="002A503A" w:rsidRDefault="00C05F6B" w:rsidP="00C05F6B">
            <w:pPr>
              <w:spacing w:before="120" w:after="120"/>
              <w:rPr>
                <w:b/>
                <w:sz w:val="20"/>
              </w:rPr>
            </w:pPr>
            <w:r w:rsidRPr="005E17E1">
              <w:rPr>
                <w:b/>
                <w:sz w:val="22"/>
                <w:szCs w:val="22"/>
              </w:rPr>
              <w:lastRenderedPageBreak/>
              <w:t>Environmental:</w:t>
            </w:r>
          </w:p>
          <w:p w:rsidR="00C05F6B" w:rsidRPr="002A6993" w:rsidRDefault="00C05F6B" w:rsidP="00C05F6B">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C05F6B" w:rsidRPr="002A6993" w:rsidRDefault="00C05F6B" w:rsidP="00C05F6B">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C05F6B" w:rsidRDefault="00C05F6B" w:rsidP="00C05F6B">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C05F6B" w:rsidRPr="00870CEC" w:rsidRDefault="00C05F6B" w:rsidP="00C05F6B">
            <w:pPr>
              <w:tabs>
                <w:tab w:val="left" w:pos="227"/>
              </w:tabs>
              <w:spacing w:after="60"/>
              <w:ind w:left="340" w:right="-170"/>
              <w:rPr>
                <w:b/>
                <w:sz w:val="20"/>
              </w:rPr>
            </w:pPr>
            <w:r w:rsidRPr="00870CEC">
              <w:rPr>
                <w:b/>
                <w:sz w:val="20"/>
              </w:rPr>
              <w:t>Vapour</w:t>
            </w:r>
            <w:r>
              <w:rPr>
                <w:b/>
                <w:sz w:val="20"/>
              </w:rPr>
              <w:t>s</w:t>
            </w:r>
          </w:p>
          <w:p w:rsidR="00C05F6B" w:rsidRPr="002A6993" w:rsidRDefault="00C05F6B" w:rsidP="00C05F6B">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C05F6B" w:rsidRPr="002A6993" w:rsidRDefault="00C05F6B" w:rsidP="00C05F6B">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C05F6B" w:rsidRDefault="00C05F6B" w:rsidP="00C05F6B">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C05F6B" w:rsidRPr="002A6993" w:rsidRDefault="00C05F6B" w:rsidP="00C05F6B">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C05F6B" w:rsidRDefault="00C05F6B" w:rsidP="00C05F6B">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C05F6B" w:rsidRDefault="00C05F6B" w:rsidP="00C05F6B">
            <w:pPr>
              <w:spacing w:before="60" w:after="60"/>
              <w:ind w:right="-57"/>
              <w:rPr>
                <w:rFonts w:cs="Arial"/>
                <w:sz w:val="18"/>
                <w:szCs w:val="18"/>
              </w:rPr>
            </w:pPr>
          </w:p>
          <w:p w:rsidR="00C05F6B" w:rsidRDefault="00C05F6B" w:rsidP="00C05F6B">
            <w:pPr>
              <w:spacing w:before="60" w:after="60"/>
              <w:ind w:right="-57"/>
              <w:rPr>
                <w:rFonts w:cs="Arial"/>
                <w:sz w:val="18"/>
                <w:szCs w:val="18"/>
              </w:rPr>
            </w:pPr>
          </w:p>
          <w:p w:rsidR="00C05F6B" w:rsidRDefault="00C05F6B" w:rsidP="00C05F6B">
            <w:pPr>
              <w:spacing w:before="60" w:after="60"/>
              <w:ind w:right="-57"/>
              <w:rPr>
                <w:rFonts w:cs="Arial"/>
                <w:sz w:val="18"/>
                <w:szCs w:val="18"/>
              </w:rPr>
            </w:pPr>
          </w:p>
          <w:p w:rsidR="00C05F6B" w:rsidRPr="006A148F" w:rsidRDefault="00C05F6B" w:rsidP="00C05F6B">
            <w:pPr>
              <w:spacing w:before="60" w:after="60"/>
              <w:ind w:right="-57"/>
              <w:rPr>
                <w:rFonts w:cs="Arial"/>
                <w:sz w:val="18"/>
                <w:szCs w:val="18"/>
              </w:rPr>
            </w:pPr>
          </w:p>
        </w:tc>
        <w:tc>
          <w:tcPr>
            <w:tcW w:w="3962" w:type="dxa"/>
            <w:tcBorders>
              <w:top w:val="single" w:sz="4" w:space="0" w:color="auto"/>
              <w:bottom w:val="nil"/>
            </w:tcBorders>
          </w:tcPr>
          <w:p w:rsidR="00C05F6B" w:rsidRPr="002A6993" w:rsidRDefault="00C05F6B" w:rsidP="00C05F6B">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Portable power tools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05F6B" w:rsidRPr="00A55D00" w:rsidRDefault="00C05F6B" w:rsidP="00C05F6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05F6B" w:rsidRPr="00A55D00" w:rsidRDefault="00C05F6B" w:rsidP="00C05F6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05F6B" w:rsidRDefault="00C05F6B" w:rsidP="00C05F6B">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05F6B" w:rsidRPr="00A55D00" w:rsidTr="00F31232">
        <w:trPr>
          <w:cantSplit/>
          <w:trHeight w:val="545"/>
        </w:trPr>
        <w:tc>
          <w:tcPr>
            <w:tcW w:w="2661" w:type="dxa"/>
            <w:vMerge/>
          </w:tcPr>
          <w:p w:rsidR="00C05F6B" w:rsidRPr="005E17E1" w:rsidRDefault="00C05F6B" w:rsidP="00C05F6B">
            <w:pPr>
              <w:spacing w:before="120" w:after="120"/>
              <w:rPr>
                <w:b/>
                <w:sz w:val="22"/>
                <w:szCs w:val="22"/>
              </w:rPr>
            </w:pPr>
          </w:p>
        </w:tc>
        <w:tc>
          <w:tcPr>
            <w:tcW w:w="3962" w:type="dxa"/>
            <w:tcBorders>
              <w:top w:val="nil"/>
              <w:bottom w:val="nil"/>
            </w:tcBorders>
          </w:tcPr>
          <w:p w:rsidR="00C05F6B" w:rsidRPr="006D497C" w:rsidRDefault="00C05F6B" w:rsidP="00C05F6B">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05F6B" w:rsidRPr="00A55D00" w:rsidTr="00F31232">
        <w:trPr>
          <w:cantSplit/>
          <w:trHeight w:val="767"/>
        </w:trPr>
        <w:tc>
          <w:tcPr>
            <w:tcW w:w="2661" w:type="dxa"/>
            <w:vMerge/>
          </w:tcPr>
          <w:p w:rsidR="00C05F6B" w:rsidRPr="005E17E1" w:rsidRDefault="00C05F6B" w:rsidP="00C05F6B">
            <w:pPr>
              <w:spacing w:before="120" w:after="120"/>
              <w:rPr>
                <w:b/>
                <w:sz w:val="22"/>
                <w:szCs w:val="22"/>
              </w:rPr>
            </w:pPr>
          </w:p>
        </w:tc>
        <w:tc>
          <w:tcPr>
            <w:tcW w:w="3962" w:type="dxa"/>
            <w:tcBorders>
              <w:top w:val="nil"/>
              <w:bottom w:val="nil"/>
            </w:tcBorders>
          </w:tcPr>
          <w:p w:rsidR="00C05F6B" w:rsidRPr="002A6993" w:rsidRDefault="00C05F6B" w:rsidP="00317DB3">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317DB3">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C05F6B" w:rsidRPr="00A55D00" w:rsidRDefault="00C05F6B" w:rsidP="00C05F6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05F6B" w:rsidRPr="00A55D00" w:rsidTr="00341AE2">
        <w:trPr>
          <w:cantSplit/>
          <w:trHeight w:val="621"/>
        </w:trPr>
        <w:tc>
          <w:tcPr>
            <w:tcW w:w="2661" w:type="dxa"/>
            <w:vMerge/>
          </w:tcPr>
          <w:p w:rsidR="00C05F6B" w:rsidRPr="005E17E1" w:rsidRDefault="00C05F6B" w:rsidP="00C05F6B">
            <w:pPr>
              <w:spacing w:before="120" w:after="120"/>
              <w:rPr>
                <w:b/>
                <w:sz w:val="22"/>
                <w:szCs w:val="22"/>
              </w:rPr>
            </w:pPr>
          </w:p>
        </w:tc>
        <w:tc>
          <w:tcPr>
            <w:tcW w:w="3962" w:type="dxa"/>
            <w:tcBorders>
              <w:top w:val="nil"/>
              <w:bottom w:val="nil"/>
            </w:tcBorders>
          </w:tcPr>
          <w:p w:rsidR="00C05F6B" w:rsidRDefault="00C05F6B" w:rsidP="00317DB3">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Engineering controls (or physical changes) such as mandatory machinery guarding or any protective safety screens </w:t>
            </w:r>
            <w:r w:rsidR="00317DB3">
              <w:rPr>
                <w:rFonts w:cs="Arial"/>
                <w:color w:val="000000"/>
                <w:sz w:val="18"/>
                <w:szCs w:val="18"/>
              </w:rPr>
              <w:t>and</w:t>
            </w:r>
            <w:r>
              <w:rPr>
                <w:rFonts w:cs="Arial"/>
                <w:color w:val="000000"/>
                <w:sz w:val="18"/>
                <w:szCs w:val="18"/>
              </w:rPr>
              <w:t xml:space="preserve"> enclosures are in place in all workspaces </w:t>
            </w:r>
            <w:r w:rsidR="00317DB3">
              <w:rPr>
                <w:rFonts w:cs="Arial"/>
                <w:color w:val="000000"/>
                <w:sz w:val="18"/>
                <w:szCs w:val="18"/>
              </w:rPr>
              <w:t>and</w:t>
            </w:r>
            <w:r>
              <w:rPr>
                <w:rFonts w:cs="Arial"/>
                <w:color w:val="000000"/>
                <w:sz w:val="18"/>
                <w:szCs w:val="18"/>
              </w:rPr>
              <w:t xml:space="preserve"> all in good working condition.</w:t>
            </w:r>
          </w:p>
        </w:tc>
        <w:tc>
          <w:tcPr>
            <w:tcW w:w="574" w:type="dxa"/>
            <w:tcBorders>
              <w:top w:val="nil"/>
              <w:bottom w:val="nil"/>
            </w:tcBorders>
            <w:shd w:val="clear" w:color="auto" w:fill="auto"/>
          </w:tcPr>
          <w:p w:rsidR="00C05F6B" w:rsidRPr="00A55D00" w:rsidRDefault="00C05F6B" w:rsidP="00C05F6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05F6B" w:rsidRPr="00A55D00" w:rsidTr="00AE16FF">
        <w:trPr>
          <w:cantSplit/>
          <w:trHeight w:val="609"/>
        </w:trPr>
        <w:tc>
          <w:tcPr>
            <w:tcW w:w="2661" w:type="dxa"/>
            <w:vMerge/>
          </w:tcPr>
          <w:p w:rsidR="00C05F6B" w:rsidRPr="005E17E1" w:rsidRDefault="00C05F6B" w:rsidP="00C05F6B">
            <w:pPr>
              <w:spacing w:before="120" w:after="120"/>
              <w:rPr>
                <w:b/>
                <w:sz w:val="22"/>
                <w:szCs w:val="22"/>
              </w:rPr>
            </w:pPr>
          </w:p>
        </w:tc>
        <w:tc>
          <w:tcPr>
            <w:tcW w:w="3962" w:type="dxa"/>
            <w:tcBorders>
              <w:top w:val="nil"/>
              <w:bottom w:val="nil"/>
            </w:tcBorders>
          </w:tcPr>
          <w:p w:rsidR="00C05F6B" w:rsidRPr="004A7F5A" w:rsidRDefault="00C05F6B" w:rsidP="00317DB3">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sidR="00317DB3">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05F6B" w:rsidRPr="00A55D00" w:rsidTr="00317DB3">
        <w:trPr>
          <w:cantSplit/>
          <w:trHeight w:val="779"/>
        </w:trPr>
        <w:tc>
          <w:tcPr>
            <w:tcW w:w="2661" w:type="dxa"/>
            <w:vMerge/>
          </w:tcPr>
          <w:p w:rsidR="00C05F6B" w:rsidRPr="005E17E1" w:rsidRDefault="00C05F6B" w:rsidP="00C05F6B">
            <w:pPr>
              <w:spacing w:before="120" w:after="120"/>
              <w:rPr>
                <w:b/>
                <w:sz w:val="22"/>
                <w:szCs w:val="22"/>
              </w:rPr>
            </w:pPr>
          </w:p>
        </w:tc>
        <w:tc>
          <w:tcPr>
            <w:tcW w:w="3962" w:type="dxa"/>
            <w:tcBorders>
              <w:top w:val="nil"/>
              <w:bottom w:val="nil"/>
            </w:tcBorders>
          </w:tcPr>
          <w:p w:rsidR="00C05F6B" w:rsidRPr="00E80C0E" w:rsidRDefault="00C05F6B" w:rsidP="00317DB3">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fume </w:t>
            </w:r>
            <w:r w:rsidRPr="00E80C0E">
              <w:rPr>
                <w:rFonts w:ascii="Arial" w:hAnsi="Arial" w:cs="Arial"/>
                <w:color w:val="000000"/>
                <w:sz w:val="18"/>
                <w:szCs w:val="18"/>
              </w:rPr>
              <w:t xml:space="preserve">extraction systems are </w:t>
            </w:r>
            <w:r>
              <w:rPr>
                <w:rFonts w:ascii="Arial" w:hAnsi="Arial" w:cs="Arial"/>
                <w:color w:val="000000"/>
                <w:sz w:val="18"/>
                <w:szCs w:val="18"/>
              </w:rPr>
              <w:t xml:space="preserve">connected and </w:t>
            </w:r>
            <w:r w:rsidRPr="00E80C0E">
              <w:rPr>
                <w:rFonts w:ascii="Arial" w:hAnsi="Arial" w:cs="Arial"/>
                <w:color w:val="000000"/>
                <w:sz w:val="18"/>
                <w:szCs w:val="18"/>
              </w:rPr>
              <w:t>operational</w:t>
            </w:r>
            <w:r w:rsidR="00317DB3">
              <w:rPr>
                <w:rFonts w:ascii="Arial" w:hAnsi="Arial" w:cs="Arial"/>
                <w:color w:val="000000"/>
                <w:sz w:val="18"/>
                <w:szCs w:val="18"/>
              </w:rPr>
              <w:t>, f</w:t>
            </w:r>
            <w:r>
              <w:rPr>
                <w:rFonts w:ascii="Arial" w:hAnsi="Arial" w:cs="Arial"/>
                <w:color w:val="000000"/>
                <w:sz w:val="18"/>
                <w:szCs w:val="18"/>
              </w:rPr>
              <w:t>ully maintained and</w:t>
            </w:r>
            <w:r w:rsidRPr="00E80C0E">
              <w:rPr>
                <w:rFonts w:ascii="Arial" w:hAnsi="Arial" w:cs="Arial"/>
                <w:color w:val="000000"/>
                <w:sz w:val="18"/>
                <w:szCs w:val="18"/>
              </w:rPr>
              <w:t xml:space="preserve"> </w:t>
            </w:r>
            <w:r>
              <w:rPr>
                <w:rFonts w:ascii="Arial" w:hAnsi="Arial" w:cs="Arial"/>
                <w:color w:val="000000"/>
                <w:sz w:val="18"/>
                <w:szCs w:val="18"/>
              </w:rPr>
              <w:t>cleaned as required.</w:t>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05F6B" w:rsidRPr="00A55D00" w:rsidTr="00317DB3">
        <w:trPr>
          <w:cantSplit/>
          <w:trHeight w:val="1040"/>
        </w:trPr>
        <w:tc>
          <w:tcPr>
            <w:tcW w:w="2661" w:type="dxa"/>
            <w:vMerge/>
          </w:tcPr>
          <w:p w:rsidR="00C05F6B" w:rsidRPr="005E17E1" w:rsidRDefault="00C05F6B" w:rsidP="00C05F6B">
            <w:pPr>
              <w:spacing w:before="120" w:after="120"/>
              <w:rPr>
                <w:b/>
                <w:sz w:val="22"/>
                <w:szCs w:val="22"/>
              </w:rPr>
            </w:pPr>
          </w:p>
        </w:tc>
        <w:tc>
          <w:tcPr>
            <w:tcW w:w="3962" w:type="dxa"/>
            <w:tcBorders>
              <w:top w:val="nil"/>
              <w:bottom w:val="nil"/>
            </w:tcBorders>
          </w:tcPr>
          <w:p w:rsidR="00C05F6B" w:rsidRPr="004A7F5A" w:rsidRDefault="00C05F6B" w:rsidP="00317DB3">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sidR="00317DB3">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317DB3">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05F6B" w:rsidRPr="00A55D00" w:rsidRDefault="00C05F6B" w:rsidP="00C05F6B">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05F6B" w:rsidRDefault="00C05F6B" w:rsidP="00C05F6B">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C05F6B" w:rsidRPr="002568E6" w:rsidRDefault="00C05F6B" w:rsidP="00C05F6B">
            <w:pPr>
              <w:snapToGrid w:val="0"/>
              <w:spacing w:before="120"/>
              <w:ind w:left="57"/>
              <w:rPr>
                <w:b/>
                <w:color w:val="000080"/>
                <w:sz w:val="6"/>
                <w:szCs w:val="6"/>
              </w:rPr>
            </w:pPr>
          </w:p>
        </w:tc>
      </w:tr>
      <w:tr w:rsidR="00317DB3" w:rsidRPr="00A55D00" w:rsidTr="00317DB3">
        <w:trPr>
          <w:cantSplit/>
          <w:trHeight w:val="1277"/>
        </w:trPr>
        <w:tc>
          <w:tcPr>
            <w:tcW w:w="2661" w:type="dxa"/>
            <w:vMerge/>
          </w:tcPr>
          <w:p w:rsidR="00317DB3" w:rsidRPr="005E17E1" w:rsidRDefault="00317DB3" w:rsidP="00317DB3">
            <w:pPr>
              <w:spacing w:before="120" w:after="120"/>
              <w:rPr>
                <w:b/>
                <w:sz w:val="22"/>
                <w:szCs w:val="22"/>
              </w:rPr>
            </w:pPr>
          </w:p>
        </w:tc>
        <w:tc>
          <w:tcPr>
            <w:tcW w:w="3962" w:type="dxa"/>
            <w:tcBorders>
              <w:top w:val="nil"/>
              <w:bottom w:val="single" w:sz="4" w:space="0" w:color="auto"/>
            </w:tcBorders>
          </w:tcPr>
          <w:p w:rsidR="00317DB3" w:rsidRDefault="00317DB3" w:rsidP="00317DB3">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17DB3" w:rsidRDefault="00317DB3" w:rsidP="00317DB3">
            <w:pPr>
              <w:tabs>
                <w:tab w:val="left" w:pos="284"/>
              </w:tabs>
              <w:spacing w:before="60" w:after="60"/>
              <w:rPr>
                <w:rFonts w:cs="Arial"/>
                <w:color w:val="000000"/>
                <w:sz w:val="18"/>
                <w:szCs w:val="18"/>
              </w:rPr>
            </w:pPr>
          </w:p>
          <w:p w:rsidR="00317DB3" w:rsidRDefault="00317DB3" w:rsidP="00317DB3">
            <w:pPr>
              <w:tabs>
                <w:tab w:val="left" w:pos="284"/>
              </w:tabs>
              <w:spacing w:before="60" w:after="60"/>
              <w:rPr>
                <w:rFonts w:cs="Arial"/>
                <w:color w:val="000000"/>
                <w:sz w:val="18"/>
                <w:szCs w:val="18"/>
              </w:rPr>
            </w:pPr>
          </w:p>
          <w:p w:rsidR="00317DB3" w:rsidRDefault="00317DB3" w:rsidP="00317DB3">
            <w:pPr>
              <w:tabs>
                <w:tab w:val="left" w:pos="284"/>
              </w:tabs>
              <w:spacing w:before="60" w:after="60"/>
              <w:rPr>
                <w:rFonts w:cs="Arial"/>
                <w:color w:val="000000"/>
                <w:sz w:val="18"/>
                <w:szCs w:val="18"/>
              </w:rPr>
            </w:pPr>
          </w:p>
          <w:p w:rsidR="00317DB3" w:rsidRDefault="00317DB3" w:rsidP="00317DB3">
            <w:pPr>
              <w:tabs>
                <w:tab w:val="left" w:pos="284"/>
              </w:tabs>
              <w:spacing w:before="60" w:after="60"/>
              <w:rPr>
                <w:rFonts w:cs="Arial"/>
                <w:color w:val="000000"/>
                <w:sz w:val="18"/>
                <w:szCs w:val="18"/>
              </w:rPr>
            </w:pPr>
          </w:p>
          <w:p w:rsidR="00317DB3" w:rsidRDefault="00317DB3" w:rsidP="00317DB3">
            <w:pPr>
              <w:tabs>
                <w:tab w:val="left" w:pos="284"/>
              </w:tabs>
              <w:spacing w:before="60" w:after="60"/>
              <w:rPr>
                <w:rFonts w:cs="Arial"/>
                <w:color w:val="000000"/>
                <w:sz w:val="18"/>
                <w:szCs w:val="18"/>
              </w:rPr>
            </w:pPr>
          </w:p>
          <w:p w:rsidR="00317DB3" w:rsidRPr="002A6993" w:rsidRDefault="00317DB3" w:rsidP="00317DB3">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317DB3" w:rsidRPr="00A55D00" w:rsidRDefault="00317DB3" w:rsidP="00317DB3">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17DB3" w:rsidRPr="00A55D00" w:rsidRDefault="00317DB3" w:rsidP="00317DB3">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17DB3" w:rsidRDefault="00317DB3" w:rsidP="00317DB3">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17DB3" w:rsidRPr="002568E6" w:rsidRDefault="00317DB3" w:rsidP="00317DB3">
            <w:pPr>
              <w:snapToGrid w:val="0"/>
              <w:spacing w:before="120"/>
              <w:ind w:left="57"/>
              <w:rPr>
                <w:b/>
                <w:color w:val="000080"/>
                <w:sz w:val="6"/>
                <w:szCs w:val="6"/>
              </w:rPr>
            </w:pPr>
          </w:p>
        </w:tc>
      </w:tr>
      <w:tr w:rsidR="00317DB3" w:rsidRPr="00A55D00" w:rsidTr="008F5631">
        <w:trPr>
          <w:cantSplit/>
          <w:trHeight w:val="639"/>
        </w:trPr>
        <w:tc>
          <w:tcPr>
            <w:tcW w:w="2661" w:type="dxa"/>
            <w:vMerge w:val="restart"/>
          </w:tcPr>
          <w:p w:rsidR="00317DB3" w:rsidRPr="002A6993" w:rsidRDefault="00317DB3" w:rsidP="00317DB3">
            <w:pPr>
              <w:spacing w:before="240" w:after="60"/>
              <w:jc w:val="both"/>
              <w:rPr>
                <w:b/>
                <w:sz w:val="20"/>
              </w:rPr>
            </w:pPr>
            <w:r>
              <w:rPr>
                <w:b/>
                <w:sz w:val="22"/>
                <w:szCs w:val="22"/>
              </w:rPr>
              <w:t>E</w:t>
            </w:r>
            <w:r w:rsidRPr="00B70012">
              <w:rPr>
                <w:b/>
                <w:sz w:val="22"/>
                <w:szCs w:val="22"/>
              </w:rPr>
              <w:t>lectrical:</w:t>
            </w:r>
          </w:p>
          <w:p w:rsidR="00317DB3" w:rsidRDefault="00317DB3" w:rsidP="00317DB3">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317DB3" w:rsidRPr="005E17E1" w:rsidRDefault="00317DB3" w:rsidP="00317DB3">
            <w:pPr>
              <w:spacing w:before="240"/>
              <w:rPr>
                <w:b/>
                <w:sz w:val="22"/>
                <w:szCs w:val="22"/>
              </w:rPr>
            </w:pPr>
          </w:p>
        </w:tc>
        <w:tc>
          <w:tcPr>
            <w:tcW w:w="3962" w:type="dxa"/>
            <w:tcBorders>
              <w:top w:val="single" w:sz="4" w:space="0" w:color="auto"/>
              <w:bottom w:val="nil"/>
            </w:tcBorders>
          </w:tcPr>
          <w:p w:rsidR="00317DB3" w:rsidRDefault="00317DB3" w:rsidP="00317DB3">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17DB3" w:rsidRDefault="00317DB3" w:rsidP="00317DB3">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8F5631">
        <w:trPr>
          <w:cantSplit/>
          <w:trHeight w:val="635"/>
        </w:trPr>
        <w:tc>
          <w:tcPr>
            <w:tcW w:w="2661" w:type="dxa"/>
            <w:vMerge/>
          </w:tcPr>
          <w:p w:rsidR="00317DB3" w:rsidRDefault="00317DB3" w:rsidP="00317DB3">
            <w:pPr>
              <w:spacing w:before="240" w:after="60"/>
              <w:jc w:val="both"/>
              <w:rPr>
                <w:b/>
                <w:sz w:val="22"/>
                <w:szCs w:val="22"/>
              </w:rPr>
            </w:pPr>
          </w:p>
        </w:tc>
        <w:tc>
          <w:tcPr>
            <w:tcW w:w="3962" w:type="dxa"/>
            <w:tcBorders>
              <w:top w:val="nil"/>
              <w:bottom w:val="nil"/>
            </w:tcBorders>
          </w:tcPr>
          <w:p w:rsidR="00317DB3" w:rsidRDefault="00317DB3" w:rsidP="00317DB3">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317DB3" w:rsidRPr="00A55D00" w:rsidRDefault="00317DB3" w:rsidP="00317DB3">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Default="00317DB3" w:rsidP="00317DB3">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8F5631">
        <w:trPr>
          <w:cantSplit/>
          <w:trHeight w:val="635"/>
        </w:trPr>
        <w:tc>
          <w:tcPr>
            <w:tcW w:w="2661" w:type="dxa"/>
            <w:vMerge/>
          </w:tcPr>
          <w:p w:rsidR="00317DB3" w:rsidRDefault="00317DB3" w:rsidP="00317DB3">
            <w:pPr>
              <w:spacing w:before="240" w:after="60"/>
              <w:jc w:val="both"/>
              <w:rPr>
                <w:b/>
                <w:sz w:val="22"/>
                <w:szCs w:val="22"/>
              </w:rPr>
            </w:pPr>
          </w:p>
        </w:tc>
        <w:tc>
          <w:tcPr>
            <w:tcW w:w="3962" w:type="dxa"/>
            <w:tcBorders>
              <w:top w:val="nil"/>
              <w:bottom w:val="nil"/>
            </w:tcBorders>
          </w:tcPr>
          <w:p w:rsidR="00317DB3" w:rsidRPr="00F40031" w:rsidRDefault="00317DB3" w:rsidP="00317DB3">
            <w:pPr>
              <w:numPr>
                <w:ilvl w:val="0"/>
                <w:numId w:val="12"/>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only to be used w</w:t>
            </w:r>
            <w:r>
              <w:rPr>
                <w:rFonts w:cs="Arial"/>
                <w:bCs/>
                <w:iCs/>
                <w:color w:val="000000"/>
                <w:sz w:val="18"/>
                <w:szCs w:val="18"/>
              </w:rPr>
              <w:t xml:space="preserve">here there is a RCD safety trip </w:t>
            </w:r>
            <w:r w:rsidRPr="00F40031">
              <w:rPr>
                <w:rFonts w:cs="Arial"/>
                <w:bCs/>
                <w:iCs/>
                <w:color w:val="000000"/>
                <w:sz w:val="18"/>
                <w:szCs w:val="18"/>
              </w:rPr>
              <w:t>switch connected</w:t>
            </w:r>
            <w:r>
              <w:rPr>
                <w:rFonts w:cs="Arial"/>
                <w:bCs/>
                <w:iCs/>
                <w:color w:val="000000"/>
                <w:sz w:val="18"/>
                <w:szCs w:val="18"/>
              </w:rPr>
              <w:t>.</w:t>
            </w:r>
          </w:p>
        </w:tc>
        <w:tc>
          <w:tcPr>
            <w:tcW w:w="574" w:type="dxa"/>
            <w:tcBorders>
              <w:top w:val="nil"/>
              <w:bottom w:val="nil"/>
            </w:tcBorders>
            <w:shd w:val="clear" w:color="auto" w:fill="auto"/>
          </w:tcPr>
          <w:p w:rsidR="00317DB3" w:rsidRPr="00A55D00" w:rsidRDefault="00317DB3" w:rsidP="00317DB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Default="00317DB3" w:rsidP="00317DB3">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317DB3" w:rsidRPr="00A55D00" w:rsidTr="008F5631">
        <w:trPr>
          <w:cantSplit/>
          <w:trHeight w:val="635"/>
        </w:trPr>
        <w:tc>
          <w:tcPr>
            <w:tcW w:w="2661" w:type="dxa"/>
            <w:vMerge/>
          </w:tcPr>
          <w:p w:rsidR="00317DB3" w:rsidRDefault="00317DB3" w:rsidP="00317DB3">
            <w:pPr>
              <w:spacing w:before="240" w:after="60"/>
              <w:jc w:val="both"/>
              <w:rPr>
                <w:b/>
                <w:sz w:val="22"/>
                <w:szCs w:val="22"/>
              </w:rPr>
            </w:pPr>
          </w:p>
        </w:tc>
        <w:tc>
          <w:tcPr>
            <w:tcW w:w="3962" w:type="dxa"/>
            <w:tcBorders>
              <w:top w:val="nil"/>
              <w:bottom w:val="nil"/>
            </w:tcBorders>
          </w:tcPr>
          <w:p w:rsidR="00317DB3" w:rsidRPr="00F361FB" w:rsidRDefault="00317DB3" w:rsidP="00317DB3">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317DB3" w:rsidRPr="00A55D00" w:rsidRDefault="00317DB3" w:rsidP="00317DB3">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Default="00317DB3" w:rsidP="00317DB3">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8F5631">
        <w:trPr>
          <w:cantSplit/>
          <w:trHeight w:val="635"/>
        </w:trPr>
        <w:tc>
          <w:tcPr>
            <w:tcW w:w="2661" w:type="dxa"/>
            <w:vMerge/>
          </w:tcPr>
          <w:p w:rsidR="00317DB3" w:rsidRDefault="00317DB3" w:rsidP="00317DB3">
            <w:pPr>
              <w:spacing w:before="240" w:after="60"/>
              <w:jc w:val="both"/>
              <w:rPr>
                <w:b/>
                <w:sz w:val="22"/>
                <w:szCs w:val="22"/>
              </w:rPr>
            </w:pPr>
          </w:p>
        </w:tc>
        <w:tc>
          <w:tcPr>
            <w:tcW w:w="3962" w:type="dxa"/>
            <w:tcBorders>
              <w:top w:val="nil"/>
              <w:bottom w:val="single" w:sz="4" w:space="0" w:color="auto"/>
            </w:tcBorders>
          </w:tcPr>
          <w:p w:rsidR="00317DB3" w:rsidRDefault="00317DB3" w:rsidP="00317DB3">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317DB3" w:rsidRDefault="00317DB3" w:rsidP="00317DB3">
            <w:pPr>
              <w:tabs>
                <w:tab w:val="left" w:pos="284"/>
              </w:tabs>
              <w:snapToGrid w:val="0"/>
              <w:spacing w:before="60" w:after="60"/>
              <w:rPr>
                <w:rFonts w:cs="Arial"/>
                <w:color w:val="000000"/>
                <w:sz w:val="18"/>
                <w:szCs w:val="18"/>
              </w:rPr>
            </w:pPr>
          </w:p>
          <w:p w:rsidR="00317DB3" w:rsidRDefault="00317DB3" w:rsidP="00317DB3">
            <w:pPr>
              <w:tabs>
                <w:tab w:val="left" w:pos="284"/>
              </w:tabs>
              <w:snapToGrid w:val="0"/>
              <w:spacing w:before="60" w:after="60"/>
              <w:rPr>
                <w:rFonts w:cs="Arial"/>
                <w:color w:val="000000"/>
                <w:sz w:val="18"/>
                <w:szCs w:val="18"/>
              </w:rPr>
            </w:pPr>
          </w:p>
          <w:p w:rsidR="00317DB3" w:rsidRDefault="00317DB3" w:rsidP="00317DB3">
            <w:pPr>
              <w:tabs>
                <w:tab w:val="left" w:pos="284"/>
              </w:tabs>
              <w:snapToGrid w:val="0"/>
              <w:spacing w:before="60" w:after="60"/>
              <w:rPr>
                <w:rFonts w:cs="Arial"/>
                <w:color w:val="000000"/>
                <w:sz w:val="18"/>
                <w:szCs w:val="18"/>
              </w:rPr>
            </w:pPr>
          </w:p>
          <w:p w:rsidR="00317DB3" w:rsidRDefault="00317DB3" w:rsidP="00317DB3">
            <w:pPr>
              <w:tabs>
                <w:tab w:val="left" w:pos="284"/>
              </w:tabs>
              <w:snapToGrid w:val="0"/>
              <w:spacing w:before="60" w:after="60"/>
              <w:rPr>
                <w:rFonts w:cs="Arial"/>
                <w:color w:val="000000"/>
                <w:sz w:val="6"/>
                <w:szCs w:val="6"/>
              </w:rPr>
            </w:pPr>
          </w:p>
          <w:p w:rsidR="00317DB3" w:rsidRDefault="00317DB3" w:rsidP="00317DB3">
            <w:pPr>
              <w:tabs>
                <w:tab w:val="left" w:pos="284"/>
              </w:tabs>
              <w:snapToGrid w:val="0"/>
              <w:spacing w:before="60" w:after="60"/>
              <w:rPr>
                <w:rFonts w:cs="Arial"/>
                <w:color w:val="000000"/>
                <w:sz w:val="6"/>
                <w:szCs w:val="6"/>
              </w:rPr>
            </w:pPr>
          </w:p>
          <w:p w:rsidR="00317DB3" w:rsidRDefault="00317DB3" w:rsidP="00317DB3">
            <w:pPr>
              <w:tabs>
                <w:tab w:val="left" w:pos="284"/>
              </w:tabs>
              <w:snapToGrid w:val="0"/>
              <w:spacing w:before="60" w:after="60"/>
              <w:rPr>
                <w:rFonts w:cs="Arial"/>
                <w:color w:val="000000"/>
                <w:sz w:val="6"/>
                <w:szCs w:val="6"/>
              </w:rPr>
            </w:pPr>
          </w:p>
          <w:p w:rsidR="00317DB3" w:rsidRPr="00771C71" w:rsidRDefault="00317DB3" w:rsidP="00317DB3">
            <w:pPr>
              <w:tabs>
                <w:tab w:val="left" w:pos="284"/>
              </w:tabs>
              <w:snapToGrid w:val="0"/>
              <w:spacing w:before="60" w:after="60"/>
              <w:rPr>
                <w:rFonts w:cs="Arial"/>
                <w:color w:val="000000"/>
                <w:sz w:val="6"/>
                <w:szCs w:val="6"/>
              </w:rPr>
            </w:pPr>
          </w:p>
          <w:p w:rsidR="00317DB3" w:rsidRPr="00771C71" w:rsidRDefault="00317DB3" w:rsidP="00317DB3">
            <w:pPr>
              <w:tabs>
                <w:tab w:val="left" w:pos="284"/>
              </w:tabs>
              <w:snapToGrid w:val="0"/>
              <w:spacing w:before="60" w:after="60"/>
              <w:rPr>
                <w:rFonts w:cs="Arial"/>
                <w:color w:val="000000"/>
                <w:sz w:val="6"/>
                <w:szCs w:val="6"/>
              </w:rPr>
            </w:pPr>
          </w:p>
          <w:p w:rsidR="00317DB3" w:rsidRPr="00D32E01" w:rsidRDefault="00317DB3" w:rsidP="00317DB3">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317DB3" w:rsidRPr="00A55D00" w:rsidRDefault="00317DB3" w:rsidP="00317DB3">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17DB3" w:rsidRPr="00A55D00" w:rsidRDefault="00317DB3" w:rsidP="00317DB3">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17DB3" w:rsidRDefault="00317DB3" w:rsidP="00317DB3">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17DB3" w:rsidRPr="002568E6" w:rsidRDefault="00317DB3" w:rsidP="00317DB3">
            <w:pPr>
              <w:snapToGrid w:val="0"/>
              <w:spacing w:before="120"/>
              <w:ind w:left="57"/>
              <w:rPr>
                <w:b/>
                <w:color w:val="000080"/>
                <w:sz w:val="6"/>
                <w:szCs w:val="6"/>
              </w:rPr>
            </w:pPr>
          </w:p>
        </w:tc>
      </w:tr>
      <w:tr w:rsidR="00317DB3" w:rsidRPr="00A55D00" w:rsidTr="008F5631">
        <w:trPr>
          <w:cantSplit/>
          <w:trHeight w:val="189"/>
        </w:trPr>
        <w:tc>
          <w:tcPr>
            <w:tcW w:w="2661" w:type="dxa"/>
            <w:vMerge w:val="restart"/>
          </w:tcPr>
          <w:p w:rsidR="00317DB3" w:rsidRPr="005E17E1" w:rsidRDefault="00317DB3" w:rsidP="00317DB3">
            <w:pPr>
              <w:spacing w:before="240" w:after="60"/>
              <w:rPr>
                <w:b/>
                <w:szCs w:val="22"/>
              </w:rPr>
            </w:pPr>
            <w:r w:rsidRPr="005E17E1">
              <w:rPr>
                <w:b/>
                <w:sz w:val="22"/>
                <w:szCs w:val="22"/>
              </w:rPr>
              <w:lastRenderedPageBreak/>
              <w:t>Exposure:</w:t>
            </w:r>
          </w:p>
          <w:p w:rsidR="00317DB3" w:rsidRPr="00256A8E" w:rsidRDefault="00317DB3" w:rsidP="00317DB3">
            <w:pPr>
              <w:numPr>
                <w:ilvl w:val="0"/>
                <w:numId w:val="50"/>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317DB3" w:rsidRPr="002C43BD" w:rsidRDefault="00317DB3" w:rsidP="00317DB3">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317DB3" w:rsidRDefault="00317DB3" w:rsidP="00317DB3">
            <w:pPr>
              <w:numPr>
                <w:ilvl w:val="0"/>
                <w:numId w:val="20"/>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rsidR="00317DB3" w:rsidRPr="00CE1C9E" w:rsidRDefault="00317DB3" w:rsidP="00317DB3">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317DB3" w:rsidRDefault="00317DB3" w:rsidP="00317DB3">
            <w:pPr>
              <w:numPr>
                <w:ilvl w:val="0"/>
                <w:numId w:val="45"/>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317DB3" w:rsidRDefault="00317DB3" w:rsidP="00317DB3">
            <w:pPr>
              <w:spacing w:after="60"/>
              <w:ind w:left="340" w:right="-57"/>
              <w:rPr>
                <w:b/>
                <w:sz w:val="20"/>
              </w:rPr>
            </w:pPr>
            <w:r w:rsidRPr="002A6993">
              <w:rPr>
                <w:b/>
                <w:sz w:val="20"/>
              </w:rPr>
              <w:t>Substances</w:t>
            </w:r>
          </w:p>
          <w:p w:rsidR="00317DB3" w:rsidRDefault="00317DB3" w:rsidP="00317DB3">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greases, coolants, volatile vapours, fumes or airborne toxic particulates?</w:t>
            </w:r>
          </w:p>
          <w:p w:rsidR="00317DB3" w:rsidRDefault="00317DB3" w:rsidP="00317DB3">
            <w:pPr>
              <w:spacing w:before="60"/>
              <w:ind w:right="-57"/>
              <w:rPr>
                <w:sz w:val="6"/>
                <w:szCs w:val="6"/>
              </w:rPr>
            </w:pPr>
          </w:p>
          <w:p w:rsidR="00317DB3" w:rsidRDefault="00317DB3" w:rsidP="00317DB3">
            <w:pPr>
              <w:spacing w:before="60"/>
              <w:ind w:right="-57"/>
              <w:rPr>
                <w:sz w:val="6"/>
                <w:szCs w:val="6"/>
              </w:rPr>
            </w:pPr>
          </w:p>
          <w:p w:rsidR="00317DB3" w:rsidRDefault="00317DB3" w:rsidP="00317DB3">
            <w:pPr>
              <w:spacing w:before="60"/>
              <w:ind w:right="-57"/>
              <w:rPr>
                <w:sz w:val="6"/>
                <w:szCs w:val="6"/>
              </w:rPr>
            </w:pPr>
          </w:p>
          <w:p w:rsidR="00317DB3" w:rsidRDefault="00317DB3" w:rsidP="00317DB3">
            <w:pPr>
              <w:spacing w:before="60"/>
              <w:ind w:right="-57"/>
              <w:rPr>
                <w:sz w:val="6"/>
                <w:szCs w:val="6"/>
              </w:rPr>
            </w:pPr>
          </w:p>
          <w:p w:rsidR="00317DB3" w:rsidRDefault="00317DB3" w:rsidP="00317DB3">
            <w:pPr>
              <w:spacing w:before="60"/>
              <w:ind w:right="-57"/>
              <w:rPr>
                <w:sz w:val="18"/>
                <w:szCs w:val="18"/>
              </w:rPr>
            </w:pPr>
          </w:p>
          <w:p w:rsidR="00317DB3" w:rsidRPr="002568E6" w:rsidRDefault="00317DB3" w:rsidP="00317DB3">
            <w:pPr>
              <w:spacing w:before="60"/>
              <w:ind w:right="-57"/>
              <w:rPr>
                <w:sz w:val="6"/>
                <w:szCs w:val="6"/>
              </w:rPr>
            </w:pPr>
          </w:p>
        </w:tc>
        <w:tc>
          <w:tcPr>
            <w:tcW w:w="3962" w:type="dxa"/>
            <w:tcBorders>
              <w:top w:val="single" w:sz="4" w:space="0" w:color="auto"/>
              <w:bottom w:val="nil"/>
            </w:tcBorders>
          </w:tcPr>
          <w:p w:rsidR="00317DB3" w:rsidRPr="002A6993" w:rsidRDefault="00317DB3" w:rsidP="00317DB3">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Portable power tools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17DB3" w:rsidRDefault="00317DB3" w:rsidP="00317DB3">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8F5631">
        <w:trPr>
          <w:cantSplit/>
          <w:trHeight w:val="446"/>
        </w:trPr>
        <w:tc>
          <w:tcPr>
            <w:tcW w:w="2661" w:type="dxa"/>
            <w:vMerge/>
          </w:tcPr>
          <w:p w:rsidR="00317DB3" w:rsidRPr="005E17E1" w:rsidRDefault="00317DB3" w:rsidP="00317DB3">
            <w:pPr>
              <w:spacing w:before="240"/>
              <w:rPr>
                <w:b/>
                <w:sz w:val="22"/>
                <w:szCs w:val="22"/>
              </w:rPr>
            </w:pPr>
          </w:p>
        </w:tc>
        <w:tc>
          <w:tcPr>
            <w:tcW w:w="3962" w:type="dxa"/>
            <w:tcBorders>
              <w:top w:val="nil"/>
              <w:bottom w:val="nil"/>
            </w:tcBorders>
          </w:tcPr>
          <w:p w:rsidR="00317DB3" w:rsidRPr="002A6993" w:rsidRDefault="00317DB3" w:rsidP="00317DB3">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fumes resulting from this metal grinding process are monitored and managed.</w:t>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Pr="00500084" w:rsidRDefault="00317DB3" w:rsidP="00317DB3">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CA2D1A">
        <w:trPr>
          <w:cantSplit/>
          <w:trHeight w:val="186"/>
        </w:trPr>
        <w:tc>
          <w:tcPr>
            <w:tcW w:w="2661" w:type="dxa"/>
            <w:vMerge/>
          </w:tcPr>
          <w:p w:rsidR="00317DB3" w:rsidRPr="005E17E1" w:rsidRDefault="00317DB3" w:rsidP="00317DB3">
            <w:pPr>
              <w:spacing w:before="240"/>
              <w:rPr>
                <w:b/>
                <w:sz w:val="22"/>
                <w:szCs w:val="22"/>
              </w:rPr>
            </w:pPr>
          </w:p>
        </w:tc>
        <w:tc>
          <w:tcPr>
            <w:tcW w:w="3962" w:type="dxa"/>
            <w:tcBorders>
              <w:top w:val="nil"/>
              <w:bottom w:val="nil"/>
            </w:tcBorders>
          </w:tcPr>
          <w:p w:rsidR="00317DB3" w:rsidRDefault="00317DB3" w:rsidP="00317DB3">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Pr="00500084" w:rsidRDefault="00317DB3" w:rsidP="00317DB3">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CA2D1A">
        <w:trPr>
          <w:cantSplit/>
          <w:trHeight w:val="399"/>
        </w:trPr>
        <w:tc>
          <w:tcPr>
            <w:tcW w:w="2661" w:type="dxa"/>
            <w:vMerge/>
          </w:tcPr>
          <w:p w:rsidR="00317DB3" w:rsidRPr="005E17E1" w:rsidRDefault="00317DB3" w:rsidP="00317DB3">
            <w:pPr>
              <w:spacing w:before="240"/>
              <w:rPr>
                <w:b/>
                <w:sz w:val="22"/>
                <w:szCs w:val="22"/>
              </w:rPr>
            </w:pPr>
          </w:p>
        </w:tc>
        <w:tc>
          <w:tcPr>
            <w:tcW w:w="3962" w:type="dxa"/>
            <w:tcBorders>
              <w:top w:val="nil"/>
              <w:bottom w:val="nil"/>
            </w:tcBorders>
          </w:tcPr>
          <w:p w:rsidR="00317DB3" w:rsidRDefault="00317DB3" w:rsidP="00317DB3">
            <w:pPr>
              <w:numPr>
                <w:ilvl w:val="0"/>
                <w:numId w:val="10"/>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angle grinding activates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Pr="00500084" w:rsidRDefault="00317DB3" w:rsidP="00317DB3">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17DB3" w:rsidRPr="00A55D00" w:rsidTr="00CA2D1A">
        <w:trPr>
          <w:cantSplit/>
          <w:trHeight w:val="704"/>
        </w:trPr>
        <w:tc>
          <w:tcPr>
            <w:tcW w:w="2661" w:type="dxa"/>
            <w:vMerge/>
          </w:tcPr>
          <w:p w:rsidR="00317DB3" w:rsidRPr="005E17E1" w:rsidRDefault="00317DB3" w:rsidP="00317DB3">
            <w:pPr>
              <w:spacing w:before="240"/>
              <w:rPr>
                <w:b/>
                <w:sz w:val="22"/>
                <w:szCs w:val="22"/>
              </w:rPr>
            </w:pPr>
          </w:p>
        </w:tc>
        <w:tc>
          <w:tcPr>
            <w:tcW w:w="3962" w:type="dxa"/>
            <w:tcBorders>
              <w:top w:val="nil"/>
              <w:bottom w:val="nil"/>
            </w:tcBorders>
          </w:tcPr>
          <w:p w:rsidR="00317DB3" w:rsidRPr="00166AC3" w:rsidRDefault="00317DB3" w:rsidP="00317DB3">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17DB3" w:rsidRPr="002A6993" w:rsidRDefault="00317DB3" w:rsidP="00317DB3">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17DB3" w:rsidRPr="00A55D00" w:rsidRDefault="00317DB3" w:rsidP="00317DB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17DB3" w:rsidRPr="00500084" w:rsidRDefault="00317DB3" w:rsidP="00317DB3">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D7640" w:rsidRPr="00A55D00" w:rsidTr="008F5631">
        <w:trPr>
          <w:cantSplit/>
          <w:trHeight w:val="824"/>
        </w:trPr>
        <w:tc>
          <w:tcPr>
            <w:tcW w:w="2661" w:type="dxa"/>
            <w:vMerge w:val="restart"/>
          </w:tcPr>
          <w:p w:rsidR="000D7640" w:rsidRPr="005E17E1" w:rsidRDefault="000D7640" w:rsidP="000D7640">
            <w:pPr>
              <w:spacing w:before="240"/>
              <w:rPr>
                <w:b/>
                <w:sz w:val="22"/>
                <w:szCs w:val="22"/>
              </w:rPr>
            </w:pPr>
            <w:r w:rsidRPr="005E17E1">
              <w:rPr>
                <w:b/>
                <w:sz w:val="22"/>
                <w:szCs w:val="22"/>
              </w:rPr>
              <w:t xml:space="preserve">Ergonomics </w:t>
            </w:r>
            <w:r>
              <w:rPr>
                <w:b/>
                <w:sz w:val="22"/>
                <w:szCs w:val="22"/>
              </w:rPr>
              <w:t>and</w:t>
            </w:r>
          </w:p>
          <w:p w:rsidR="000D7640" w:rsidRPr="005E17E1" w:rsidRDefault="000D7640" w:rsidP="000D7640">
            <w:pPr>
              <w:rPr>
                <w:b/>
                <w:sz w:val="22"/>
                <w:szCs w:val="22"/>
              </w:rPr>
            </w:pPr>
            <w:r w:rsidRPr="005E17E1">
              <w:rPr>
                <w:b/>
                <w:sz w:val="22"/>
                <w:szCs w:val="22"/>
              </w:rPr>
              <w:t>Manual Handling:</w:t>
            </w:r>
          </w:p>
          <w:p w:rsidR="000D7640" w:rsidRDefault="000D7640" w:rsidP="000D7640">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0D7640" w:rsidRDefault="000D7640" w:rsidP="000D7640">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0D7640" w:rsidRDefault="000D7640" w:rsidP="000D7640">
            <w:pPr>
              <w:rPr>
                <w:sz w:val="18"/>
                <w:szCs w:val="18"/>
              </w:rPr>
            </w:pPr>
          </w:p>
          <w:p w:rsidR="000D7640" w:rsidRPr="00BD6FAB" w:rsidRDefault="000D7640" w:rsidP="000D7640">
            <w:pPr>
              <w:rPr>
                <w:b/>
                <w:sz w:val="6"/>
                <w:szCs w:val="6"/>
              </w:rPr>
            </w:pPr>
          </w:p>
        </w:tc>
        <w:tc>
          <w:tcPr>
            <w:tcW w:w="3962" w:type="dxa"/>
            <w:tcBorders>
              <w:top w:val="single" w:sz="4" w:space="0" w:color="auto"/>
              <w:bottom w:val="nil"/>
            </w:tcBorders>
          </w:tcPr>
          <w:p w:rsidR="000D7640" w:rsidRPr="002A6993" w:rsidRDefault="000D7640" w:rsidP="000D764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minimizing any unsafe or excessively strenuous manual tasks.</w:t>
            </w:r>
          </w:p>
        </w:tc>
        <w:tc>
          <w:tcPr>
            <w:tcW w:w="574" w:type="dxa"/>
            <w:tcBorders>
              <w:top w:val="single" w:sz="4" w:space="0" w:color="auto"/>
              <w:bottom w:val="nil"/>
            </w:tcBorders>
            <w:shd w:val="clear" w:color="auto" w:fill="auto"/>
          </w:tcPr>
          <w:p w:rsidR="000D7640" w:rsidRPr="00A55D00" w:rsidRDefault="000D7640" w:rsidP="000D764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D7640" w:rsidRPr="00A55D00" w:rsidRDefault="000D7640" w:rsidP="000D764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D7640" w:rsidRDefault="000D7640" w:rsidP="000D7640">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D7640" w:rsidRPr="00A55D00" w:rsidTr="002A1D4A">
        <w:trPr>
          <w:cantSplit/>
          <w:trHeight w:val="436"/>
        </w:trPr>
        <w:tc>
          <w:tcPr>
            <w:tcW w:w="2661" w:type="dxa"/>
            <w:vMerge/>
          </w:tcPr>
          <w:p w:rsidR="000D7640" w:rsidRDefault="000D7640" w:rsidP="000D7640">
            <w:pPr>
              <w:spacing w:before="240"/>
              <w:rPr>
                <w:b/>
                <w:sz w:val="20"/>
              </w:rPr>
            </w:pPr>
          </w:p>
        </w:tc>
        <w:tc>
          <w:tcPr>
            <w:tcW w:w="3962" w:type="dxa"/>
            <w:tcBorders>
              <w:top w:val="nil"/>
              <w:bottom w:val="nil"/>
            </w:tcBorders>
          </w:tcPr>
          <w:p w:rsidR="000D7640" w:rsidRPr="002A6993" w:rsidRDefault="000D7640" w:rsidP="000D7640">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0D7640" w:rsidRPr="00A55D00" w:rsidRDefault="000D7640" w:rsidP="000D764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D7640" w:rsidRPr="00A55D00" w:rsidRDefault="000D7640" w:rsidP="000D764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D7640" w:rsidRDefault="000D7640" w:rsidP="000D764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D7640" w:rsidRPr="00A55D00" w:rsidTr="008F5631">
        <w:trPr>
          <w:cantSplit/>
          <w:trHeight w:val="728"/>
        </w:trPr>
        <w:tc>
          <w:tcPr>
            <w:tcW w:w="2661" w:type="dxa"/>
            <w:vMerge/>
          </w:tcPr>
          <w:p w:rsidR="000D7640" w:rsidRDefault="000D7640" w:rsidP="000D7640">
            <w:pPr>
              <w:spacing w:before="240"/>
              <w:rPr>
                <w:b/>
                <w:sz w:val="20"/>
              </w:rPr>
            </w:pPr>
          </w:p>
        </w:tc>
        <w:tc>
          <w:tcPr>
            <w:tcW w:w="3962" w:type="dxa"/>
            <w:tcBorders>
              <w:top w:val="nil"/>
              <w:bottom w:val="nil"/>
            </w:tcBorders>
          </w:tcPr>
          <w:p w:rsidR="000D7640" w:rsidRPr="002A6993" w:rsidRDefault="000D7640" w:rsidP="000D7640">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waste materials and other extraneous objects around work spaces where grinding activities are performed.</w:t>
            </w:r>
          </w:p>
        </w:tc>
        <w:tc>
          <w:tcPr>
            <w:tcW w:w="574" w:type="dxa"/>
            <w:tcBorders>
              <w:top w:val="nil"/>
              <w:bottom w:val="nil"/>
            </w:tcBorders>
            <w:shd w:val="clear" w:color="auto" w:fill="auto"/>
          </w:tcPr>
          <w:p w:rsidR="000D7640" w:rsidRPr="00A55D00" w:rsidRDefault="000D7640" w:rsidP="000D764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D7640" w:rsidRPr="00A55D00" w:rsidRDefault="000D7640" w:rsidP="000D764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D7640" w:rsidRDefault="000D7640" w:rsidP="000D764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0D7640" w:rsidRPr="00A55D00" w:rsidTr="00253231">
        <w:trPr>
          <w:cantSplit/>
          <w:trHeight w:val="796"/>
        </w:trPr>
        <w:tc>
          <w:tcPr>
            <w:tcW w:w="2661" w:type="dxa"/>
            <w:vMerge/>
          </w:tcPr>
          <w:p w:rsidR="000D7640" w:rsidRDefault="000D7640" w:rsidP="000D7640">
            <w:pPr>
              <w:spacing w:before="240"/>
              <w:rPr>
                <w:b/>
                <w:sz w:val="20"/>
              </w:rPr>
            </w:pPr>
          </w:p>
        </w:tc>
        <w:tc>
          <w:tcPr>
            <w:tcW w:w="3962" w:type="dxa"/>
            <w:tcBorders>
              <w:top w:val="nil"/>
              <w:bottom w:val="single" w:sz="4" w:space="0" w:color="auto"/>
            </w:tcBorders>
          </w:tcPr>
          <w:p w:rsidR="000D7640" w:rsidRDefault="000D7640" w:rsidP="000D7640">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0D7640" w:rsidRDefault="000D7640" w:rsidP="000D7640">
            <w:pPr>
              <w:suppressAutoHyphens/>
              <w:spacing w:before="60" w:after="60"/>
              <w:rPr>
                <w:rFonts w:cs="Arial"/>
                <w:color w:val="000000"/>
                <w:sz w:val="18"/>
                <w:szCs w:val="18"/>
              </w:rPr>
            </w:pPr>
          </w:p>
          <w:p w:rsidR="000D7640" w:rsidRDefault="000D7640" w:rsidP="000D7640">
            <w:pPr>
              <w:suppressAutoHyphens/>
              <w:spacing w:before="60" w:after="60"/>
              <w:rPr>
                <w:rFonts w:cs="Arial"/>
                <w:color w:val="000000"/>
                <w:sz w:val="18"/>
                <w:szCs w:val="18"/>
              </w:rPr>
            </w:pPr>
          </w:p>
          <w:p w:rsidR="000D7640" w:rsidRDefault="000D7640" w:rsidP="000D7640">
            <w:pPr>
              <w:suppressAutoHyphens/>
              <w:spacing w:before="60" w:after="60"/>
              <w:rPr>
                <w:rFonts w:cs="Arial"/>
                <w:color w:val="000000"/>
                <w:sz w:val="18"/>
                <w:szCs w:val="18"/>
              </w:rPr>
            </w:pPr>
          </w:p>
          <w:p w:rsidR="000D7640" w:rsidRDefault="000D7640" w:rsidP="000D7640">
            <w:pPr>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0D7640" w:rsidRPr="00A55D00" w:rsidRDefault="000D7640" w:rsidP="000D764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D7640" w:rsidRPr="00A55D00" w:rsidRDefault="000D7640" w:rsidP="000D764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D7640" w:rsidRDefault="000D7640" w:rsidP="000D764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253231">
        <w:trPr>
          <w:cantSplit/>
          <w:trHeight w:val="180"/>
        </w:trPr>
        <w:tc>
          <w:tcPr>
            <w:tcW w:w="2661" w:type="dxa"/>
            <w:vMerge w:val="restart"/>
          </w:tcPr>
          <w:p w:rsidR="00253231" w:rsidRPr="002A6993" w:rsidRDefault="00253231" w:rsidP="00253231">
            <w:pPr>
              <w:spacing w:before="240" w:after="60"/>
              <w:rPr>
                <w:b/>
                <w:sz w:val="20"/>
              </w:rPr>
            </w:pPr>
            <w:r w:rsidRPr="005E17E1">
              <w:rPr>
                <w:b/>
                <w:sz w:val="22"/>
                <w:szCs w:val="22"/>
              </w:rPr>
              <w:lastRenderedPageBreak/>
              <w:t xml:space="preserve">Explosion </w:t>
            </w:r>
            <w:r>
              <w:rPr>
                <w:b/>
                <w:sz w:val="22"/>
                <w:szCs w:val="22"/>
              </w:rPr>
              <w:t>and</w:t>
            </w:r>
            <w:r w:rsidRPr="005E17E1">
              <w:rPr>
                <w:b/>
                <w:sz w:val="22"/>
                <w:szCs w:val="22"/>
              </w:rPr>
              <w:t xml:space="preserve"> Fire:</w:t>
            </w:r>
          </w:p>
          <w:p w:rsidR="00253231" w:rsidRDefault="00253231" w:rsidP="00253231">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253231" w:rsidRDefault="00253231" w:rsidP="00253231">
            <w:pPr>
              <w:spacing w:before="120" w:after="60"/>
              <w:rPr>
                <w:rFonts w:cs="Arial"/>
                <w:sz w:val="18"/>
                <w:szCs w:val="18"/>
              </w:rPr>
            </w:pPr>
          </w:p>
          <w:p w:rsidR="000D7640" w:rsidRDefault="000D7640" w:rsidP="00253231">
            <w:pPr>
              <w:spacing w:before="120" w:after="60"/>
              <w:rPr>
                <w:rFonts w:cs="Arial"/>
                <w:sz w:val="18"/>
                <w:szCs w:val="18"/>
              </w:rPr>
            </w:pPr>
          </w:p>
          <w:p w:rsidR="000D7640" w:rsidRDefault="000D7640" w:rsidP="00253231">
            <w:pPr>
              <w:spacing w:before="120" w:after="60"/>
              <w:rPr>
                <w:rFonts w:cs="Arial"/>
                <w:sz w:val="18"/>
                <w:szCs w:val="18"/>
              </w:rPr>
            </w:pPr>
          </w:p>
          <w:p w:rsidR="000D7640" w:rsidRDefault="000D7640" w:rsidP="00253231">
            <w:pPr>
              <w:spacing w:before="120" w:after="60"/>
              <w:rPr>
                <w:rFonts w:cs="Arial"/>
                <w:sz w:val="18"/>
                <w:szCs w:val="18"/>
              </w:rPr>
            </w:pPr>
          </w:p>
          <w:p w:rsidR="000D7640" w:rsidRPr="00033942" w:rsidRDefault="000D7640" w:rsidP="00253231">
            <w:pPr>
              <w:spacing w:before="120" w:after="60"/>
              <w:rPr>
                <w:rFonts w:cs="Arial"/>
                <w:sz w:val="18"/>
                <w:szCs w:val="18"/>
              </w:rPr>
            </w:pPr>
          </w:p>
        </w:tc>
        <w:tc>
          <w:tcPr>
            <w:tcW w:w="3962" w:type="dxa"/>
            <w:tcBorders>
              <w:top w:val="single" w:sz="4" w:space="0" w:color="auto"/>
              <w:bottom w:val="nil"/>
            </w:tcBorders>
          </w:tcPr>
          <w:p w:rsidR="00253231" w:rsidRPr="002A6993" w:rsidRDefault="00253231" w:rsidP="00253231">
            <w:pPr>
              <w:numPr>
                <w:ilvl w:val="0"/>
                <w:numId w:val="9"/>
              </w:numPr>
              <w:tabs>
                <w:tab w:val="clear" w:pos="720"/>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53231" w:rsidRDefault="00253231" w:rsidP="00253231">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253231">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253231">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single" w:sz="4" w:space="0" w:color="auto"/>
            </w:tcBorders>
          </w:tcPr>
          <w:p w:rsidR="00253231" w:rsidRDefault="00253231" w:rsidP="00253231">
            <w:pPr>
              <w:numPr>
                <w:ilvl w:val="0"/>
                <w:numId w:val="9"/>
              </w:numPr>
              <w:tabs>
                <w:tab w:val="clear" w:pos="720"/>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253231" w:rsidRPr="00253231" w:rsidRDefault="00253231" w:rsidP="00253231">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0D7640" w:rsidRDefault="000D7640" w:rsidP="00253231">
      <w:pPr>
        <w:rPr>
          <w:b/>
          <w:noProof/>
          <w:sz w:val="18"/>
          <w:szCs w:val="18"/>
        </w:rPr>
      </w:pPr>
    </w:p>
    <w:p w:rsidR="000D7640" w:rsidRDefault="000D7640" w:rsidP="000D7640">
      <w:pPr>
        <w:rPr>
          <w:noProof/>
        </w:rPr>
      </w:pPr>
      <w:r>
        <w:rPr>
          <w:noProof/>
        </w:rPr>
        <w:br w:type="page"/>
      </w:r>
    </w:p>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03888">
              <w:rPr>
                <w:rFonts w:cs="Arial"/>
                <w:b/>
                <w:color w:val="000080"/>
                <w:sz w:val="22"/>
              </w:rPr>
            </w:r>
            <w:r w:rsidR="0010388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03888">
              <w:rPr>
                <w:rFonts w:cs="Arial"/>
                <w:b/>
                <w:color w:val="000080"/>
                <w:sz w:val="22"/>
              </w:rPr>
            </w:r>
            <w:r w:rsidR="0010388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103888">
              <w:rPr>
                <w:rFonts w:cs="Arial"/>
                <w:b/>
                <w:color w:val="000080"/>
                <w:sz w:val="22"/>
              </w:rPr>
            </w:r>
            <w:r w:rsidR="0010388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0D7640" w:rsidRDefault="000D7640" w:rsidP="000D7640">
      <w:pPr>
        <w:rPr>
          <w:noProof/>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03888">
              <w:rPr>
                <w:rFonts w:cs="Arial"/>
                <w:bCs/>
                <w:iCs/>
                <w:color w:val="000080"/>
                <w:sz w:val="20"/>
              </w:rPr>
            </w:r>
            <w:r w:rsidR="001038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2"/>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2F" w:rsidRDefault="00CD032F">
      <w:r>
        <w:separator/>
      </w:r>
    </w:p>
  </w:endnote>
  <w:endnote w:type="continuationSeparator" w:id="0">
    <w:p w:rsidR="00CD032F" w:rsidRDefault="00CD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2F" w:rsidRPr="00441959" w:rsidRDefault="00CD032F"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32F" w:rsidRPr="005246DF" w:rsidRDefault="00CD032F"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CD032F" w:rsidRDefault="00CD032F" w:rsidP="00967C17">
                          <w:pPr>
                            <w:rPr>
                              <w:sz w:val="16"/>
                              <w:szCs w:val="16"/>
                            </w:rPr>
                          </w:pPr>
                          <w:r w:rsidRPr="005246DF">
                            <w:rPr>
                              <w:sz w:val="16"/>
                              <w:szCs w:val="16"/>
                            </w:rPr>
                            <w:t>Uncontrolled when printed</w:t>
                          </w:r>
                        </w:p>
                        <w:p w:rsidR="00CD032F" w:rsidRPr="005246DF" w:rsidRDefault="00CD032F"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03888">
                            <w:rPr>
                              <w:b/>
                              <w:bCs/>
                              <w:noProof/>
                              <w:sz w:val="14"/>
                            </w:rPr>
                            <w:t>7</w:t>
                          </w:r>
                          <w:r w:rsidRPr="00F172D7">
                            <w:rPr>
                              <w:b/>
                              <w:bCs/>
                              <w:sz w:val="14"/>
                            </w:rPr>
                            <w:fldChar w:fldCharType="end"/>
                          </w:r>
                          <w:r w:rsidRPr="00F172D7">
                            <w:rPr>
                              <w:sz w:val="14"/>
                            </w:rPr>
                            <w:t xml:space="preserve"> of </w:t>
                          </w:r>
                          <w:r w:rsidR="000D7640">
                            <w:rPr>
                              <w:sz w:val="14"/>
                            </w:rPr>
                            <w:t>8</w:t>
                          </w:r>
                        </w:p>
                        <w:p w:rsidR="00CD032F" w:rsidRPr="00F06006" w:rsidRDefault="00CD032F"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CD032F" w:rsidRPr="005246DF" w:rsidRDefault="00CD032F"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CD032F" w:rsidRDefault="00CD032F" w:rsidP="00967C17">
                    <w:pPr>
                      <w:rPr>
                        <w:sz w:val="16"/>
                        <w:szCs w:val="16"/>
                      </w:rPr>
                    </w:pPr>
                    <w:r w:rsidRPr="005246DF">
                      <w:rPr>
                        <w:sz w:val="16"/>
                        <w:szCs w:val="16"/>
                      </w:rPr>
                      <w:t>Uncontrolled when printed</w:t>
                    </w:r>
                  </w:p>
                  <w:p w:rsidR="00CD032F" w:rsidRPr="005246DF" w:rsidRDefault="00CD032F"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03888">
                      <w:rPr>
                        <w:b/>
                        <w:bCs/>
                        <w:noProof/>
                        <w:sz w:val="14"/>
                      </w:rPr>
                      <w:t>7</w:t>
                    </w:r>
                    <w:r w:rsidRPr="00F172D7">
                      <w:rPr>
                        <w:b/>
                        <w:bCs/>
                        <w:sz w:val="14"/>
                      </w:rPr>
                      <w:fldChar w:fldCharType="end"/>
                    </w:r>
                    <w:r w:rsidRPr="00F172D7">
                      <w:rPr>
                        <w:sz w:val="14"/>
                      </w:rPr>
                      <w:t xml:space="preserve"> of </w:t>
                    </w:r>
                    <w:r w:rsidR="000D7640">
                      <w:rPr>
                        <w:sz w:val="14"/>
                      </w:rPr>
                      <w:t>8</w:t>
                    </w:r>
                  </w:p>
                  <w:p w:rsidR="00CD032F" w:rsidRPr="00F06006" w:rsidRDefault="00CD032F"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32F" w:rsidRPr="00D65DEB" w:rsidRDefault="00CD032F"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CD032F" w:rsidRPr="00D65DEB" w:rsidRDefault="00CD032F"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2F" w:rsidRDefault="00CD032F">
      <w:r>
        <w:separator/>
      </w:r>
    </w:p>
  </w:footnote>
  <w:footnote w:type="continuationSeparator" w:id="0">
    <w:p w:rsidR="00CD032F" w:rsidRDefault="00CD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2633B"/>
    <w:multiLevelType w:val="hybridMultilevel"/>
    <w:tmpl w:val="33361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7"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8"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9"/>
  </w:num>
  <w:num w:numId="4">
    <w:abstractNumId w:val="41"/>
  </w:num>
  <w:num w:numId="5">
    <w:abstractNumId w:val="18"/>
  </w:num>
  <w:num w:numId="6">
    <w:abstractNumId w:val="1"/>
  </w:num>
  <w:num w:numId="7">
    <w:abstractNumId w:val="32"/>
  </w:num>
  <w:num w:numId="8">
    <w:abstractNumId w:val="29"/>
  </w:num>
  <w:num w:numId="9">
    <w:abstractNumId w:val="43"/>
  </w:num>
  <w:num w:numId="10">
    <w:abstractNumId w:val="3"/>
  </w:num>
  <w:num w:numId="11">
    <w:abstractNumId w:val="22"/>
  </w:num>
  <w:num w:numId="12">
    <w:abstractNumId w:val="31"/>
  </w:num>
  <w:num w:numId="13">
    <w:abstractNumId w:val="47"/>
  </w:num>
  <w:num w:numId="14">
    <w:abstractNumId w:val="13"/>
  </w:num>
  <w:num w:numId="15">
    <w:abstractNumId w:val="26"/>
  </w:num>
  <w:num w:numId="16">
    <w:abstractNumId w:val="16"/>
  </w:num>
  <w:num w:numId="17">
    <w:abstractNumId w:val="46"/>
  </w:num>
  <w:num w:numId="18">
    <w:abstractNumId w:val="38"/>
  </w:num>
  <w:num w:numId="19">
    <w:abstractNumId w:val="25"/>
  </w:num>
  <w:num w:numId="20">
    <w:abstractNumId w:val="4"/>
  </w:num>
  <w:num w:numId="21">
    <w:abstractNumId w:val="15"/>
  </w:num>
  <w:num w:numId="22">
    <w:abstractNumId w:val="28"/>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0"/>
  </w:num>
  <w:num w:numId="26">
    <w:abstractNumId w:val="27"/>
  </w:num>
  <w:num w:numId="27">
    <w:abstractNumId w:val="0"/>
  </w:num>
  <w:num w:numId="28">
    <w:abstractNumId w:val="33"/>
  </w:num>
  <w:num w:numId="29">
    <w:abstractNumId w:val="17"/>
  </w:num>
  <w:num w:numId="30">
    <w:abstractNumId w:val="30"/>
  </w:num>
  <w:num w:numId="31">
    <w:abstractNumId w:val="14"/>
  </w:num>
  <w:num w:numId="32">
    <w:abstractNumId w:val="8"/>
  </w:num>
  <w:num w:numId="33">
    <w:abstractNumId w:val="40"/>
  </w:num>
  <w:num w:numId="34">
    <w:abstractNumId w:val="2"/>
  </w:num>
  <w:num w:numId="35">
    <w:abstractNumId w:val="11"/>
  </w:num>
  <w:num w:numId="36">
    <w:abstractNumId w:val="34"/>
  </w:num>
  <w:num w:numId="37">
    <w:abstractNumId w:val="45"/>
  </w:num>
  <w:num w:numId="38">
    <w:abstractNumId w:val="6"/>
  </w:num>
  <w:num w:numId="39">
    <w:abstractNumId w:val="20"/>
  </w:num>
  <w:num w:numId="40">
    <w:abstractNumId w:val="5"/>
  </w:num>
  <w:num w:numId="41">
    <w:abstractNumId w:val="42"/>
  </w:num>
  <w:num w:numId="42">
    <w:abstractNumId w:val="35"/>
  </w:num>
  <w:num w:numId="43">
    <w:abstractNumId w:val="39"/>
  </w:num>
  <w:num w:numId="44">
    <w:abstractNumId w:val="44"/>
  </w:num>
  <w:num w:numId="45">
    <w:abstractNumId w:val="21"/>
  </w:num>
  <w:num w:numId="46">
    <w:abstractNumId w:val="7"/>
  </w:num>
  <w:num w:numId="47">
    <w:abstractNumId w:val="36"/>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A80807"/>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qld.gov.au/health/pdfs/healthsafety/itd-staff-guidelines.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07C13230-39F2-4DE9-93B1-5C8AADAE9383}"/>
</file>

<file path=customXml/itemProps2.xml><?xml version="1.0" encoding="utf-8"?>
<ds:datastoreItem xmlns:ds="http://schemas.openxmlformats.org/officeDocument/2006/customXml" ds:itemID="{90928EA6-3493-4D1E-98AD-39EF7CD1CE67}"/>
</file>

<file path=customXml/itemProps3.xml><?xml version="1.0" encoding="utf-8"?>
<ds:datastoreItem xmlns:ds="http://schemas.openxmlformats.org/officeDocument/2006/customXml" ds:itemID="{DEC4FCD8-64A3-4A82-9DC3-E2DA02089B03}"/>
</file>

<file path=customXml/itemProps4.xml><?xml version="1.0" encoding="utf-8"?>
<ds:datastoreItem xmlns:ds="http://schemas.openxmlformats.org/officeDocument/2006/customXml" ds:itemID="{35EF3D21-B0F5-441F-9665-DDA9C27465DF}"/>
</file>

<file path=docProps/app.xml><?xml version="1.0" encoding="utf-8"?>
<Properties xmlns="http://schemas.openxmlformats.org/officeDocument/2006/extended-properties" xmlns:vt="http://schemas.openxmlformats.org/officeDocument/2006/docPropsVTypes">
  <Template>Normal.dotm</Template>
  <TotalTime>1</TotalTime>
  <Pages>8</Pages>
  <Words>2469</Words>
  <Characters>16861</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Angle grinder</dc:title>
  <dc:creator>CLARK, Brian</dc:creator>
  <cp:keywords>DETE, Education Queensland</cp:keywords>
  <cp:lastModifiedBy>CULPEPPER, Kristyn</cp:lastModifiedBy>
  <cp:revision>3</cp:revision>
  <cp:lastPrinted>2011-10-11T01:20:00Z</cp:lastPrinted>
  <dcterms:created xsi:type="dcterms:W3CDTF">2018-07-04T03:23:00Z</dcterms:created>
  <dcterms:modified xsi:type="dcterms:W3CDTF">2018-07-04T03:46:00Z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