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A67D" w14:textId="77777777" w:rsidR="00FD179E" w:rsidRPr="007D4D55" w:rsidRDefault="00FD179E" w:rsidP="00FC33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bookmarkStart w:id="0" w:name="_GoBack"/>
      <w:bookmarkEnd w:id="0"/>
    </w:p>
    <w:p w14:paraId="1A652DE5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9E793E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9E0B33" w14:textId="76E9799E" w:rsidR="00FD179E" w:rsidRPr="007D4D55" w:rsidRDefault="00FD179E" w:rsidP="00FD179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4D55">
        <w:rPr>
          <w:rFonts w:ascii="Arial" w:hAnsi="Arial" w:cs="Arial"/>
          <w:b/>
          <w:bCs/>
          <w:sz w:val="24"/>
          <w:szCs w:val="24"/>
          <w:u w:val="single"/>
        </w:rPr>
        <w:t xml:space="preserve">Template Terms of Reference for </w:t>
      </w:r>
      <w:r w:rsidR="0036792F" w:rsidRPr="007D4D55">
        <w:rPr>
          <w:rFonts w:ascii="Arial" w:hAnsi="Arial" w:cs="Arial"/>
          <w:b/>
          <w:bCs/>
          <w:sz w:val="24"/>
          <w:szCs w:val="24"/>
          <w:u w:val="single"/>
        </w:rPr>
        <w:t xml:space="preserve">an Aboriginal </w:t>
      </w:r>
      <w:r w:rsidR="00B62A90">
        <w:rPr>
          <w:rFonts w:ascii="Arial" w:hAnsi="Arial" w:cs="Arial"/>
          <w:b/>
          <w:bCs/>
          <w:sz w:val="24"/>
          <w:szCs w:val="24"/>
          <w:u w:val="single"/>
        </w:rPr>
        <w:t>Advisory Group or</w:t>
      </w:r>
      <w:r w:rsidR="0036792F" w:rsidRPr="007D4D5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269DD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36792F" w:rsidRPr="007D4D55">
        <w:rPr>
          <w:rFonts w:ascii="Arial" w:hAnsi="Arial" w:cs="Arial"/>
          <w:b/>
          <w:bCs/>
          <w:sz w:val="24"/>
          <w:szCs w:val="24"/>
          <w:u w:val="single"/>
        </w:rPr>
        <w:t xml:space="preserve">orres Strait </w:t>
      </w:r>
      <w:r w:rsidR="00F269DD" w:rsidRPr="007D4D55">
        <w:rPr>
          <w:rFonts w:ascii="Arial" w:hAnsi="Arial" w:cs="Arial"/>
          <w:b/>
          <w:bCs/>
          <w:sz w:val="24"/>
          <w:szCs w:val="24"/>
          <w:u w:val="single"/>
        </w:rPr>
        <w:t>Islander</w:t>
      </w:r>
      <w:r w:rsidR="0036792F" w:rsidRPr="00F269D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EE1980" w:rsidRPr="00F269DD">
        <w:rPr>
          <w:rFonts w:ascii="Arial" w:hAnsi="Arial" w:cs="Arial"/>
          <w:b/>
          <w:bCs/>
          <w:sz w:val="24"/>
          <w:szCs w:val="24"/>
          <w:u w:val="single"/>
        </w:rPr>
        <w:t>Advisory Group</w:t>
      </w:r>
      <w:r w:rsidR="00F269DD" w:rsidRPr="007D4D55">
        <w:t xml:space="preserve"> </w:t>
      </w:r>
    </w:p>
    <w:p w14:paraId="62208EE6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1616F2A3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09670BF8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5142D7C6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0C5CA6FE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597F0C81" w14:textId="77777777" w:rsidR="00FD179E" w:rsidRPr="007D4D55" w:rsidRDefault="00FD179E" w:rsidP="00FD179E">
      <w:pPr>
        <w:jc w:val="center"/>
        <w:rPr>
          <w:rFonts w:ascii="Arial" w:hAnsi="Arial" w:cs="Arial"/>
          <w:b/>
          <w:bCs/>
          <w:u w:val="single"/>
        </w:rPr>
      </w:pPr>
    </w:p>
    <w:p w14:paraId="7A0F8D79" w14:textId="1858469F" w:rsidR="00FD179E" w:rsidRPr="007D4D55" w:rsidRDefault="00FD179E" w:rsidP="00FD179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7D4D55">
        <w:rPr>
          <w:rFonts w:ascii="Arial" w:hAnsi="Arial" w:cs="Arial"/>
          <w:b/>
          <w:bCs/>
          <w:sz w:val="40"/>
          <w:szCs w:val="40"/>
          <w:u w:val="single"/>
        </w:rPr>
        <w:t>Terms of Reference</w:t>
      </w:r>
    </w:p>
    <w:p w14:paraId="41B34847" w14:textId="6A133F5F" w:rsidR="00FD179E" w:rsidRPr="007D4D55" w:rsidRDefault="00FD179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7D4D55">
        <w:rPr>
          <w:rFonts w:ascii="Arial" w:hAnsi="Arial" w:cs="Arial"/>
          <w:b/>
          <w:bCs/>
          <w:sz w:val="40"/>
          <w:szCs w:val="40"/>
          <w:u w:val="single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80428396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0F23EB8D" w14:textId="6E5A443B" w:rsidR="00CC536E" w:rsidRPr="007D4D55" w:rsidRDefault="00CC536E">
          <w:pPr>
            <w:pStyle w:val="TOCHeading"/>
            <w:rPr>
              <w:rFonts w:ascii="Arial" w:hAnsi="Arial" w:cs="Arial"/>
              <w:color w:val="auto"/>
            </w:rPr>
          </w:pPr>
          <w:r w:rsidRPr="007D4D55">
            <w:rPr>
              <w:rFonts w:ascii="Arial" w:hAnsi="Arial" w:cs="Arial"/>
              <w:color w:val="auto"/>
            </w:rPr>
            <w:t>Table of Contents</w:t>
          </w:r>
        </w:p>
        <w:p w14:paraId="19125B8A" w14:textId="25841FA9" w:rsidR="00E2562A" w:rsidRDefault="00CC536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7D4D55">
            <w:fldChar w:fldCharType="begin"/>
          </w:r>
          <w:r w:rsidRPr="007D4D55">
            <w:instrText xml:space="preserve"> TOC \o "1-3" \h \z \u </w:instrText>
          </w:r>
          <w:r w:rsidRPr="007D4D55">
            <w:fldChar w:fldCharType="separate"/>
          </w:r>
          <w:hyperlink w:anchor="_Toc80634079" w:history="1">
            <w:r w:rsidR="00E2562A" w:rsidRPr="00C07EC4">
              <w:rPr>
                <w:rStyle w:val="Hyperlink"/>
                <w:noProof/>
              </w:rPr>
              <w:t>1.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 xml:space="preserve">Name of </w:t>
            </w:r>
            <w:r w:rsidR="00E2562A" w:rsidRPr="00C07EC4">
              <w:rPr>
                <w:rStyle w:val="Hyperlink"/>
                <w:i/>
                <w:noProof/>
              </w:rPr>
              <w:t>Advisory Group</w:t>
            </w:r>
            <w:r w:rsidR="00E2562A" w:rsidRPr="00C07EC4">
              <w:rPr>
                <w:rStyle w:val="Hyperlink"/>
                <w:noProof/>
              </w:rPr>
              <w:t xml:space="preserve"> or Committee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_Toc80634079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3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704E81D7" w14:textId="221EB1F9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80" w:history="1">
            <w:r w:rsidR="00E2562A" w:rsidRPr="00C07EC4">
              <w:rPr>
                <w:rStyle w:val="Hyperlink"/>
                <w:noProof/>
              </w:rPr>
              <w:t>2.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Name of the Program or Project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_Toc80634080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3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0ED8049A" w14:textId="50996B27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81" w:history="1">
            <w:r w:rsidR="00E2562A" w:rsidRPr="00C07EC4">
              <w:rPr>
                <w:rStyle w:val="Hyperlink"/>
                <w:noProof/>
              </w:rPr>
              <w:t>3.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Objectives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_Toc80634081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3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2C15AC09" w14:textId="0606FEF4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88" w:history="1">
            <w:r w:rsidR="00E2562A" w:rsidRPr="00C07EC4">
              <w:rPr>
                <w:rStyle w:val="Hyperlink"/>
                <w:noProof/>
              </w:rPr>
              <w:t>4.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Vision Statement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_Toc80634088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3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5675A644" w14:textId="6C66FE8C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89" w:history="1">
            <w:r w:rsidR="00E2562A" w:rsidRPr="00C07EC4">
              <w:rPr>
                <w:rStyle w:val="Hyperlink"/>
                <w:noProof/>
              </w:rPr>
              <w:t>5.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Indigenous Cultural and Intellectual Property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_Toc80634089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3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7A78661A" w14:textId="4DEC34C4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0" w:history="1">
            <w:r w:rsidR="00E2562A" w:rsidRPr="00C07EC4">
              <w:rPr>
                <w:rStyle w:val="Hyperlink"/>
                <w:noProof/>
              </w:rPr>
              <w:t>6.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Functions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_Toc80634090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4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77F1E6C2" w14:textId="6C8FE0A5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1" w:history="1">
            <w:r w:rsidR="00E2562A" w:rsidRPr="00C07EC4">
              <w:rPr>
                <w:rStyle w:val="Hyperlink"/>
                <w:noProof/>
              </w:rPr>
              <w:t>7.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Membership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_Toc80634091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4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162E8F4C" w14:textId="5475572D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2" w:history="1">
            <w:r w:rsidR="00E2562A" w:rsidRPr="00C07EC4">
              <w:rPr>
                <w:rStyle w:val="Hyperlink"/>
                <w:noProof/>
              </w:rPr>
              <w:t>8.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Meetings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_Toc80634092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5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133C22F7" w14:textId="7DAF34C7" w:rsidR="00E2562A" w:rsidRDefault="002A43C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3" w:history="1">
            <w:r w:rsidR="00E2562A" w:rsidRPr="00C07EC4">
              <w:rPr>
                <w:rStyle w:val="Hyperlink"/>
                <w:noProof/>
              </w:rPr>
              <w:t>9.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Communication and Reporting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_Toc80634093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5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051614BB" w14:textId="61656AFE" w:rsidR="00E2562A" w:rsidRDefault="002A43C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4" w:history="1">
            <w:r w:rsidR="00E2562A" w:rsidRPr="00C07EC4">
              <w:rPr>
                <w:rStyle w:val="Hyperlink"/>
                <w:noProof/>
              </w:rPr>
              <w:t>10.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Resignation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_Toc80634094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6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3B2609D9" w14:textId="66640A09" w:rsidR="00E2562A" w:rsidRDefault="002A43C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5" w:history="1">
            <w:r w:rsidR="00E2562A" w:rsidRPr="00C07EC4">
              <w:rPr>
                <w:rStyle w:val="Hyperlink"/>
                <w:noProof/>
              </w:rPr>
              <w:t>11.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Code of</w:t>
            </w:r>
            <w:r w:rsidR="00E2562A" w:rsidRPr="00C07EC4">
              <w:rPr>
                <w:rStyle w:val="Hyperlink"/>
                <w:iCs/>
                <w:noProof/>
              </w:rPr>
              <w:t xml:space="preserve"> Conduct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_Toc80634095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6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3D54A159" w14:textId="341CEE02" w:rsidR="00E2562A" w:rsidRDefault="002A43CE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80634096" w:history="1">
            <w:r w:rsidR="00E2562A" w:rsidRPr="00C07EC4">
              <w:rPr>
                <w:rStyle w:val="Hyperlink"/>
                <w:noProof/>
              </w:rPr>
              <w:t>13.</w:t>
            </w:r>
            <w:r w:rsidR="00E2562A">
              <w:rPr>
                <w:rFonts w:eastAsiaTheme="minorEastAsia"/>
                <w:noProof/>
                <w:lang w:eastAsia="en-AU"/>
              </w:rPr>
              <w:tab/>
            </w:r>
            <w:r w:rsidR="00E2562A" w:rsidRPr="00C07EC4">
              <w:rPr>
                <w:rStyle w:val="Hyperlink"/>
                <w:noProof/>
              </w:rPr>
              <w:t>Suspension, dissolving and winding up of Advisory Group</w:t>
            </w:r>
            <w:r w:rsidR="00E2562A">
              <w:rPr>
                <w:noProof/>
                <w:webHidden/>
              </w:rPr>
              <w:tab/>
            </w:r>
            <w:r w:rsidR="00E2562A">
              <w:rPr>
                <w:noProof/>
                <w:webHidden/>
              </w:rPr>
              <w:fldChar w:fldCharType="begin"/>
            </w:r>
            <w:r w:rsidR="00E2562A">
              <w:rPr>
                <w:noProof/>
                <w:webHidden/>
              </w:rPr>
              <w:instrText xml:space="preserve"> PAGEREF _Toc80634096 \h </w:instrText>
            </w:r>
            <w:r w:rsidR="00E2562A">
              <w:rPr>
                <w:noProof/>
                <w:webHidden/>
              </w:rPr>
            </w:r>
            <w:r w:rsidR="00E2562A">
              <w:rPr>
                <w:noProof/>
                <w:webHidden/>
              </w:rPr>
              <w:fldChar w:fldCharType="separate"/>
            </w:r>
            <w:r w:rsidR="00E2562A">
              <w:rPr>
                <w:noProof/>
                <w:webHidden/>
              </w:rPr>
              <w:t>6</w:t>
            </w:r>
            <w:r w:rsidR="00E2562A">
              <w:rPr>
                <w:noProof/>
                <w:webHidden/>
              </w:rPr>
              <w:fldChar w:fldCharType="end"/>
            </w:r>
          </w:hyperlink>
        </w:p>
        <w:p w14:paraId="70102A08" w14:textId="72BEB32A" w:rsidR="00CC536E" w:rsidRPr="007D4D55" w:rsidRDefault="00CC536E">
          <w:r w:rsidRPr="007D4D55">
            <w:rPr>
              <w:b/>
              <w:bCs/>
              <w:noProof/>
            </w:rPr>
            <w:fldChar w:fldCharType="end"/>
          </w:r>
        </w:p>
      </w:sdtContent>
    </w:sdt>
    <w:p w14:paraId="66C29B0C" w14:textId="6E488D87" w:rsidR="00CC536E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06A76CA" w14:textId="3F5C223D" w:rsidR="00E2562A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4C9A4591" w14:textId="556BA97C" w:rsidR="00E2562A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1E51E3C6" w14:textId="469BE1B8" w:rsidR="00E2562A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652F31EC" w14:textId="5E9B2205" w:rsidR="00E2562A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074FA41" w14:textId="22B13A53" w:rsidR="00E2562A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4174A2A" w14:textId="77777777" w:rsidR="00E2562A" w:rsidRPr="007D4D55" w:rsidRDefault="00E2562A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5F974776" w14:textId="3D9E275A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775884AE" w14:textId="0FB7840C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E5176E9" w14:textId="1BF1789D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19ACF129" w14:textId="0FF6F692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105DF105" w14:textId="378C7508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3458334B" w14:textId="77777777" w:rsidR="00CC536E" w:rsidRPr="007D4D55" w:rsidRDefault="00CC536E" w:rsidP="00FD179E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48329FAB" w14:textId="6832B9F1" w:rsidR="00BA4FB9" w:rsidRPr="007D4D55" w:rsidRDefault="00BA4FB9" w:rsidP="00BA4FB9">
      <w:pPr>
        <w:pStyle w:val="AHMRCdocumentheading"/>
        <w:rPr>
          <w:rFonts w:ascii="Arial" w:hAnsi="Arial" w:cs="Arial"/>
          <w:b w:val="0"/>
          <w:color w:val="auto"/>
        </w:rPr>
      </w:pPr>
      <w:r w:rsidRPr="007D4D55">
        <w:rPr>
          <w:rStyle w:val="AHMRCdocumentsubheading"/>
          <w:rFonts w:ascii="Arial" w:hAnsi="Arial" w:cs="Arial"/>
          <w:b w:val="0"/>
          <w:color w:val="auto"/>
        </w:rPr>
        <w:lastRenderedPageBreak/>
        <w:t>Template Terms of Reference</w:t>
      </w:r>
    </w:p>
    <w:p w14:paraId="7DB6E3D9" w14:textId="463CE264" w:rsidR="009A1E95" w:rsidRPr="007D4D55" w:rsidRDefault="00B36A5C" w:rsidP="00CC536E">
      <w:pPr>
        <w:pStyle w:val="Style1"/>
      </w:pPr>
      <w:bookmarkStart w:id="1" w:name="_Toc80634079"/>
      <w:commentRangeStart w:id="2"/>
      <w:r w:rsidRPr="007D4D55">
        <w:t xml:space="preserve">Name of </w:t>
      </w:r>
      <w:r w:rsidR="00EE1980" w:rsidRPr="00EE1980">
        <w:rPr>
          <w:i/>
        </w:rPr>
        <w:t>Advisory Group</w:t>
      </w:r>
      <w:r w:rsidR="00A45728" w:rsidRPr="007D4D55">
        <w:t xml:space="preserve"> or Committee</w:t>
      </w:r>
      <w:commentRangeEnd w:id="2"/>
      <w:r w:rsidR="008B08D9" w:rsidRPr="007D4D55">
        <w:rPr>
          <w:rStyle w:val="CommentReference"/>
          <w:rFonts w:asciiTheme="minorHAnsi" w:eastAsiaTheme="minorHAnsi" w:hAnsiTheme="minorHAnsi" w:cstheme="minorBidi"/>
          <w:b w:val="0"/>
          <w:bCs w:val="0"/>
          <w:lang w:val="en-AU"/>
        </w:rPr>
        <w:commentReference w:id="2"/>
      </w:r>
      <w:bookmarkEnd w:id="1"/>
    </w:p>
    <w:p w14:paraId="6A7741E5" w14:textId="15625CAF" w:rsidR="00DE1B60" w:rsidRPr="007D4D55" w:rsidRDefault="00DE1B60" w:rsidP="00CC536E">
      <w:pPr>
        <w:pStyle w:val="Style1"/>
      </w:pPr>
      <w:bookmarkStart w:id="3" w:name="_Toc80634080"/>
      <w:commentRangeStart w:id="4"/>
      <w:r w:rsidRPr="007D4D55">
        <w:t xml:space="preserve">Name of the </w:t>
      </w:r>
      <w:r w:rsidR="00A45728" w:rsidRPr="007D4D55">
        <w:t>Program or Project</w:t>
      </w:r>
      <w:commentRangeEnd w:id="4"/>
      <w:r w:rsidR="00A45728" w:rsidRPr="007D4D55">
        <w:rPr>
          <w:rStyle w:val="CommentReference"/>
          <w:rFonts w:asciiTheme="minorHAnsi" w:eastAsiaTheme="minorHAnsi" w:hAnsiTheme="minorHAnsi" w:cstheme="minorBidi"/>
          <w:b w:val="0"/>
          <w:bCs w:val="0"/>
          <w:lang w:val="en-AU"/>
        </w:rPr>
        <w:commentReference w:id="4"/>
      </w:r>
      <w:bookmarkEnd w:id="3"/>
    </w:p>
    <w:p w14:paraId="512FEAD0" w14:textId="0F769306" w:rsidR="007620E2" w:rsidRPr="007D4D55" w:rsidRDefault="00557D5D" w:rsidP="00CC536E">
      <w:pPr>
        <w:pStyle w:val="Style1"/>
      </w:pPr>
      <w:bookmarkStart w:id="5" w:name="_Toc80634081"/>
      <w:r w:rsidRPr="007D4D55">
        <w:t>Objectives</w:t>
      </w:r>
      <w:bookmarkEnd w:id="5"/>
    </w:p>
    <w:p w14:paraId="71CB4005" w14:textId="4B3CC312" w:rsidR="00F70EB3" w:rsidRPr="007D4D55" w:rsidRDefault="00F70EB3" w:rsidP="00F70EB3">
      <w:pPr>
        <w:pStyle w:val="Style1"/>
        <w:numPr>
          <w:ilvl w:val="1"/>
          <w:numId w:val="2"/>
        </w:numPr>
        <w:ind w:left="426"/>
      </w:pPr>
      <w:bookmarkStart w:id="6" w:name="_Toc80634082"/>
      <w:r w:rsidRPr="007D4D55">
        <w:rPr>
          <w:b w:val="0"/>
          <w:bCs w:val="0"/>
        </w:rPr>
        <w:t>The main focus of the [</w:t>
      </w:r>
      <w:r w:rsidR="00EE1980" w:rsidRPr="00EE1980">
        <w:rPr>
          <w:b w:val="0"/>
          <w:bCs w:val="0"/>
          <w:i/>
          <w:iCs/>
        </w:rPr>
        <w:t>Advisory Group</w:t>
      </w:r>
      <w:r w:rsidRPr="007D4D55">
        <w:rPr>
          <w:b w:val="0"/>
          <w:bCs w:val="0"/>
        </w:rPr>
        <w:t xml:space="preserve">] is to provide expert advice in relation </w:t>
      </w:r>
      <w:bookmarkStart w:id="7" w:name="_Hlk81307231"/>
      <w:r w:rsidRPr="007D4D55">
        <w:rPr>
          <w:b w:val="0"/>
          <w:bCs w:val="0"/>
        </w:rPr>
        <w:t>to [</w:t>
      </w:r>
      <w:r w:rsidR="007D4D55">
        <w:rPr>
          <w:b w:val="0"/>
          <w:bCs w:val="0"/>
          <w:i/>
          <w:iCs/>
        </w:rPr>
        <w:t>insert p</w:t>
      </w:r>
      <w:r w:rsidRPr="007D4D55">
        <w:rPr>
          <w:b w:val="0"/>
          <w:bCs w:val="0"/>
          <w:i/>
          <w:iCs/>
        </w:rPr>
        <w:t>roject, program, or other objective</w:t>
      </w:r>
      <w:r w:rsidRPr="007D4D55">
        <w:rPr>
          <w:b w:val="0"/>
          <w:bCs w:val="0"/>
        </w:rPr>
        <w:t>].</w:t>
      </w:r>
      <w:bookmarkEnd w:id="6"/>
      <w:bookmarkEnd w:id="7"/>
    </w:p>
    <w:p w14:paraId="5E1D91E3" w14:textId="2ABF4BB4" w:rsidR="001F4832" w:rsidRPr="007D4D55" w:rsidRDefault="00F70EB3" w:rsidP="00F70EB3">
      <w:pPr>
        <w:pStyle w:val="Style1"/>
        <w:numPr>
          <w:ilvl w:val="1"/>
          <w:numId w:val="2"/>
        </w:numPr>
        <w:ind w:left="426"/>
      </w:pPr>
      <w:bookmarkStart w:id="8" w:name="_Toc80634083"/>
      <w:r w:rsidRPr="007D4D55">
        <w:rPr>
          <w:b w:val="0"/>
          <w:bCs w:val="0"/>
        </w:rPr>
        <w:t xml:space="preserve">The </w:t>
      </w:r>
      <w:r w:rsidR="008B08D9" w:rsidRPr="007D4D55">
        <w:rPr>
          <w:b w:val="0"/>
          <w:bCs w:val="0"/>
        </w:rPr>
        <w:t xml:space="preserve">other </w:t>
      </w:r>
      <w:r w:rsidRPr="007D4D55">
        <w:rPr>
          <w:b w:val="0"/>
          <w:bCs w:val="0"/>
        </w:rPr>
        <w:t>objectives of the [</w:t>
      </w:r>
      <w:r w:rsidR="00EE1980" w:rsidRPr="00EE1980">
        <w:rPr>
          <w:b w:val="0"/>
          <w:bCs w:val="0"/>
          <w:i/>
          <w:iCs/>
        </w:rPr>
        <w:t>Advisory Group</w:t>
      </w:r>
      <w:r w:rsidRPr="007D4D55">
        <w:rPr>
          <w:b w:val="0"/>
          <w:bCs w:val="0"/>
        </w:rPr>
        <w:t xml:space="preserve">] </w:t>
      </w:r>
      <w:r w:rsidR="008B08D9" w:rsidRPr="007D4D55">
        <w:rPr>
          <w:b w:val="0"/>
          <w:bCs w:val="0"/>
        </w:rPr>
        <w:t>are to:</w:t>
      </w:r>
      <w:bookmarkEnd w:id="8"/>
    </w:p>
    <w:p w14:paraId="0DDB25FE" w14:textId="56678D11" w:rsidR="00DF4EFC" w:rsidRPr="007D4D55" w:rsidRDefault="008B08D9" w:rsidP="001F4832">
      <w:pPr>
        <w:pStyle w:val="Style1"/>
        <w:numPr>
          <w:ilvl w:val="0"/>
          <w:numId w:val="32"/>
        </w:numPr>
        <w:rPr>
          <w:b w:val="0"/>
          <w:bCs w:val="0"/>
        </w:rPr>
      </w:pPr>
      <w:bookmarkStart w:id="9" w:name="_Toc80634084"/>
      <w:r w:rsidRPr="007D4D55">
        <w:rPr>
          <w:b w:val="0"/>
          <w:bCs w:val="0"/>
        </w:rPr>
        <w:t>P</w:t>
      </w:r>
      <w:r w:rsidR="001F4832" w:rsidRPr="007D4D55">
        <w:rPr>
          <w:b w:val="0"/>
          <w:bCs w:val="0"/>
        </w:rPr>
        <w:t>romote</w:t>
      </w:r>
      <w:r w:rsidR="00DF4EFC" w:rsidRPr="007D4D55">
        <w:rPr>
          <w:b w:val="0"/>
          <w:bCs w:val="0"/>
        </w:rPr>
        <w:t xml:space="preserve"> the right of </w:t>
      </w:r>
      <w:r w:rsidR="00DC29F0" w:rsidRPr="007D4D55">
        <w:rPr>
          <w:b w:val="0"/>
          <w:bCs w:val="0"/>
        </w:rPr>
        <w:t>[</w:t>
      </w:r>
      <w:r w:rsidR="00DC29F0" w:rsidRPr="007D4D55">
        <w:rPr>
          <w:b w:val="0"/>
          <w:bCs w:val="0"/>
          <w:i/>
          <w:iCs/>
        </w:rPr>
        <w:t xml:space="preserve">Aboriginal </w:t>
      </w:r>
      <w:r w:rsidR="007D4D55">
        <w:rPr>
          <w:b w:val="0"/>
          <w:bCs w:val="0"/>
          <w:i/>
          <w:iCs/>
        </w:rPr>
        <w:t>People</w:t>
      </w:r>
      <w:r w:rsidR="00DC29F0" w:rsidRPr="007D4D55">
        <w:rPr>
          <w:b w:val="0"/>
          <w:bCs w:val="0"/>
        </w:rPr>
        <w:t>]</w:t>
      </w:r>
      <w:r w:rsidR="00DF4EFC" w:rsidRPr="007D4D55">
        <w:rPr>
          <w:b w:val="0"/>
          <w:bCs w:val="0"/>
        </w:rPr>
        <w:t xml:space="preserve"> or </w:t>
      </w:r>
      <w:r w:rsidR="00DC29F0" w:rsidRPr="007D4D55">
        <w:rPr>
          <w:b w:val="0"/>
          <w:bCs w:val="0"/>
        </w:rPr>
        <w:t>[</w:t>
      </w:r>
      <w:r w:rsidR="00DF4EFC" w:rsidRPr="007D4D55">
        <w:rPr>
          <w:b w:val="0"/>
          <w:bCs w:val="0"/>
          <w:i/>
          <w:iCs/>
        </w:rPr>
        <w:t xml:space="preserve">Torres Strait Islander </w:t>
      </w:r>
      <w:r w:rsidR="007D4D55">
        <w:rPr>
          <w:b w:val="0"/>
          <w:bCs w:val="0"/>
          <w:i/>
          <w:iCs/>
        </w:rPr>
        <w:t>People</w:t>
      </w:r>
      <w:r w:rsidR="00DC29F0" w:rsidRPr="007D4D55">
        <w:rPr>
          <w:b w:val="0"/>
          <w:bCs w:val="0"/>
        </w:rPr>
        <w:t>]</w:t>
      </w:r>
      <w:r w:rsidR="00DF4EFC" w:rsidRPr="007D4D55">
        <w:rPr>
          <w:b w:val="0"/>
          <w:bCs w:val="0"/>
        </w:rPr>
        <w:t xml:space="preserve"> to self-determination</w:t>
      </w:r>
      <w:r w:rsidR="00DC29F0" w:rsidRPr="007D4D55">
        <w:rPr>
          <w:b w:val="0"/>
          <w:bCs w:val="0"/>
        </w:rPr>
        <w:t xml:space="preserve"> in relation to their land</w:t>
      </w:r>
      <w:r w:rsidRPr="007D4D55">
        <w:rPr>
          <w:b w:val="0"/>
          <w:bCs w:val="0"/>
        </w:rPr>
        <w:t>s and</w:t>
      </w:r>
      <w:r w:rsidR="00DC29F0" w:rsidRPr="007D4D55">
        <w:rPr>
          <w:b w:val="0"/>
          <w:bCs w:val="0"/>
        </w:rPr>
        <w:t xml:space="preserve"> water</w:t>
      </w:r>
      <w:r w:rsidRPr="007D4D55">
        <w:rPr>
          <w:b w:val="0"/>
          <w:bCs w:val="0"/>
        </w:rPr>
        <w:t>s</w:t>
      </w:r>
      <w:r w:rsidR="00DC29F0" w:rsidRPr="007D4D55">
        <w:rPr>
          <w:b w:val="0"/>
          <w:bCs w:val="0"/>
        </w:rPr>
        <w:t>, knowledge, culture, language and history</w:t>
      </w:r>
      <w:r w:rsidR="00DF4EFC" w:rsidRPr="007D4D55">
        <w:rPr>
          <w:b w:val="0"/>
          <w:bCs w:val="0"/>
        </w:rPr>
        <w:t>;</w:t>
      </w:r>
      <w:bookmarkEnd w:id="9"/>
    </w:p>
    <w:p w14:paraId="26556CF2" w14:textId="47A4AEC7" w:rsidR="008B08D9" w:rsidRPr="007D4D55" w:rsidRDefault="008B08D9" w:rsidP="008B08D9">
      <w:pPr>
        <w:pStyle w:val="Style1"/>
        <w:numPr>
          <w:ilvl w:val="0"/>
          <w:numId w:val="32"/>
        </w:numPr>
        <w:rPr>
          <w:b w:val="0"/>
          <w:bCs w:val="0"/>
        </w:rPr>
      </w:pPr>
      <w:bookmarkStart w:id="10" w:name="_Toc80634085"/>
      <w:r w:rsidRPr="007D4D55">
        <w:rPr>
          <w:b w:val="0"/>
          <w:bCs w:val="0"/>
        </w:rPr>
        <w:t>Provide cultural guidance and support to the School</w:t>
      </w:r>
      <w:r w:rsidR="00BD5923" w:rsidRPr="007D4D55">
        <w:rPr>
          <w:b w:val="0"/>
          <w:bCs w:val="0"/>
        </w:rPr>
        <w:t>.</w:t>
      </w:r>
      <w:bookmarkEnd w:id="10"/>
    </w:p>
    <w:p w14:paraId="059BDE6B" w14:textId="37329D29" w:rsidR="008B08D9" w:rsidRPr="007D4D55" w:rsidRDefault="008B08D9" w:rsidP="008B08D9">
      <w:pPr>
        <w:pStyle w:val="Style1"/>
        <w:numPr>
          <w:ilvl w:val="0"/>
          <w:numId w:val="32"/>
        </w:numPr>
        <w:rPr>
          <w:b w:val="0"/>
          <w:bCs w:val="0"/>
        </w:rPr>
      </w:pPr>
      <w:bookmarkStart w:id="11" w:name="_Toc80634086"/>
      <w:r w:rsidRPr="007D4D55">
        <w:rPr>
          <w:b w:val="0"/>
          <w:bCs w:val="0"/>
        </w:rPr>
        <w:t>Provide cultural feedback and review of [resources, curriculum] prior to implementation at the School;</w:t>
      </w:r>
      <w:bookmarkEnd w:id="11"/>
    </w:p>
    <w:p w14:paraId="45E0E548" w14:textId="6B263D7B" w:rsidR="00BD5923" w:rsidRPr="007D4D55" w:rsidRDefault="00BD5923" w:rsidP="00DF4EFC">
      <w:pPr>
        <w:pStyle w:val="Style1"/>
        <w:numPr>
          <w:ilvl w:val="0"/>
          <w:numId w:val="32"/>
        </w:numPr>
        <w:rPr>
          <w:b w:val="0"/>
          <w:bCs w:val="0"/>
        </w:rPr>
      </w:pPr>
      <w:bookmarkStart w:id="12" w:name="_Toc80634087"/>
      <w:r w:rsidRPr="007D4D55">
        <w:rPr>
          <w:b w:val="0"/>
          <w:bCs w:val="0"/>
        </w:rPr>
        <w:t>Uphold Indigenous Cultural and Intellectual Property (ICIP) rights and ensure ICIP is only taught, used and share in accordance with cultural protocol</w:t>
      </w:r>
      <w:r w:rsidR="00373C0A" w:rsidRPr="007D4D55">
        <w:rPr>
          <w:b w:val="0"/>
          <w:bCs w:val="0"/>
        </w:rPr>
        <w:t>.</w:t>
      </w:r>
      <w:bookmarkEnd w:id="12"/>
    </w:p>
    <w:p w14:paraId="2019527B" w14:textId="10CF86CB" w:rsidR="00B36A5C" w:rsidRPr="007D4D55" w:rsidRDefault="00D65566" w:rsidP="00CC536E">
      <w:pPr>
        <w:pStyle w:val="Style1"/>
      </w:pPr>
      <w:bookmarkStart w:id="13" w:name="_Toc80634088"/>
      <w:r w:rsidRPr="007D4D55">
        <w:t>Vision</w:t>
      </w:r>
      <w:r w:rsidR="00A45728" w:rsidRPr="007D4D55">
        <w:t xml:space="preserve"> Statement</w:t>
      </w:r>
      <w:bookmarkEnd w:id="13"/>
    </w:p>
    <w:p w14:paraId="4FFCA519" w14:textId="207EBDF9" w:rsidR="00786B0D" w:rsidRPr="007D4D55" w:rsidRDefault="00786B0D" w:rsidP="00FC33C9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 xml:space="preserve">Insert 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="007D4A7D" w:rsidRPr="007D4D55">
        <w:rPr>
          <w:rFonts w:ascii="Arial" w:hAnsi="Arial" w:cs="Arial"/>
          <w:i/>
          <w:iCs/>
          <w:sz w:val="20"/>
          <w:szCs w:val="20"/>
          <w:lang w:val="en-US"/>
        </w:rPr>
        <w:t>’s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 xml:space="preserve"> vision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</w:t>
      </w:r>
    </w:p>
    <w:p w14:paraId="52B7BA21" w14:textId="3B1E775F" w:rsidR="005C07FD" w:rsidRPr="007D4D55" w:rsidRDefault="00373C0A" w:rsidP="00FC33C9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e.g. </w:t>
      </w:r>
      <w:r w:rsidR="00F83EFF" w:rsidRPr="007D4D55">
        <w:rPr>
          <w:rFonts w:ascii="Arial" w:hAnsi="Arial" w:cs="Arial"/>
          <w:sz w:val="20"/>
          <w:szCs w:val="20"/>
          <w:lang w:val="en-US"/>
        </w:rPr>
        <w:t>[</w:t>
      </w:r>
      <w:r w:rsidR="00F83EFF"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="00F83EFF" w:rsidRPr="007D4D55">
        <w:rPr>
          <w:rFonts w:ascii="Arial" w:hAnsi="Arial" w:cs="Arial"/>
          <w:sz w:val="20"/>
          <w:szCs w:val="20"/>
          <w:lang w:val="en-US"/>
        </w:rPr>
        <w:t xml:space="preserve">] </w:t>
      </w:r>
      <w:r w:rsidR="00BD5923" w:rsidRPr="007D4D55">
        <w:rPr>
          <w:rFonts w:ascii="Arial" w:hAnsi="Arial" w:cs="Arial"/>
          <w:sz w:val="20"/>
          <w:szCs w:val="20"/>
          <w:lang w:val="en-US"/>
        </w:rPr>
        <w:t>or [</w:t>
      </w:r>
      <w:r w:rsidR="00BD5923"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</w:t>
      </w:r>
      <w:r w:rsidR="00F83EFF" w:rsidRPr="007D4D55">
        <w:rPr>
          <w:rFonts w:ascii="Arial" w:hAnsi="Arial" w:cs="Arial"/>
          <w:i/>
          <w:iCs/>
          <w:sz w:val="20"/>
          <w:szCs w:val="20"/>
          <w:lang w:val="en-US"/>
        </w:rPr>
        <w:t>a</w:t>
      </w:r>
      <w:r w:rsidR="00BD5923" w:rsidRPr="007D4D55">
        <w:rPr>
          <w:rFonts w:ascii="Arial" w:hAnsi="Arial" w:cs="Arial"/>
          <w:i/>
          <w:iCs/>
          <w:sz w:val="20"/>
          <w:szCs w:val="20"/>
          <w:lang w:val="en-US"/>
        </w:rPr>
        <w:t>nder People</w:t>
      </w:r>
      <w:r w:rsidR="00BD5923" w:rsidRPr="007D4D55">
        <w:rPr>
          <w:rFonts w:ascii="Arial" w:hAnsi="Arial" w:cs="Arial"/>
          <w:sz w:val="20"/>
          <w:szCs w:val="20"/>
          <w:lang w:val="en-US"/>
        </w:rPr>
        <w:t>]</w:t>
      </w:r>
      <w:r w:rsidR="00F83EFF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are the guardians and teachers of their language, </w:t>
      </w:r>
      <w:r w:rsidR="007D4D55" w:rsidRPr="007D4D55">
        <w:rPr>
          <w:rFonts w:ascii="Arial" w:hAnsi="Arial" w:cs="Arial"/>
          <w:sz w:val="20"/>
          <w:szCs w:val="20"/>
          <w:lang w:val="en-US"/>
        </w:rPr>
        <w:t>knowledge,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and culture. The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Pr="007D4D55">
        <w:rPr>
          <w:rFonts w:ascii="Arial" w:hAnsi="Arial" w:cs="Arial"/>
          <w:sz w:val="20"/>
          <w:szCs w:val="20"/>
          <w:lang w:val="en-US"/>
        </w:rPr>
        <w:t>] or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</w:t>
      </w:r>
      <w:r w:rsidR="005C07FD" w:rsidRPr="007D4D55">
        <w:rPr>
          <w:rFonts w:ascii="Arial" w:hAnsi="Arial" w:cs="Arial"/>
          <w:sz w:val="20"/>
          <w:szCs w:val="20"/>
          <w:lang w:val="en-US"/>
        </w:rPr>
        <w:t xml:space="preserve">and the School 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want to </w:t>
      </w:r>
      <w:r w:rsidR="005C07FD" w:rsidRPr="007D4D55">
        <w:rPr>
          <w:rFonts w:ascii="Arial" w:hAnsi="Arial" w:cs="Arial"/>
          <w:sz w:val="20"/>
          <w:szCs w:val="20"/>
          <w:lang w:val="en-US"/>
        </w:rPr>
        <w:t xml:space="preserve">share </w:t>
      </w:r>
      <w:r w:rsidRPr="007D4D55">
        <w:rPr>
          <w:rFonts w:ascii="Arial" w:hAnsi="Arial" w:cs="Arial"/>
          <w:sz w:val="20"/>
          <w:szCs w:val="20"/>
          <w:lang w:val="en-US"/>
        </w:rPr>
        <w:t>this knowledge and culture</w:t>
      </w:r>
      <w:r w:rsidR="007D4D55" w:rsidRPr="007D4D55">
        <w:rPr>
          <w:rFonts w:ascii="Arial" w:hAnsi="Arial" w:cs="Arial"/>
          <w:sz w:val="20"/>
          <w:szCs w:val="20"/>
          <w:lang w:val="en-US"/>
        </w:rPr>
        <w:t xml:space="preserve"> in respectful ways to enhance the learning of all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students</w:t>
      </w:r>
      <w:r w:rsidR="007D4D55" w:rsidRPr="007D4D55">
        <w:rPr>
          <w:rFonts w:ascii="Arial" w:hAnsi="Arial" w:cs="Arial"/>
          <w:sz w:val="20"/>
          <w:szCs w:val="20"/>
          <w:lang w:val="en-US"/>
        </w:rPr>
        <w:t xml:space="preserve"> at </w:t>
      </w:r>
      <w:r w:rsidR="007D4D55">
        <w:rPr>
          <w:rFonts w:ascii="Arial" w:hAnsi="Arial" w:cs="Arial"/>
          <w:sz w:val="20"/>
          <w:szCs w:val="20"/>
          <w:lang w:val="en-US"/>
        </w:rPr>
        <w:t xml:space="preserve">the </w:t>
      </w:r>
      <w:r w:rsidR="007D4D55" w:rsidRPr="007D4D55">
        <w:rPr>
          <w:rFonts w:ascii="Arial" w:hAnsi="Arial" w:cs="Arial"/>
          <w:sz w:val="20"/>
          <w:szCs w:val="20"/>
          <w:lang w:val="en-US"/>
        </w:rPr>
        <w:t>School.</w:t>
      </w:r>
    </w:p>
    <w:p w14:paraId="4D773944" w14:textId="540572E2" w:rsidR="00373C0A" w:rsidRPr="007D4D55" w:rsidRDefault="005C07FD" w:rsidP="00FC33C9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In doing so, it is acknowledged that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Pr="007D4D55">
        <w:rPr>
          <w:rFonts w:ascii="Arial" w:hAnsi="Arial" w:cs="Arial"/>
          <w:sz w:val="20"/>
          <w:szCs w:val="20"/>
          <w:lang w:val="en-US"/>
        </w:rPr>
        <w:t>] or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Pr="007D4D55">
        <w:rPr>
          <w:rFonts w:ascii="Arial" w:hAnsi="Arial" w:cs="Arial"/>
          <w:sz w:val="20"/>
          <w:szCs w:val="20"/>
          <w:lang w:val="en-US"/>
        </w:rPr>
        <w:t>] must be able to control, protect, and maintain the integrity of their language, knowledge and culture, in accordance with the cultural protocols of their community.</w:t>
      </w:r>
    </w:p>
    <w:p w14:paraId="459DEAAC" w14:textId="1C84357D" w:rsidR="00373C0A" w:rsidRPr="007D4D55" w:rsidRDefault="00373C0A" w:rsidP="00FC33C9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members of the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>] are recognised for their expertise</w:t>
      </w:r>
      <w:r w:rsidR="005C07FD" w:rsidRPr="007D4D55">
        <w:rPr>
          <w:rFonts w:ascii="Arial" w:hAnsi="Arial" w:cs="Arial"/>
          <w:sz w:val="20"/>
          <w:szCs w:val="20"/>
          <w:lang w:val="en-US"/>
        </w:rPr>
        <w:t xml:space="preserve"> and cultural authority. The School welcomes their guidance and will respect the decisions of the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].</w:t>
      </w:r>
    </w:p>
    <w:p w14:paraId="1047CCEE" w14:textId="153FA958" w:rsidR="00BE46AA" w:rsidRPr="007D4D55" w:rsidRDefault="00BE46AA" w:rsidP="00CC536E">
      <w:pPr>
        <w:pStyle w:val="Style1"/>
      </w:pPr>
      <w:bookmarkStart w:id="14" w:name="_Toc80634089"/>
      <w:r w:rsidRPr="007D4D55">
        <w:t>Indigenous Cultural and Intellectual Property</w:t>
      </w:r>
      <w:bookmarkEnd w:id="14"/>
      <w:r w:rsidRPr="007D4D55">
        <w:t xml:space="preserve"> </w:t>
      </w:r>
    </w:p>
    <w:p w14:paraId="33401A76" w14:textId="3CA9C744" w:rsidR="009D6E95" w:rsidRDefault="00392DFF" w:rsidP="00FC33C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 parties acknowledge </w:t>
      </w:r>
      <w:r w:rsidR="007D4D55">
        <w:rPr>
          <w:rFonts w:ascii="Arial" w:hAnsi="Arial" w:cs="Arial"/>
          <w:sz w:val="20"/>
          <w:szCs w:val="20"/>
          <w:lang w:val="en-US"/>
        </w:rPr>
        <w:t xml:space="preserve">that </w:t>
      </w:r>
      <w:r w:rsidR="009D6E95">
        <w:rPr>
          <w:rFonts w:ascii="Arial" w:hAnsi="Arial" w:cs="Arial"/>
          <w:sz w:val="20"/>
          <w:szCs w:val="20"/>
          <w:lang w:val="en-US"/>
        </w:rPr>
        <w:t xml:space="preserve">the </w:t>
      </w:r>
      <w:r w:rsidR="009D6E95" w:rsidRPr="007D4D55">
        <w:rPr>
          <w:rFonts w:ascii="Arial" w:hAnsi="Arial" w:cs="Arial"/>
          <w:sz w:val="20"/>
          <w:szCs w:val="20"/>
          <w:lang w:val="en-US"/>
        </w:rPr>
        <w:t>[</w:t>
      </w:r>
      <w:r w:rsidR="009D6E95" w:rsidRPr="007D7D4E">
        <w:rPr>
          <w:rFonts w:ascii="Arial" w:hAnsi="Arial" w:cs="Arial"/>
          <w:i/>
          <w:iCs/>
          <w:sz w:val="20"/>
          <w:szCs w:val="20"/>
          <w:lang w:val="en-US"/>
        </w:rPr>
        <w:t>program</w:t>
      </w:r>
      <w:r w:rsidR="00620B1A">
        <w:rPr>
          <w:rFonts w:ascii="Arial" w:hAnsi="Arial" w:cs="Arial"/>
          <w:i/>
          <w:iCs/>
          <w:sz w:val="20"/>
          <w:szCs w:val="20"/>
          <w:lang w:val="en-US"/>
        </w:rPr>
        <w:t xml:space="preserve"> or project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</w:t>
      </w:r>
      <w:r w:rsidR="009D6E95">
        <w:rPr>
          <w:rFonts w:ascii="Arial" w:hAnsi="Arial" w:cs="Arial"/>
          <w:sz w:val="20"/>
          <w:szCs w:val="20"/>
          <w:lang w:val="en-US"/>
        </w:rPr>
        <w:t xml:space="preserve"> incorporates the Indigenous Cultural and Intellectual Property of </w:t>
      </w:r>
      <w:r w:rsidR="009D6E95" w:rsidRPr="007D4D55">
        <w:rPr>
          <w:rFonts w:ascii="Arial" w:hAnsi="Arial" w:cs="Arial"/>
          <w:sz w:val="20"/>
          <w:szCs w:val="20"/>
          <w:lang w:val="en-US"/>
        </w:rPr>
        <w:t>[</w:t>
      </w:r>
      <w:r w:rsidR="009D6E95"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 or [</w:t>
      </w:r>
      <w:r w:rsidR="009D6E95"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</w:t>
      </w:r>
      <w:r w:rsidR="009D6E95">
        <w:rPr>
          <w:rFonts w:ascii="Arial" w:hAnsi="Arial" w:cs="Arial"/>
          <w:sz w:val="20"/>
          <w:szCs w:val="20"/>
          <w:lang w:val="en-US"/>
        </w:rPr>
        <w:t>.</w:t>
      </w:r>
    </w:p>
    <w:p w14:paraId="21025507" w14:textId="4D6E8022" w:rsidR="009D6E95" w:rsidRDefault="007D7D4E" w:rsidP="009D6E95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>
        <w:rPr>
          <w:rFonts w:ascii="Arial" w:hAnsi="Arial" w:cs="Arial"/>
          <w:sz w:val="20"/>
          <w:szCs w:val="20"/>
          <w:lang w:val="en-US"/>
        </w:rPr>
        <w:t xml:space="preserve">] </w:t>
      </w:r>
      <w:r w:rsidR="009D6E95">
        <w:rPr>
          <w:rFonts w:ascii="Arial" w:hAnsi="Arial" w:cs="Arial"/>
          <w:sz w:val="20"/>
          <w:szCs w:val="20"/>
          <w:lang w:val="en-US"/>
        </w:rPr>
        <w:t>supports the self-determination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>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Pr="007D4D55">
        <w:rPr>
          <w:rFonts w:ascii="Arial" w:hAnsi="Arial" w:cs="Arial"/>
          <w:sz w:val="20"/>
          <w:szCs w:val="20"/>
          <w:lang w:val="en-US"/>
        </w:rPr>
        <w:t>] or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Pr="007D4D55">
        <w:rPr>
          <w:rFonts w:ascii="Arial" w:hAnsi="Arial" w:cs="Arial"/>
          <w:sz w:val="20"/>
          <w:szCs w:val="20"/>
          <w:lang w:val="en-US"/>
        </w:rPr>
        <w:t>]</w:t>
      </w:r>
      <w:r w:rsidR="009D6E95">
        <w:rPr>
          <w:rFonts w:ascii="Arial" w:hAnsi="Arial" w:cs="Arial"/>
          <w:sz w:val="20"/>
          <w:szCs w:val="20"/>
          <w:lang w:val="en-US"/>
        </w:rPr>
        <w:t xml:space="preserve"> by ensuring that representatives from the </w:t>
      </w:r>
      <w:r w:rsidR="009D6E95" w:rsidRPr="007D4D55">
        <w:rPr>
          <w:rFonts w:ascii="Arial" w:hAnsi="Arial" w:cs="Arial"/>
          <w:sz w:val="20"/>
          <w:szCs w:val="20"/>
          <w:lang w:val="en-US"/>
        </w:rPr>
        <w:t>[</w:t>
      </w:r>
      <w:r w:rsidR="009D6E95"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 or [</w:t>
      </w:r>
      <w:r w:rsidR="009D6E95"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</w:t>
      </w:r>
      <w:r w:rsidR="009D6E95">
        <w:rPr>
          <w:rFonts w:ascii="Arial" w:hAnsi="Arial" w:cs="Arial"/>
          <w:sz w:val="20"/>
          <w:szCs w:val="20"/>
          <w:lang w:val="en-US"/>
        </w:rPr>
        <w:t xml:space="preserve"> make decisions about the </w:t>
      </w:r>
      <w:r w:rsidR="009D6E95" w:rsidRPr="007D4D55">
        <w:rPr>
          <w:rFonts w:ascii="Arial" w:hAnsi="Arial" w:cs="Arial"/>
          <w:sz w:val="20"/>
          <w:szCs w:val="20"/>
          <w:lang w:val="en-US"/>
        </w:rPr>
        <w:t>[</w:t>
      </w:r>
      <w:r w:rsidR="009D6E95" w:rsidRPr="007D7D4E">
        <w:rPr>
          <w:rFonts w:ascii="Arial" w:hAnsi="Arial" w:cs="Arial"/>
          <w:i/>
          <w:iCs/>
          <w:sz w:val="20"/>
          <w:szCs w:val="20"/>
          <w:lang w:val="en-US"/>
        </w:rPr>
        <w:t>program</w:t>
      </w:r>
      <w:r w:rsidR="00620B1A">
        <w:rPr>
          <w:rFonts w:ascii="Arial" w:hAnsi="Arial" w:cs="Arial"/>
          <w:i/>
          <w:iCs/>
          <w:sz w:val="20"/>
          <w:szCs w:val="20"/>
          <w:lang w:val="en-US"/>
        </w:rPr>
        <w:t xml:space="preserve"> or project</w:t>
      </w:r>
      <w:r w:rsidR="009D6E95" w:rsidRPr="007D4D55">
        <w:rPr>
          <w:rFonts w:ascii="Arial" w:hAnsi="Arial" w:cs="Arial"/>
          <w:sz w:val="20"/>
          <w:szCs w:val="20"/>
          <w:lang w:val="en-US"/>
        </w:rPr>
        <w:t>]</w:t>
      </w:r>
      <w:r w:rsidR="009D6E95">
        <w:rPr>
          <w:rFonts w:ascii="Arial" w:hAnsi="Arial" w:cs="Arial"/>
          <w:sz w:val="20"/>
          <w:szCs w:val="20"/>
          <w:lang w:val="en-US"/>
        </w:rPr>
        <w:t xml:space="preserve"> in an ongoing manner.</w:t>
      </w:r>
    </w:p>
    <w:p w14:paraId="6D1B6BAF" w14:textId="5098998D" w:rsidR="007D7D4E" w:rsidRPr="009D6E95" w:rsidRDefault="009D6E95" w:rsidP="009D6E95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The School and all members of the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>
        <w:rPr>
          <w:rFonts w:ascii="Arial" w:hAnsi="Arial" w:cs="Arial"/>
          <w:sz w:val="20"/>
          <w:szCs w:val="20"/>
          <w:lang w:val="en-US"/>
        </w:rPr>
        <w:t xml:space="preserve">] acknowledge and will uphold the </w:t>
      </w:r>
      <w:r w:rsidRPr="007D4D55">
        <w:rPr>
          <w:rFonts w:ascii="Arial" w:hAnsi="Arial" w:cs="Arial"/>
          <w:sz w:val="20"/>
          <w:szCs w:val="20"/>
          <w:lang w:val="en-US"/>
        </w:rPr>
        <w:t>cultural protocols</w:t>
      </w:r>
      <w:r>
        <w:rPr>
          <w:rFonts w:ascii="Arial" w:hAnsi="Arial" w:cs="Arial"/>
          <w:sz w:val="20"/>
          <w:szCs w:val="20"/>
          <w:lang w:val="en-US"/>
        </w:rPr>
        <w:t xml:space="preserve"> of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Aboriginal People</w:t>
      </w:r>
      <w:r w:rsidRPr="007D4D55">
        <w:rPr>
          <w:rFonts w:ascii="Arial" w:hAnsi="Arial" w:cs="Arial"/>
          <w:sz w:val="20"/>
          <w:szCs w:val="20"/>
          <w:lang w:val="en-US"/>
        </w:rPr>
        <w:t>] or [</w:t>
      </w:r>
      <w:r w:rsidRPr="007D4D55">
        <w:rPr>
          <w:rFonts w:ascii="Arial" w:hAnsi="Arial" w:cs="Arial"/>
          <w:i/>
          <w:iCs/>
          <w:sz w:val="20"/>
          <w:szCs w:val="20"/>
          <w:lang w:val="en-US"/>
        </w:rPr>
        <w:t>Torres Strait Islander People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</w:t>
      </w:r>
      <w:r w:rsidR="00EE1980">
        <w:rPr>
          <w:rFonts w:ascii="Arial" w:hAnsi="Arial" w:cs="Arial"/>
          <w:sz w:val="20"/>
          <w:szCs w:val="20"/>
          <w:lang w:val="en-US"/>
        </w:rPr>
        <w:t>as they apply to the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program</w:t>
      </w:r>
      <w:r w:rsidR="00620B1A">
        <w:rPr>
          <w:rFonts w:ascii="Arial" w:hAnsi="Arial" w:cs="Arial"/>
          <w:i/>
          <w:iCs/>
          <w:sz w:val="20"/>
          <w:szCs w:val="20"/>
          <w:lang w:val="en-US"/>
        </w:rPr>
        <w:t xml:space="preserve"> or project</w:t>
      </w:r>
      <w:r w:rsidR="00EE1980">
        <w:rPr>
          <w:rFonts w:ascii="Arial" w:hAnsi="Arial" w:cs="Arial"/>
          <w:sz w:val="20"/>
          <w:szCs w:val="20"/>
          <w:lang w:val="en-US"/>
        </w:rPr>
        <w:t>] and the functions of the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="00EE1980">
        <w:rPr>
          <w:rFonts w:ascii="Arial" w:hAnsi="Arial" w:cs="Arial"/>
          <w:sz w:val="20"/>
          <w:szCs w:val="20"/>
          <w:lang w:val="en-US"/>
        </w:rPr>
        <w:t>].</w:t>
      </w:r>
    </w:p>
    <w:p w14:paraId="6C14036A" w14:textId="77777777" w:rsidR="00245FD0" w:rsidRPr="007D4D55" w:rsidRDefault="00245FD0" w:rsidP="00245FD0">
      <w:pPr>
        <w:pStyle w:val="Style1"/>
      </w:pPr>
      <w:bookmarkStart w:id="15" w:name="_Toc80634090"/>
      <w:r w:rsidRPr="007D4D55">
        <w:t>Functions</w:t>
      </w:r>
      <w:bookmarkEnd w:id="15"/>
      <w:r w:rsidRPr="007D4D55">
        <w:t xml:space="preserve"> </w:t>
      </w:r>
    </w:p>
    <w:p w14:paraId="56D3D96A" w14:textId="77777777" w:rsidR="00245FD0" w:rsidRPr="00245FD0" w:rsidRDefault="00245FD0" w:rsidP="00245FD0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 The primary functions of 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are to: </w:t>
      </w:r>
      <w:r w:rsidRPr="00245FD0">
        <w:rPr>
          <w:rFonts w:ascii="Arial" w:hAnsi="Arial" w:cs="Arial"/>
          <w:sz w:val="20"/>
          <w:szCs w:val="20"/>
          <w:lang w:val="en-US"/>
        </w:rPr>
        <w:t>[</w:t>
      </w:r>
      <w:r w:rsidRPr="00245FD0">
        <w:rPr>
          <w:rFonts w:ascii="Arial" w:hAnsi="Arial" w:cs="Arial"/>
          <w:color w:val="FF0000"/>
          <w:sz w:val="20"/>
          <w:szCs w:val="20"/>
          <w:lang w:val="en-US"/>
        </w:rPr>
        <w:t xml:space="preserve">Insert </w:t>
      </w:r>
      <w:r w:rsidRPr="00245FD0">
        <w:rPr>
          <w:rFonts w:ascii="Arial" w:hAnsi="Arial" w:cs="Arial"/>
          <w:color w:val="FF0000"/>
          <w:sz w:val="20"/>
          <w:szCs w:val="20"/>
        </w:rPr>
        <w:t>details</w:t>
      </w:r>
      <w:r w:rsidRPr="00245FD0">
        <w:rPr>
          <w:rFonts w:ascii="Arial" w:hAnsi="Arial" w:cs="Arial"/>
          <w:color w:val="FF0000"/>
          <w:sz w:val="20"/>
          <w:szCs w:val="20"/>
          <w:lang w:val="en-US"/>
        </w:rPr>
        <w:t xml:space="preserve"> of any functions</w:t>
      </w:r>
      <w:r w:rsidRPr="00245FD0">
        <w:rPr>
          <w:rFonts w:ascii="Arial" w:hAnsi="Arial" w:cs="Arial"/>
          <w:sz w:val="20"/>
          <w:szCs w:val="20"/>
          <w:lang w:val="en-US"/>
        </w:rPr>
        <w:t xml:space="preserve">] E.g., </w:t>
      </w:r>
    </w:p>
    <w:p w14:paraId="1848A488" w14:textId="77777777" w:rsidR="00245FD0" w:rsidRPr="007D4D55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Make decisions about how language, knowledge, culture, histories may be taught and who may teach it.</w:t>
      </w:r>
    </w:p>
    <w:p w14:paraId="35DCB3E6" w14:textId="77777777" w:rsidR="00245FD0" w:rsidRPr="007D4D55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Be responsible for co-designing (or delegating the co-design) of curriculum to be taught in the school. </w:t>
      </w:r>
    </w:p>
    <w:p w14:paraId="6EEE44C3" w14:textId="277E27ED" w:rsidR="00245FD0" w:rsidRPr="007D4D55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Provide on-going advice in relation to the implementation and ongoing </w:t>
      </w:r>
      <w:r w:rsidR="00EE0719" w:rsidRPr="00EE0719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of the [</w:t>
      </w:r>
      <w:r w:rsidRPr="00620B1A">
        <w:rPr>
          <w:rFonts w:ascii="Arial" w:hAnsi="Arial" w:cs="Arial"/>
          <w:i/>
          <w:iCs/>
          <w:sz w:val="20"/>
          <w:szCs w:val="20"/>
          <w:lang w:val="en-US"/>
        </w:rPr>
        <w:t>program or project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]. </w:t>
      </w:r>
    </w:p>
    <w:p w14:paraId="45D0CE3F" w14:textId="77777777" w:rsidR="00245FD0" w:rsidRPr="007D4D55" w:rsidRDefault="00245FD0" w:rsidP="00245FD0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 </w:t>
      </w:r>
      <w:r w:rsidRPr="007D4D55">
        <w:rPr>
          <w:rFonts w:ascii="Arial" w:hAnsi="Arial" w:cs="Arial"/>
          <w:sz w:val="20"/>
          <w:szCs w:val="20"/>
        </w:rPr>
        <w:t>[</w:t>
      </w:r>
      <w:r w:rsidRPr="00EE1980">
        <w:rPr>
          <w:rFonts w:ascii="Arial" w:hAnsi="Arial" w:cs="Arial"/>
          <w:i/>
          <w:sz w:val="20"/>
          <w:szCs w:val="20"/>
        </w:rPr>
        <w:t>Advisory Group</w:t>
      </w:r>
      <w:r w:rsidRPr="007D4D55">
        <w:rPr>
          <w:rFonts w:ascii="Arial" w:hAnsi="Arial" w:cs="Arial"/>
          <w:sz w:val="20"/>
          <w:szCs w:val="20"/>
        </w:rPr>
        <w:t>]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will have the opportunity to: </w:t>
      </w:r>
    </w:p>
    <w:p w14:paraId="768525D1" w14:textId="5FDB1779" w:rsidR="00245FD0" w:rsidRPr="00620B1A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620B1A">
        <w:rPr>
          <w:rFonts w:ascii="Arial" w:hAnsi="Arial" w:cs="Arial"/>
          <w:sz w:val="20"/>
          <w:szCs w:val="20"/>
          <w:lang w:val="en-US"/>
        </w:rPr>
        <w:t>[</w:t>
      </w:r>
      <w:r w:rsidRPr="00620B1A">
        <w:rPr>
          <w:rFonts w:ascii="Arial" w:hAnsi="Arial" w:cs="Arial"/>
          <w:color w:val="FF0000"/>
          <w:sz w:val="20"/>
          <w:szCs w:val="20"/>
          <w:lang w:val="en-US"/>
        </w:rPr>
        <w:t>Insert details here</w:t>
      </w:r>
      <w:r w:rsidRPr="00620B1A">
        <w:rPr>
          <w:rFonts w:ascii="Arial" w:hAnsi="Arial" w:cs="Arial"/>
          <w:sz w:val="20"/>
          <w:szCs w:val="20"/>
          <w:lang w:val="en-US"/>
        </w:rPr>
        <w:t xml:space="preserve">] </w:t>
      </w:r>
      <w:r w:rsidR="00E2562A">
        <w:rPr>
          <w:rFonts w:ascii="Arial" w:hAnsi="Arial" w:cs="Arial"/>
          <w:sz w:val="20"/>
          <w:szCs w:val="20"/>
          <w:lang w:val="en-US"/>
        </w:rPr>
        <w:t>e</w:t>
      </w:r>
      <w:r w:rsidRPr="00620B1A">
        <w:rPr>
          <w:rFonts w:ascii="Arial" w:hAnsi="Arial" w:cs="Arial"/>
          <w:sz w:val="20"/>
          <w:szCs w:val="20"/>
          <w:lang w:val="en-US"/>
        </w:rPr>
        <w:t>.g., Review and approve the creation of any [resources, curriculum] and advise on cultural protocols for teaching language.</w:t>
      </w:r>
    </w:p>
    <w:p w14:paraId="6D08C872" w14:textId="77777777" w:rsidR="00245FD0" w:rsidRPr="007D4D55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 Act as liaison between school and the community; </w:t>
      </w:r>
    </w:p>
    <w:p w14:paraId="04FEB1A2" w14:textId="77777777" w:rsidR="00245FD0" w:rsidRPr="007D4D55" w:rsidRDefault="00245FD0" w:rsidP="00245FD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 Provide on-going advice on</w:t>
      </w:r>
      <w:r>
        <w:rPr>
          <w:rFonts w:ascii="Arial" w:hAnsi="Arial" w:cs="Arial"/>
          <w:sz w:val="20"/>
          <w:szCs w:val="20"/>
          <w:lang w:val="en-US"/>
        </w:rPr>
        <w:t xml:space="preserve"> key areas of the [</w:t>
      </w:r>
      <w:r w:rsidRPr="00245FD0">
        <w:rPr>
          <w:rFonts w:ascii="Arial" w:hAnsi="Arial" w:cs="Arial"/>
          <w:i/>
          <w:iCs/>
          <w:sz w:val="20"/>
          <w:szCs w:val="20"/>
          <w:lang w:val="en-US"/>
        </w:rPr>
        <w:t>program or project</w:t>
      </w:r>
      <w:r>
        <w:rPr>
          <w:rFonts w:ascii="Arial" w:hAnsi="Arial" w:cs="Arial"/>
          <w:sz w:val="20"/>
          <w:szCs w:val="20"/>
          <w:lang w:val="en-US"/>
        </w:rPr>
        <w:t>] including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39F13CD7" w14:textId="77777777" w:rsidR="00245FD0" w:rsidRPr="007D4D55" w:rsidRDefault="00245FD0" w:rsidP="00245FD0">
      <w:pPr>
        <w:pStyle w:val="ListParagraph"/>
        <w:numPr>
          <w:ilvl w:val="0"/>
          <w:numId w:val="30"/>
        </w:numPr>
        <w:tabs>
          <w:tab w:val="left" w:pos="1701"/>
        </w:tabs>
        <w:spacing w:line="360" w:lineRule="auto"/>
        <w:ind w:hanging="1428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Modes of delivery;</w:t>
      </w:r>
    </w:p>
    <w:p w14:paraId="76B7C54A" w14:textId="77777777" w:rsidR="00245FD0" w:rsidRPr="007D4D55" w:rsidRDefault="00245FD0" w:rsidP="00245FD0">
      <w:pPr>
        <w:pStyle w:val="ListParagraph"/>
        <w:numPr>
          <w:ilvl w:val="0"/>
          <w:numId w:val="30"/>
        </w:numPr>
        <w:tabs>
          <w:tab w:val="left" w:pos="1701"/>
        </w:tabs>
        <w:spacing w:line="360" w:lineRule="auto"/>
        <w:ind w:hanging="1428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Recommendations for hiring of staff and contractors; </w:t>
      </w:r>
    </w:p>
    <w:p w14:paraId="0318A923" w14:textId="77777777" w:rsidR="00245FD0" w:rsidRPr="007D4D55" w:rsidRDefault="00245FD0" w:rsidP="00245FD0">
      <w:pPr>
        <w:pStyle w:val="ListParagraph"/>
        <w:numPr>
          <w:ilvl w:val="0"/>
          <w:numId w:val="30"/>
        </w:numPr>
        <w:tabs>
          <w:tab w:val="left" w:pos="1701"/>
        </w:tabs>
        <w:spacing w:line="360" w:lineRule="auto"/>
        <w:ind w:hanging="1428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Cultural restrictions of content, and whether content should be taught; </w:t>
      </w:r>
    </w:p>
    <w:p w14:paraId="641D63ED" w14:textId="33D3C3C6" w:rsidR="00245FD0" w:rsidRPr="007D4D55" w:rsidRDefault="00245FD0" w:rsidP="00245FD0">
      <w:pPr>
        <w:pStyle w:val="ListParagraph"/>
        <w:numPr>
          <w:ilvl w:val="0"/>
          <w:numId w:val="30"/>
        </w:numPr>
        <w:tabs>
          <w:tab w:val="left" w:pos="1701"/>
        </w:tabs>
        <w:spacing w:line="360" w:lineRule="auto"/>
        <w:ind w:hanging="1428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Linguistic elements, grammar, spelling </w:t>
      </w:r>
      <w:r w:rsidR="00170F98" w:rsidRPr="007D4D55">
        <w:rPr>
          <w:rFonts w:ascii="Arial" w:hAnsi="Arial" w:cs="Arial"/>
          <w:sz w:val="20"/>
          <w:szCs w:val="20"/>
          <w:lang w:val="en-US"/>
        </w:rPr>
        <w:t>etc.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; and </w:t>
      </w:r>
    </w:p>
    <w:p w14:paraId="568F6E7D" w14:textId="77777777" w:rsidR="00245FD0" w:rsidRPr="007D4D55" w:rsidRDefault="00245FD0" w:rsidP="00245FD0">
      <w:pPr>
        <w:pStyle w:val="ListParagraph"/>
        <w:numPr>
          <w:ilvl w:val="0"/>
          <w:numId w:val="30"/>
        </w:numPr>
        <w:tabs>
          <w:tab w:val="left" w:pos="1701"/>
        </w:tabs>
        <w:spacing w:line="360" w:lineRule="auto"/>
        <w:ind w:hanging="1428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Use of appropriate resources (new and existing). </w:t>
      </w:r>
    </w:p>
    <w:p w14:paraId="3D985C39" w14:textId="3BD86E9A" w:rsidR="00B36A5C" w:rsidRPr="007D4D55" w:rsidRDefault="00B36A5C" w:rsidP="00CC536E">
      <w:pPr>
        <w:pStyle w:val="Style1"/>
      </w:pPr>
      <w:bookmarkStart w:id="16" w:name="_Toc80634091"/>
      <w:r w:rsidRPr="007D4D55">
        <w:t>Membership</w:t>
      </w:r>
      <w:bookmarkEnd w:id="16"/>
    </w:p>
    <w:p w14:paraId="3714D72C" w14:textId="00CBD02C" w:rsidR="0041739D" w:rsidRPr="007D4D55" w:rsidRDefault="0041739D" w:rsidP="00FC33C9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7D4D55">
        <w:rPr>
          <w:rFonts w:ascii="Arial" w:hAnsi="Arial" w:cs="Arial"/>
          <w:i/>
          <w:iCs/>
          <w:sz w:val="20"/>
          <w:szCs w:val="20"/>
        </w:rPr>
        <w:t>Chairperson</w:t>
      </w:r>
    </w:p>
    <w:p w14:paraId="3CC9B9E1" w14:textId="1A2C786E" w:rsidR="0041739D" w:rsidRPr="007D4D55" w:rsidRDefault="00B56743" w:rsidP="0041739D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One person will be the chairperson, although all members have equal say</w:t>
      </w:r>
      <w:r w:rsidR="0041739D" w:rsidRPr="007D4D5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CA9427D" w14:textId="77777777" w:rsidR="00620B1A" w:rsidRPr="007D4D55" w:rsidRDefault="00620B1A" w:rsidP="00620B1A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chairperson will be elected by the group.</w:t>
      </w:r>
    </w:p>
    <w:p w14:paraId="0F0918AA" w14:textId="6F8F1E80" w:rsidR="00B56743" w:rsidRPr="007D4D55" w:rsidRDefault="0041739D" w:rsidP="0041739D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chairperson</w:t>
      </w:r>
      <w:r w:rsidR="00B56743" w:rsidRPr="007D4D55">
        <w:rPr>
          <w:rFonts w:ascii="Arial" w:hAnsi="Arial" w:cs="Arial"/>
          <w:sz w:val="20"/>
          <w:szCs w:val="20"/>
          <w:lang w:val="en-US"/>
        </w:rPr>
        <w:t xml:space="preserve"> will facilitate the discussion and ensure that there is progress in discussions and action items.</w:t>
      </w:r>
    </w:p>
    <w:p w14:paraId="25E810CB" w14:textId="0418FE8C" w:rsidR="0041739D" w:rsidRPr="007D4D55" w:rsidRDefault="0041739D" w:rsidP="001173AD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425" w:hanging="425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D4D55">
        <w:rPr>
          <w:rFonts w:ascii="Arial" w:hAnsi="Arial" w:cs="Arial"/>
          <w:i/>
          <w:iCs/>
          <w:sz w:val="20"/>
          <w:szCs w:val="20"/>
          <w:lang w:val="en-US"/>
        </w:rPr>
        <w:t>Members</w:t>
      </w:r>
    </w:p>
    <w:p w14:paraId="2457FF36" w14:textId="4156BE4E" w:rsidR="00B60AC0" w:rsidRPr="007D4D55" w:rsidRDefault="00C67BF3" w:rsidP="0041739D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This group is made up of </w:t>
      </w:r>
      <w:r w:rsidR="006A6030" w:rsidRPr="007D4D55">
        <w:rPr>
          <w:rFonts w:ascii="Arial" w:hAnsi="Arial" w:cs="Arial"/>
          <w:sz w:val="20"/>
          <w:szCs w:val="20"/>
          <w:lang w:val="en-US"/>
        </w:rPr>
        <w:t>[</w:t>
      </w:r>
      <w:r w:rsidR="006A6030"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Elders, </w:t>
      </w:r>
      <w:r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Aboriginal </w:t>
      </w:r>
      <w:r w:rsidR="00B60AC0"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language </w:t>
      </w:r>
      <w:r w:rsidR="006A6030"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and culture </w:t>
      </w:r>
      <w:r w:rsidR="00B60AC0"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experts or Torres Strait Islander language </w:t>
      </w:r>
      <w:r w:rsidR="006A6030"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and culture </w:t>
      </w:r>
      <w:r w:rsidR="00B60AC0" w:rsidRPr="00EE1980">
        <w:rPr>
          <w:rFonts w:ascii="Arial" w:hAnsi="Arial" w:cs="Arial"/>
          <w:i/>
          <w:iCs/>
          <w:sz w:val="20"/>
          <w:szCs w:val="20"/>
          <w:lang w:val="en-US"/>
        </w:rPr>
        <w:t>experts</w:t>
      </w:r>
      <w:r w:rsidR="006A6030" w:rsidRPr="00EE1980">
        <w:rPr>
          <w:rFonts w:ascii="Arial" w:hAnsi="Arial" w:cs="Arial"/>
          <w:i/>
          <w:iCs/>
          <w:sz w:val="20"/>
          <w:szCs w:val="20"/>
          <w:lang w:val="en-US"/>
        </w:rPr>
        <w:t>, community members</w:t>
      </w:r>
      <w:r w:rsidR="006A6030" w:rsidRPr="007D4D55">
        <w:rPr>
          <w:rFonts w:ascii="Arial" w:hAnsi="Arial" w:cs="Arial"/>
          <w:sz w:val="20"/>
          <w:szCs w:val="20"/>
          <w:lang w:val="en-US"/>
        </w:rPr>
        <w:t>]</w:t>
      </w:r>
      <w:r w:rsidR="00B60AC0" w:rsidRPr="007D4D55">
        <w:rPr>
          <w:rFonts w:ascii="Arial" w:hAnsi="Arial" w:cs="Arial"/>
          <w:sz w:val="20"/>
          <w:szCs w:val="20"/>
          <w:lang w:val="en-US"/>
        </w:rPr>
        <w:t>, working with the cultural authority of their community</w:t>
      </w:r>
      <w:r w:rsidR="00B63DC5" w:rsidRPr="007D4D5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7CF80F7" w14:textId="29828DF0" w:rsidR="002D0995" w:rsidRPr="007D4D55" w:rsidRDefault="002D0995" w:rsidP="0041739D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minimum number of members is 3. The maximum is 7.</w:t>
      </w:r>
    </w:p>
    <w:p w14:paraId="7E746D4F" w14:textId="04B2A87D" w:rsidR="006A6030" w:rsidRPr="00EE1980" w:rsidRDefault="006A6030" w:rsidP="0041739D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EE1980">
        <w:rPr>
          <w:rFonts w:ascii="Arial" w:hAnsi="Arial" w:cs="Arial"/>
          <w:color w:val="FF0000"/>
          <w:sz w:val="20"/>
          <w:szCs w:val="20"/>
          <w:lang w:val="en-US"/>
        </w:rPr>
        <w:t xml:space="preserve">Is membership open to non-Aboriginal </w:t>
      </w:r>
      <w:r w:rsidR="00E2562A">
        <w:rPr>
          <w:rFonts w:ascii="Arial" w:hAnsi="Arial" w:cs="Arial"/>
          <w:color w:val="FF0000"/>
          <w:sz w:val="20"/>
          <w:szCs w:val="20"/>
          <w:lang w:val="en-US"/>
        </w:rPr>
        <w:t>P</w:t>
      </w:r>
      <w:r w:rsidRPr="00EE1980">
        <w:rPr>
          <w:rFonts w:ascii="Arial" w:hAnsi="Arial" w:cs="Arial"/>
          <w:color w:val="FF0000"/>
          <w:sz w:val="20"/>
          <w:szCs w:val="20"/>
          <w:lang w:val="en-US"/>
        </w:rPr>
        <w:t xml:space="preserve">eople or non-Torres Strait Islander </w:t>
      </w:r>
      <w:r w:rsidR="00E2562A">
        <w:rPr>
          <w:rFonts w:ascii="Arial" w:hAnsi="Arial" w:cs="Arial"/>
          <w:color w:val="FF0000"/>
          <w:sz w:val="20"/>
          <w:szCs w:val="20"/>
          <w:lang w:val="en-US"/>
        </w:rPr>
        <w:t>P</w:t>
      </w:r>
      <w:r w:rsidRPr="00EE1980">
        <w:rPr>
          <w:rFonts w:ascii="Arial" w:hAnsi="Arial" w:cs="Arial"/>
          <w:color w:val="FF0000"/>
          <w:sz w:val="20"/>
          <w:szCs w:val="20"/>
          <w:lang w:val="en-US"/>
        </w:rPr>
        <w:t>eople? What are the r</w:t>
      </w:r>
      <w:r w:rsidR="00EE1980">
        <w:rPr>
          <w:rFonts w:ascii="Arial" w:hAnsi="Arial" w:cs="Arial"/>
          <w:color w:val="FF0000"/>
          <w:sz w:val="20"/>
          <w:szCs w:val="20"/>
          <w:lang w:val="en-US"/>
        </w:rPr>
        <w:t>equirements</w:t>
      </w:r>
      <w:r w:rsidRPr="00EE1980">
        <w:rPr>
          <w:rFonts w:ascii="Arial" w:hAnsi="Arial" w:cs="Arial"/>
          <w:color w:val="FF0000"/>
          <w:sz w:val="20"/>
          <w:szCs w:val="20"/>
          <w:lang w:val="en-US"/>
        </w:rPr>
        <w:t xml:space="preserve"> for these members</w:t>
      </w:r>
      <w:r w:rsidR="00EE1980">
        <w:rPr>
          <w:rFonts w:ascii="Arial" w:hAnsi="Arial" w:cs="Arial"/>
          <w:color w:val="FF0000"/>
          <w:sz w:val="20"/>
          <w:szCs w:val="20"/>
          <w:lang w:val="en-US"/>
        </w:rPr>
        <w:t xml:space="preserve"> e</w:t>
      </w:r>
      <w:r w:rsidRPr="00EE1980">
        <w:rPr>
          <w:rFonts w:ascii="Arial" w:hAnsi="Arial" w:cs="Arial"/>
          <w:color w:val="FF0000"/>
          <w:sz w:val="20"/>
          <w:szCs w:val="20"/>
          <w:lang w:val="en-US"/>
        </w:rPr>
        <w:t>.g. do they require expertise in a certain field</w:t>
      </w:r>
      <w:r w:rsidR="00EE1980">
        <w:rPr>
          <w:rFonts w:ascii="Arial" w:hAnsi="Arial" w:cs="Arial"/>
          <w:color w:val="FF0000"/>
          <w:sz w:val="20"/>
          <w:szCs w:val="20"/>
          <w:lang w:val="en-US"/>
        </w:rPr>
        <w:t>?</w:t>
      </w:r>
    </w:p>
    <w:p w14:paraId="64C6FBE5" w14:textId="290A6009" w:rsidR="008F3DFA" w:rsidRPr="00EE1980" w:rsidRDefault="00EE1980" w:rsidP="006A6030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EE1980">
        <w:rPr>
          <w:rFonts w:ascii="Arial" w:hAnsi="Arial" w:cs="Arial"/>
          <w:color w:val="FF0000"/>
          <w:sz w:val="20"/>
          <w:szCs w:val="20"/>
          <w:lang w:val="en-US"/>
        </w:rPr>
        <w:t xml:space="preserve">Are there any specific </w:t>
      </w:r>
      <w:r w:rsidR="008F3DFA" w:rsidRPr="00EE1980">
        <w:rPr>
          <w:rFonts w:ascii="Arial" w:hAnsi="Arial" w:cs="Arial"/>
          <w:color w:val="FF0000"/>
          <w:sz w:val="20"/>
          <w:szCs w:val="20"/>
          <w:lang w:val="en-US"/>
        </w:rPr>
        <w:t xml:space="preserve">sub-bodies or committees within the </w:t>
      </w:r>
      <w:r w:rsidRPr="00EE1980">
        <w:rPr>
          <w:rFonts w:ascii="Arial" w:hAnsi="Arial" w:cs="Arial"/>
          <w:i/>
          <w:color w:val="FF0000"/>
          <w:sz w:val="20"/>
          <w:szCs w:val="20"/>
          <w:lang w:val="en-US"/>
        </w:rPr>
        <w:t>Advisory Group</w:t>
      </w:r>
      <w:r w:rsidRPr="00EE1980">
        <w:rPr>
          <w:rFonts w:ascii="Arial" w:hAnsi="Arial" w:cs="Arial"/>
          <w:color w:val="FF0000"/>
          <w:sz w:val="20"/>
          <w:szCs w:val="20"/>
          <w:lang w:val="en-US"/>
        </w:rPr>
        <w:t>?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What are the requirements for these groups and what is their focus?</w:t>
      </w:r>
    </w:p>
    <w:p w14:paraId="2401E019" w14:textId="3C655D1F" w:rsidR="00020563" w:rsidRPr="007D4D55" w:rsidRDefault="00020563" w:rsidP="00FC33C9">
      <w:pPr>
        <w:pStyle w:val="ListParagraph"/>
        <w:numPr>
          <w:ilvl w:val="1"/>
          <w:numId w:val="2"/>
        </w:numPr>
        <w:tabs>
          <w:tab w:val="left" w:pos="993"/>
        </w:tabs>
        <w:spacing w:line="36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D4D55">
        <w:rPr>
          <w:rFonts w:ascii="Arial" w:hAnsi="Arial" w:cs="Arial"/>
          <w:i/>
          <w:iCs/>
          <w:sz w:val="20"/>
          <w:szCs w:val="20"/>
          <w:lang w:val="en-US"/>
        </w:rPr>
        <w:t xml:space="preserve">Roles and Responsibilities </w:t>
      </w:r>
    </w:p>
    <w:p w14:paraId="6EFC5665" w14:textId="77777777" w:rsidR="00EE1980" w:rsidRPr="00EE1980" w:rsidRDefault="00EE1980" w:rsidP="008F3DFA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All members will be required to </w:t>
      </w:r>
      <w:r w:rsidR="00E3469F" w:rsidRPr="007D4D55">
        <w:rPr>
          <w:rFonts w:ascii="Arial" w:hAnsi="Arial" w:cs="Arial"/>
          <w:sz w:val="20"/>
          <w:szCs w:val="20"/>
          <w:lang w:val="en-US"/>
        </w:rPr>
        <w:t>(e.g. commit to attending 2 meetings per term)</w:t>
      </w:r>
    </w:p>
    <w:p w14:paraId="31A8C7CF" w14:textId="2A952567" w:rsidR="00E3469F" w:rsidRPr="00620B1A" w:rsidRDefault="00EE1980" w:rsidP="008F3DFA">
      <w:pPr>
        <w:pStyle w:val="ListParagraph"/>
        <w:numPr>
          <w:ilvl w:val="2"/>
          <w:numId w:val="2"/>
        </w:numPr>
        <w:spacing w:after="0" w:line="360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>
        <w:rPr>
          <w:rFonts w:ascii="Arial" w:hAnsi="Arial" w:cs="Arial"/>
          <w:sz w:val="20"/>
          <w:szCs w:val="20"/>
          <w:lang w:val="en-US"/>
        </w:rPr>
        <w:t xml:space="preserve">] will also be required to </w:t>
      </w:r>
      <w:r w:rsidR="00620B1A">
        <w:rPr>
          <w:rFonts w:ascii="Arial" w:hAnsi="Arial" w:cs="Arial"/>
          <w:sz w:val="20"/>
          <w:szCs w:val="20"/>
          <w:lang w:val="en-US"/>
        </w:rPr>
        <w:t>(</w:t>
      </w:r>
      <w:r w:rsidR="00E3469F" w:rsidRPr="007D4D55">
        <w:rPr>
          <w:rFonts w:ascii="Arial" w:hAnsi="Arial" w:cs="Arial"/>
          <w:sz w:val="20"/>
          <w:szCs w:val="20"/>
          <w:lang w:val="en-US"/>
        </w:rPr>
        <w:t>e</w:t>
      </w:r>
      <w:r w:rsidR="00E3469F" w:rsidRPr="00620B1A">
        <w:rPr>
          <w:rFonts w:ascii="Arial" w:hAnsi="Arial" w:cs="Arial"/>
          <w:sz w:val="20"/>
          <w:szCs w:val="20"/>
          <w:lang w:val="en-US"/>
        </w:rPr>
        <w:t xml:space="preserve">.g. connect with </w:t>
      </w:r>
      <w:r w:rsidR="00620B1A">
        <w:rPr>
          <w:rFonts w:ascii="Arial" w:hAnsi="Arial" w:cs="Arial"/>
          <w:sz w:val="20"/>
          <w:szCs w:val="20"/>
          <w:lang w:val="en-US"/>
        </w:rPr>
        <w:t>Language and Culture Experts, review new resources/curriculum</w:t>
      </w:r>
      <w:r w:rsidR="00E3469F" w:rsidRPr="00620B1A">
        <w:rPr>
          <w:rFonts w:ascii="Arial" w:hAnsi="Arial" w:cs="Arial"/>
          <w:sz w:val="20"/>
          <w:szCs w:val="20"/>
          <w:lang w:val="en-US"/>
        </w:rPr>
        <w:t>).</w:t>
      </w:r>
    </w:p>
    <w:p w14:paraId="49BC578D" w14:textId="3D37028B" w:rsidR="00020563" w:rsidRPr="007D4D55" w:rsidRDefault="00020563" w:rsidP="00806F27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D4D55">
        <w:rPr>
          <w:rFonts w:ascii="Arial" w:hAnsi="Arial" w:cs="Arial"/>
          <w:i/>
          <w:iCs/>
          <w:sz w:val="20"/>
          <w:szCs w:val="20"/>
          <w:lang w:val="en-US"/>
        </w:rPr>
        <w:t>T</w:t>
      </w:r>
      <w:r w:rsidR="003C5E70" w:rsidRPr="007D4D55">
        <w:rPr>
          <w:rFonts w:ascii="Arial" w:hAnsi="Arial" w:cs="Arial"/>
          <w:i/>
          <w:iCs/>
          <w:sz w:val="20"/>
          <w:szCs w:val="20"/>
          <w:lang w:val="en-US"/>
        </w:rPr>
        <w:t>enure</w:t>
      </w:r>
    </w:p>
    <w:p w14:paraId="1E84578F" w14:textId="36C89B2A" w:rsidR="00817D42" w:rsidRPr="007D4D55" w:rsidRDefault="00817D42" w:rsidP="00806F27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Members are appointed for a period of two years. Members may be reappointed for subsequent terms.</w:t>
      </w:r>
    </w:p>
    <w:p w14:paraId="026958E7" w14:textId="77A7CA72" w:rsidR="00817D42" w:rsidRPr="007D4D55" w:rsidRDefault="00620B1A" w:rsidP="00806F27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</w:t>
      </w:r>
      <w:r w:rsidR="006A6030" w:rsidRPr="007D4D55">
        <w:rPr>
          <w:rFonts w:ascii="Arial" w:hAnsi="Arial" w:cs="Arial"/>
          <w:sz w:val="20"/>
          <w:szCs w:val="20"/>
          <w:lang w:val="en-US"/>
        </w:rPr>
        <w:t xml:space="preserve"> [</w:t>
      </w:r>
      <w:r w:rsidR="00EE1980" w:rsidRPr="00EE1980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="006A6030" w:rsidRPr="007D4D55">
        <w:rPr>
          <w:rFonts w:ascii="Arial" w:hAnsi="Arial" w:cs="Arial"/>
          <w:sz w:val="20"/>
          <w:szCs w:val="20"/>
          <w:lang w:val="en-US"/>
        </w:rPr>
        <w:t xml:space="preserve">] may vote to appoint a new member </w:t>
      </w:r>
      <w:r w:rsidR="00817D42" w:rsidRPr="007D4D55">
        <w:rPr>
          <w:rFonts w:ascii="Arial" w:hAnsi="Arial" w:cs="Arial"/>
          <w:sz w:val="20"/>
          <w:szCs w:val="20"/>
          <w:lang w:val="en-US"/>
        </w:rPr>
        <w:t>at any time.</w:t>
      </w:r>
    </w:p>
    <w:p w14:paraId="64340E5B" w14:textId="1FCC1048" w:rsidR="003C5E70" w:rsidRPr="007D4D55" w:rsidRDefault="00020563" w:rsidP="00806F27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D4D55">
        <w:rPr>
          <w:rFonts w:ascii="Arial" w:hAnsi="Arial" w:cs="Arial"/>
          <w:i/>
          <w:iCs/>
          <w:sz w:val="20"/>
          <w:szCs w:val="20"/>
          <w:lang w:val="en-US"/>
        </w:rPr>
        <w:t>V</w:t>
      </w:r>
      <w:r w:rsidR="003C5E70" w:rsidRPr="007D4D55">
        <w:rPr>
          <w:rFonts w:ascii="Arial" w:hAnsi="Arial" w:cs="Arial"/>
          <w:i/>
          <w:iCs/>
          <w:sz w:val="20"/>
          <w:szCs w:val="20"/>
          <w:lang w:val="en-US"/>
        </w:rPr>
        <w:t>oting rights</w:t>
      </w:r>
    </w:p>
    <w:p w14:paraId="1F8671DF" w14:textId="7B0E65EE" w:rsidR="0041186E" w:rsidRPr="007D4D55" w:rsidRDefault="0041186E" w:rsidP="00806F27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All members of the group have equal voting rights during all meetings and for all work that is produced, reviewed, developed within the context of the functions of this group.</w:t>
      </w:r>
    </w:p>
    <w:p w14:paraId="17971C26" w14:textId="726958AA" w:rsidR="006A6030" w:rsidRPr="007D4D55" w:rsidRDefault="006A6030" w:rsidP="003D58EA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If there </w:t>
      </w:r>
      <w:r w:rsidR="00247E11" w:rsidRPr="007D4D55">
        <w:rPr>
          <w:rFonts w:ascii="Arial" w:hAnsi="Arial" w:cs="Arial"/>
          <w:sz w:val="20"/>
          <w:szCs w:val="20"/>
          <w:lang w:val="en-US"/>
        </w:rPr>
        <w:t xml:space="preserve">are equal votes for ‘yes’ and ‘no’, </w:t>
      </w:r>
      <w:r w:rsidRPr="007D4D55">
        <w:rPr>
          <w:rFonts w:ascii="Arial" w:hAnsi="Arial" w:cs="Arial"/>
          <w:sz w:val="20"/>
          <w:szCs w:val="20"/>
          <w:lang w:val="en-US"/>
        </w:rPr>
        <w:t>then the Chairperson will have a</w:t>
      </w:r>
      <w:r w:rsidR="00247E11" w:rsidRPr="007D4D55">
        <w:rPr>
          <w:rFonts w:ascii="Arial" w:hAnsi="Arial" w:cs="Arial"/>
          <w:sz w:val="20"/>
          <w:szCs w:val="20"/>
          <w:lang w:val="en-US"/>
        </w:rPr>
        <w:t xml:space="preserve">nother </w:t>
      </w:r>
      <w:r w:rsidRPr="007D4D55">
        <w:rPr>
          <w:rFonts w:ascii="Arial" w:hAnsi="Arial" w:cs="Arial"/>
          <w:sz w:val="20"/>
          <w:szCs w:val="20"/>
          <w:lang w:val="en-US"/>
        </w:rPr>
        <w:t>vote</w:t>
      </w:r>
      <w:r w:rsidR="00247E11" w:rsidRPr="007D4D55">
        <w:rPr>
          <w:rFonts w:ascii="Arial" w:hAnsi="Arial" w:cs="Arial"/>
          <w:sz w:val="20"/>
          <w:szCs w:val="20"/>
          <w:lang w:val="en-US"/>
        </w:rPr>
        <w:t xml:space="preserve"> to make sure a decision is made.</w:t>
      </w:r>
    </w:p>
    <w:p w14:paraId="0179003A" w14:textId="77777777" w:rsidR="00EE0719" w:rsidRPr="007D4D55" w:rsidRDefault="00EE0719" w:rsidP="00EE0719">
      <w:pPr>
        <w:pStyle w:val="Style1"/>
      </w:pPr>
      <w:bookmarkStart w:id="17" w:name="_Toc80634092"/>
      <w:r w:rsidRPr="007D4D55">
        <w:t>Meetings</w:t>
      </w:r>
      <w:bookmarkEnd w:id="17"/>
    </w:p>
    <w:p w14:paraId="1A0A5F27" w14:textId="77777777" w:rsidR="00EE0719" w:rsidRPr="00EE1980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Frequency </w:t>
      </w:r>
    </w:p>
    <w:p w14:paraId="1AF129D9" w14:textId="77777777" w:rsidR="00EE0719" w:rsidRPr="007D4D55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will meet up to [insert figure, e.g., four times each year] or at such other times as required to support the business of the School. </w:t>
      </w:r>
    </w:p>
    <w:p w14:paraId="30DF1E2C" w14:textId="77777777" w:rsidR="00EE0719" w:rsidRPr="00EE1980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Notice </w:t>
      </w:r>
    </w:p>
    <w:p w14:paraId="7A953FE1" w14:textId="77777777" w:rsidR="00EE0719" w:rsidRPr="007D4D55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>] will have convened a meeting by providing at least 7 days’ notice of the meeting to 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] members.  </w:t>
      </w:r>
    </w:p>
    <w:p w14:paraId="4AC0A4A5" w14:textId="77777777" w:rsidR="00EE0719" w:rsidRPr="00EE1980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Quorum </w:t>
      </w:r>
    </w:p>
    <w:p w14:paraId="5B792096" w14:textId="77777777" w:rsidR="00EE0719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There must be a quorum of at least 3 members attending a meeting. </w:t>
      </w:r>
    </w:p>
    <w:p w14:paraId="50E401BE" w14:textId="77777777" w:rsidR="00EE0719" w:rsidRPr="00EE1980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E1980">
        <w:rPr>
          <w:rFonts w:ascii="Arial" w:hAnsi="Arial" w:cs="Arial"/>
          <w:i/>
          <w:iCs/>
          <w:sz w:val="20"/>
          <w:szCs w:val="20"/>
          <w:lang w:val="en-US"/>
        </w:rPr>
        <w:t xml:space="preserve">Observers </w:t>
      </w:r>
    </w:p>
    <w:p w14:paraId="5623BB66" w14:textId="77777777" w:rsidR="00EE0719" w:rsidRPr="007D4D55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Can meetings of 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>] be attended by representatives from the School or the community?</w:t>
      </w:r>
    </w:p>
    <w:p w14:paraId="2E8E596E" w14:textId="77777777" w:rsidR="00EE0719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Observers may listen and contribute, but may not vote on resolutions.</w:t>
      </w:r>
    </w:p>
    <w:p w14:paraId="2DEE7D8F" w14:textId="2CA0C410" w:rsidR="00EE0719" w:rsidRPr="00EE0719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EE0719">
        <w:rPr>
          <w:rFonts w:ascii="Arial" w:hAnsi="Arial" w:cs="Arial"/>
          <w:i/>
          <w:iCs/>
          <w:sz w:val="20"/>
          <w:szCs w:val="20"/>
          <w:lang w:val="en-US"/>
        </w:rPr>
        <w:t>Minutes</w:t>
      </w:r>
    </w:p>
    <w:p w14:paraId="6E1A5BF2" w14:textId="5DFC8827" w:rsidR="00EE0719" w:rsidRPr="00EE0719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4"/>
        </w:rPr>
      </w:pPr>
      <w:r w:rsidRPr="00EE0719">
        <w:rPr>
          <w:rFonts w:ascii="Arial" w:hAnsi="Arial" w:cs="Arial"/>
          <w:sz w:val="20"/>
          <w:szCs w:val="24"/>
        </w:rPr>
        <w:t>[</w:t>
      </w:r>
      <w:r w:rsidRPr="00EE0719">
        <w:rPr>
          <w:rFonts w:ascii="Arial" w:hAnsi="Arial" w:cs="Arial"/>
          <w:color w:val="FF0000"/>
          <w:sz w:val="20"/>
          <w:szCs w:val="20"/>
          <w:lang w:val="en-US"/>
        </w:rPr>
        <w:t>identify who in the Reference Group will have responsibility for taking and circulating minutes</w:t>
      </w:r>
      <w:r w:rsidRPr="00EE0719">
        <w:rPr>
          <w:rFonts w:ascii="Arial" w:hAnsi="Arial" w:cs="Arial"/>
          <w:sz w:val="20"/>
          <w:szCs w:val="24"/>
        </w:rPr>
        <w:t>] e.g. The [</w:t>
      </w:r>
      <w:r w:rsidRPr="00EE0719">
        <w:rPr>
          <w:rFonts w:ascii="Arial" w:hAnsi="Arial" w:cs="Arial"/>
          <w:i/>
          <w:sz w:val="20"/>
          <w:szCs w:val="24"/>
        </w:rPr>
        <w:t>Advisory Group</w:t>
      </w:r>
      <w:r w:rsidRPr="00EE0719">
        <w:rPr>
          <w:rFonts w:ascii="Arial" w:hAnsi="Arial" w:cs="Arial"/>
          <w:sz w:val="20"/>
          <w:szCs w:val="24"/>
        </w:rPr>
        <w:t xml:space="preserve">] will develop a roster system for the taking and circulating of minutes; </w:t>
      </w:r>
    </w:p>
    <w:p w14:paraId="04465033" w14:textId="77777777" w:rsidR="00EE0719" w:rsidRPr="007D4D55" w:rsidRDefault="00EE0719" w:rsidP="00EE0719">
      <w:pPr>
        <w:pStyle w:val="ListParagraph"/>
        <w:spacing w:after="0" w:line="360" w:lineRule="auto"/>
        <w:ind w:left="1123" w:firstLine="153"/>
        <w:jc w:val="both"/>
        <w:rPr>
          <w:rFonts w:ascii="Arial" w:hAnsi="Arial" w:cs="Arial"/>
          <w:sz w:val="20"/>
          <w:szCs w:val="24"/>
        </w:rPr>
      </w:pPr>
      <w:r w:rsidRPr="007D4D55">
        <w:rPr>
          <w:rFonts w:ascii="Arial" w:hAnsi="Arial" w:cs="Arial"/>
          <w:sz w:val="20"/>
          <w:szCs w:val="24"/>
        </w:rPr>
        <w:t>or</w:t>
      </w:r>
    </w:p>
    <w:p w14:paraId="187F5C9E" w14:textId="77777777" w:rsidR="00EE0719" w:rsidRPr="007D4D55" w:rsidRDefault="00EE0719" w:rsidP="00EE0719">
      <w:pPr>
        <w:pStyle w:val="ListParagraph"/>
        <w:spacing w:after="0" w:line="360" w:lineRule="auto"/>
        <w:ind w:left="970" w:firstLine="306"/>
        <w:jc w:val="both"/>
        <w:rPr>
          <w:rFonts w:ascii="Arial" w:hAnsi="Arial" w:cs="Arial"/>
          <w:sz w:val="20"/>
          <w:szCs w:val="24"/>
        </w:rPr>
      </w:pPr>
      <w:r w:rsidRPr="007D4D55">
        <w:rPr>
          <w:rFonts w:ascii="Arial" w:hAnsi="Arial" w:cs="Arial"/>
          <w:sz w:val="20"/>
          <w:szCs w:val="24"/>
        </w:rPr>
        <w:t xml:space="preserve">The chairperson will be responsible for taking and circulating the minutes. </w:t>
      </w:r>
    </w:p>
    <w:p w14:paraId="10A64028" w14:textId="3FC900A3" w:rsidR="00EE0719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EE0719">
        <w:rPr>
          <w:rFonts w:ascii="Arial" w:hAnsi="Arial" w:cs="Arial"/>
          <w:sz w:val="20"/>
          <w:szCs w:val="20"/>
          <w:lang w:val="en-US"/>
        </w:rPr>
        <w:t>Minutes</w:t>
      </w:r>
      <w:r w:rsidR="00E2562A">
        <w:rPr>
          <w:rFonts w:ascii="Arial" w:hAnsi="Arial" w:cs="Arial"/>
          <w:sz w:val="20"/>
          <w:szCs w:val="24"/>
        </w:rPr>
        <w:t xml:space="preserve"> must</w:t>
      </w:r>
      <w:r w:rsidRPr="00EE0719">
        <w:rPr>
          <w:rFonts w:ascii="Arial" w:hAnsi="Arial" w:cs="Arial"/>
          <w:sz w:val="20"/>
          <w:szCs w:val="24"/>
        </w:rPr>
        <w:t xml:space="preserve"> be developed </w:t>
      </w:r>
      <w:r>
        <w:rPr>
          <w:rFonts w:ascii="Arial" w:hAnsi="Arial" w:cs="Arial"/>
          <w:sz w:val="20"/>
          <w:szCs w:val="24"/>
        </w:rPr>
        <w:t xml:space="preserve">at </w:t>
      </w:r>
      <w:r w:rsidRPr="00EE0719">
        <w:rPr>
          <w:rFonts w:ascii="Arial" w:hAnsi="Arial" w:cs="Arial"/>
          <w:sz w:val="20"/>
          <w:szCs w:val="24"/>
        </w:rPr>
        <w:t xml:space="preserve">each meeting and will be a record of </w:t>
      </w:r>
      <w:r w:rsidRPr="00EE0719">
        <w:rPr>
          <w:rFonts w:ascii="Arial" w:hAnsi="Arial" w:cs="Arial"/>
          <w:sz w:val="20"/>
          <w:szCs w:val="20"/>
          <w:lang w:val="en-US"/>
        </w:rPr>
        <w:t>attendance; action</w:t>
      </w:r>
      <w:r w:rsidR="00E2562A">
        <w:rPr>
          <w:rFonts w:ascii="Arial" w:hAnsi="Arial" w:cs="Arial"/>
          <w:sz w:val="20"/>
          <w:szCs w:val="20"/>
          <w:lang w:val="en-US"/>
        </w:rPr>
        <w:t xml:space="preserve"> items</w:t>
      </w:r>
      <w:r>
        <w:rPr>
          <w:rFonts w:ascii="Arial" w:hAnsi="Arial" w:cs="Arial"/>
          <w:sz w:val="20"/>
          <w:szCs w:val="20"/>
          <w:lang w:val="en-US"/>
        </w:rPr>
        <w:t xml:space="preserve">; discussions and resolutions. </w:t>
      </w:r>
    </w:p>
    <w:p w14:paraId="79D52853" w14:textId="182988FE" w:rsidR="00EE0719" w:rsidRPr="00EE0719" w:rsidRDefault="00EE0719" w:rsidP="00EE0719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EE0719">
        <w:rPr>
          <w:rFonts w:ascii="Arial" w:hAnsi="Arial" w:cs="Arial"/>
          <w:sz w:val="20"/>
          <w:szCs w:val="20"/>
          <w:lang w:val="en-US"/>
        </w:rPr>
        <w:t>The [</w:t>
      </w:r>
      <w:r w:rsidRPr="00EE0719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Pr="00EE0719">
        <w:rPr>
          <w:rFonts w:ascii="Arial" w:hAnsi="Arial" w:cs="Arial"/>
          <w:sz w:val="20"/>
          <w:szCs w:val="20"/>
          <w:lang w:val="en-US"/>
        </w:rPr>
        <w:t xml:space="preserve">] must send a copy of each meeting minutes to the Principal of the School after each meeting. </w:t>
      </w:r>
    </w:p>
    <w:p w14:paraId="705AC25D" w14:textId="09616E67" w:rsidR="00B97959" w:rsidRPr="007D4D55" w:rsidRDefault="00247E11" w:rsidP="00CC536E">
      <w:pPr>
        <w:pStyle w:val="Style1"/>
      </w:pPr>
      <w:bookmarkStart w:id="18" w:name="_Toc80634093"/>
      <w:r w:rsidRPr="007D4D55">
        <w:t>Communication and Reporting</w:t>
      </w:r>
      <w:bookmarkEnd w:id="18"/>
    </w:p>
    <w:p w14:paraId="67E276C1" w14:textId="306C2EC3" w:rsidR="00BD33F6" w:rsidRPr="007D4D55" w:rsidRDefault="00EF389F" w:rsidP="00247E11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023B9C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="002E39F6" w:rsidRPr="007D4D55">
        <w:rPr>
          <w:rFonts w:ascii="Arial" w:hAnsi="Arial" w:cs="Arial"/>
          <w:sz w:val="20"/>
          <w:szCs w:val="20"/>
          <w:lang w:val="en-US"/>
        </w:rPr>
        <w:t xml:space="preserve">is </w:t>
      </w:r>
      <w:r w:rsidR="00247E11" w:rsidRPr="007D4D55">
        <w:rPr>
          <w:rFonts w:ascii="Arial" w:hAnsi="Arial" w:cs="Arial"/>
          <w:sz w:val="20"/>
          <w:szCs w:val="20"/>
          <w:lang w:val="en-US"/>
        </w:rPr>
        <w:t xml:space="preserve">required to keep the Principal of the School regularly updated about its decisions. E.g. </w:t>
      </w:r>
      <w:r w:rsidR="00E2562A">
        <w:rPr>
          <w:rFonts w:ascii="Arial" w:hAnsi="Arial" w:cs="Arial"/>
          <w:sz w:val="20"/>
          <w:szCs w:val="20"/>
          <w:lang w:val="en-US"/>
        </w:rPr>
        <w:t>copies of minutes, regular meetings.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5A00E7" w14:textId="6C244969" w:rsidR="00BD33F6" w:rsidRPr="007D4D55" w:rsidRDefault="00BD33F6" w:rsidP="00806F27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 School will always respect the decisions made by 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in relation to any limits or protocols that must be adhered to.</w:t>
      </w:r>
    </w:p>
    <w:p w14:paraId="2F55AC49" w14:textId="688D5CD2" w:rsidR="001C5742" w:rsidRPr="007D4D55" w:rsidRDefault="00EE0719" w:rsidP="00CC536E">
      <w:pPr>
        <w:pStyle w:val="Style1"/>
      </w:pPr>
      <w:bookmarkStart w:id="19" w:name="_Toc80634094"/>
      <w:r>
        <w:lastRenderedPageBreak/>
        <w:t>Resignation</w:t>
      </w:r>
      <w:bookmarkEnd w:id="19"/>
    </w:p>
    <w:p w14:paraId="251A3DAC" w14:textId="25F15487" w:rsidR="00416B08" w:rsidRPr="00EE0719" w:rsidRDefault="00EE0719" w:rsidP="00EE0719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E0719">
        <w:rPr>
          <w:rFonts w:ascii="Arial" w:hAnsi="Arial" w:cs="Arial"/>
          <w:sz w:val="20"/>
          <w:szCs w:val="20"/>
          <w:lang w:val="en-US"/>
        </w:rPr>
        <w:t>A</w:t>
      </w:r>
      <w:r w:rsidR="00416B08" w:rsidRPr="00EE0719">
        <w:rPr>
          <w:rFonts w:ascii="Arial" w:hAnsi="Arial" w:cs="Arial"/>
          <w:sz w:val="20"/>
          <w:szCs w:val="20"/>
          <w:lang w:val="en-US"/>
        </w:rPr>
        <w:t xml:space="preserve"> </w:t>
      </w:r>
      <w:r w:rsidR="005C07FD" w:rsidRPr="00EE0719">
        <w:rPr>
          <w:rFonts w:ascii="Arial" w:hAnsi="Arial" w:cs="Arial"/>
          <w:sz w:val="20"/>
          <w:szCs w:val="20"/>
          <w:lang w:val="en-US"/>
        </w:rPr>
        <w:t>[</w:t>
      </w:r>
      <w:r w:rsidR="00EE1980" w:rsidRPr="00EE0719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EE0719">
        <w:rPr>
          <w:rFonts w:ascii="Arial" w:hAnsi="Arial" w:cs="Arial"/>
          <w:sz w:val="20"/>
          <w:szCs w:val="20"/>
          <w:lang w:val="en-US"/>
        </w:rPr>
        <w:t>]</w:t>
      </w:r>
      <w:r w:rsidR="00416B08" w:rsidRPr="00EE0719">
        <w:rPr>
          <w:rFonts w:ascii="Arial" w:hAnsi="Arial" w:cs="Arial"/>
          <w:sz w:val="20"/>
          <w:szCs w:val="20"/>
          <w:lang w:val="en-US"/>
        </w:rPr>
        <w:t xml:space="preserve"> Member may terminate their position by tendering a written resignation to the [insert relevant </w:t>
      </w:r>
      <w:r w:rsidR="005671D6" w:rsidRPr="00EE0719">
        <w:rPr>
          <w:rFonts w:ascii="Arial" w:hAnsi="Arial" w:cs="Arial"/>
          <w:sz w:val="20"/>
          <w:szCs w:val="20"/>
          <w:lang w:val="en-US"/>
        </w:rPr>
        <w:t>officer</w:t>
      </w:r>
      <w:r w:rsidRPr="00EE0719">
        <w:rPr>
          <w:rFonts w:ascii="Arial" w:hAnsi="Arial" w:cs="Arial"/>
          <w:sz w:val="20"/>
          <w:szCs w:val="20"/>
          <w:lang w:val="en-US"/>
        </w:rPr>
        <w:t xml:space="preserve"> e.g. Principal of the School, Chairperson</w:t>
      </w:r>
      <w:r w:rsidR="005671D6" w:rsidRPr="00EE0719">
        <w:rPr>
          <w:rFonts w:ascii="Arial" w:hAnsi="Arial" w:cs="Arial"/>
          <w:sz w:val="20"/>
          <w:szCs w:val="20"/>
          <w:lang w:val="en-US"/>
        </w:rPr>
        <w:t>]</w:t>
      </w:r>
      <w:r w:rsidR="00416B08" w:rsidRPr="00EE071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A950FB2" w14:textId="6F79C463" w:rsidR="009A1E95" w:rsidRPr="007D4D55" w:rsidRDefault="00BC4F0F" w:rsidP="00CC536E">
      <w:pPr>
        <w:pStyle w:val="Style1"/>
      </w:pPr>
      <w:bookmarkStart w:id="20" w:name="_Toc80634095"/>
      <w:r w:rsidRPr="007D4D55">
        <w:t>Code of</w:t>
      </w:r>
      <w:r w:rsidRPr="00E2562A">
        <w:rPr>
          <w:iCs/>
        </w:rPr>
        <w:t xml:space="preserve"> </w:t>
      </w:r>
      <w:r w:rsidR="00E2562A" w:rsidRPr="00E2562A">
        <w:rPr>
          <w:iCs/>
        </w:rPr>
        <w:t>Conduct</w:t>
      </w:r>
      <w:bookmarkEnd w:id="20"/>
    </w:p>
    <w:p w14:paraId="473D8D3D" w14:textId="3DB6F7F4" w:rsidR="00BC4F0F" w:rsidRDefault="00BC4F0F" w:rsidP="00EE0719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Members of 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="00EE0719">
        <w:rPr>
          <w:rFonts w:ascii="Arial" w:hAnsi="Arial" w:cs="Arial"/>
          <w:sz w:val="20"/>
          <w:szCs w:val="20"/>
          <w:lang w:val="en-US"/>
        </w:rPr>
        <w:t xml:space="preserve">will abide by a code of </w:t>
      </w:r>
      <w:r w:rsidR="00E2562A" w:rsidRPr="00E2562A">
        <w:rPr>
          <w:rFonts w:ascii="Arial" w:hAnsi="Arial" w:cs="Arial"/>
          <w:iCs/>
          <w:sz w:val="20"/>
          <w:szCs w:val="20"/>
          <w:lang w:val="en-US"/>
        </w:rPr>
        <w:t>conduct</w:t>
      </w:r>
      <w:r w:rsidR="00EE0719">
        <w:rPr>
          <w:rFonts w:ascii="Arial" w:hAnsi="Arial" w:cs="Arial"/>
          <w:sz w:val="20"/>
          <w:szCs w:val="20"/>
          <w:lang w:val="en-US"/>
        </w:rPr>
        <w:t xml:space="preserve"> to be determined by the [</w:t>
      </w:r>
      <w:r w:rsidR="00EE0719" w:rsidRPr="00EE0719">
        <w:rPr>
          <w:rFonts w:ascii="Arial" w:hAnsi="Arial" w:cs="Arial"/>
          <w:i/>
          <w:iCs/>
          <w:sz w:val="20"/>
          <w:szCs w:val="20"/>
          <w:lang w:val="en-US"/>
        </w:rPr>
        <w:t>Advisory Group</w:t>
      </w:r>
      <w:r w:rsidR="00EE0719">
        <w:rPr>
          <w:rFonts w:ascii="Arial" w:hAnsi="Arial" w:cs="Arial"/>
          <w:sz w:val="20"/>
          <w:szCs w:val="20"/>
          <w:lang w:val="en-US"/>
        </w:rPr>
        <w:t>].</w:t>
      </w:r>
    </w:p>
    <w:p w14:paraId="727B988C" w14:textId="669D954E" w:rsidR="00EE0719" w:rsidRPr="007D4D55" w:rsidRDefault="00EE0719" w:rsidP="00EE0719">
      <w:pPr>
        <w:pStyle w:val="ListParagraph"/>
        <w:numPr>
          <w:ilvl w:val="1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members must:</w:t>
      </w:r>
    </w:p>
    <w:p w14:paraId="4983E8AA" w14:textId="50DDB367" w:rsidR="00BC4F0F" w:rsidRPr="007D4D55" w:rsidRDefault="00BC4F0F" w:rsidP="001B3CB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Apply appropriate skills, objectivity and judgement to support the purpose of 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BB40B0" w:rsidRPr="007D4D55">
        <w:rPr>
          <w:rFonts w:ascii="Arial" w:hAnsi="Arial" w:cs="Arial"/>
          <w:sz w:val="20"/>
          <w:szCs w:val="20"/>
          <w:lang w:val="en-US"/>
        </w:rPr>
        <w:t>;</w:t>
      </w:r>
    </w:p>
    <w:p w14:paraId="4B405139" w14:textId="5E4A2947" w:rsidR="00511817" w:rsidRPr="007D4D55" w:rsidRDefault="00BC4F0F" w:rsidP="001B3CB0">
      <w:pPr>
        <w:pStyle w:val="ListParagraph"/>
        <w:numPr>
          <w:ilvl w:val="2"/>
          <w:numId w:val="2"/>
        </w:numPr>
        <w:spacing w:line="360" w:lineRule="auto"/>
        <w:ind w:left="1276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Ensure that all matters presented at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meetings are treated </w:t>
      </w:r>
      <w:r w:rsidR="00570BC2">
        <w:rPr>
          <w:rFonts w:ascii="Arial" w:hAnsi="Arial" w:cs="Arial"/>
          <w:sz w:val="20"/>
          <w:szCs w:val="20"/>
          <w:lang w:val="en-US"/>
        </w:rPr>
        <w:t xml:space="preserve">as </w:t>
      </w:r>
      <w:r w:rsidRPr="007D4D55">
        <w:rPr>
          <w:rFonts w:ascii="Arial" w:hAnsi="Arial" w:cs="Arial"/>
          <w:sz w:val="20"/>
          <w:szCs w:val="20"/>
          <w:lang w:val="en-US"/>
        </w:rPr>
        <w:t>confidential</w:t>
      </w:r>
      <w:r w:rsidR="00570BC2">
        <w:rPr>
          <w:rFonts w:ascii="Arial" w:hAnsi="Arial" w:cs="Arial"/>
          <w:sz w:val="20"/>
          <w:szCs w:val="20"/>
          <w:lang w:val="en-US"/>
        </w:rPr>
        <w:t>.</w:t>
      </w:r>
    </w:p>
    <w:p w14:paraId="49657B06" w14:textId="35AE01FD" w:rsidR="007240A3" w:rsidRPr="007D4D55" w:rsidRDefault="00F62553" w:rsidP="00CC536E">
      <w:pPr>
        <w:pStyle w:val="Style1"/>
      </w:pPr>
      <w:bookmarkStart w:id="21" w:name="_Toc80634096"/>
      <w:r w:rsidRPr="007D4D55">
        <w:t>Suspension, dissolving and winding up of</w:t>
      </w:r>
      <w:r w:rsidR="00620B1A">
        <w:t xml:space="preserve"> Advisory Group</w:t>
      </w:r>
      <w:bookmarkEnd w:id="21"/>
    </w:p>
    <w:p w14:paraId="640B3BC7" w14:textId="617C25C3" w:rsidR="007240A3" w:rsidRPr="007D4D55" w:rsidRDefault="007240A3" w:rsidP="000B377B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 xml:space="preserve">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0B377B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may, by resolution at a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0B377B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Meeting, recommend to the </w:t>
      </w:r>
      <w:r w:rsidR="000B377B" w:rsidRPr="007D4D55">
        <w:rPr>
          <w:rFonts w:ascii="Arial" w:hAnsi="Arial" w:cs="Arial"/>
          <w:sz w:val="20"/>
          <w:szCs w:val="20"/>
          <w:lang w:val="en-US"/>
        </w:rPr>
        <w:t>School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 that 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0B377B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 xml:space="preserve">be suspended, wound up or dissolved. The </w:t>
      </w:r>
      <w:r w:rsidR="005C07FD" w:rsidRPr="007D4D55">
        <w:rPr>
          <w:rFonts w:ascii="Arial" w:hAnsi="Arial" w:cs="Arial"/>
          <w:sz w:val="20"/>
          <w:szCs w:val="20"/>
          <w:lang w:val="en-US"/>
        </w:rPr>
        <w:t>[</w:t>
      </w:r>
      <w:r w:rsidR="00EE1980"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="005C07FD" w:rsidRPr="007D4D55">
        <w:rPr>
          <w:rFonts w:ascii="Arial" w:hAnsi="Arial" w:cs="Arial"/>
          <w:sz w:val="20"/>
          <w:szCs w:val="20"/>
          <w:lang w:val="en-US"/>
        </w:rPr>
        <w:t>]</w:t>
      </w:r>
      <w:r w:rsidR="000B377B" w:rsidRPr="007D4D55">
        <w:rPr>
          <w:rFonts w:ascii="Arial" w:hAnsi="Arial" w:cs="Arial"/>
          <w:sz w:val="20"/>
          <w:szCs w:val="20"/>
          <w:lang w:val="en-US"/>
        </w:rPr>
        <w:t xml:space="preserve"> </w:t>
      </w:r>
      <w:r w:rsidRPr="007D4D55">
        <w:rPr>
          <w:rFonts w:ascii="Arial" w:hAnsi="Arial" w:cs="Arial"/>
          <w:sz w:val="20"/>
          <w:szCs w:val="20"/>
          <w:lang w:val="en-US"/>
        </w:rPr>
        <w:t>will expeditiously deal with all matters relating to a suspension, winding up or dissolution.</w:t>
      </w:r>
    </w:p>
    <w:p w14:paraId="3562D34A" w14:textId="77777777" w:rsidR="00EE0719" w:rsidRPr="007D4D55" w:rsidRDefault="00EE0719" w:rsidP="00EE0719">
      <w:pPr>
        <w:pStyle w:val="ListParagraph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7D4D55">
        <w:rPr>
          <w:rFonts w:ascii="Arial" w:hAnsi="Arial" w:cs="Arial"/>
          <w:sz w:val="20"/>
          <w:szCs w:val="20"/>
          <w:lang w:val="en-US"/>
        </w:rPr>
        <w:t>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>] acknowledges that the School has the power to authorise the suspension, winding up or dissolving of the [</w:t>
      </w:r>
      <w:r w:rsidRPr="00EE1980">
        <w:rPr>
          <w:rFonts w:ascii="Arial" w:hAnsi="Arial" w:cs="Arial"/>
          <w:i/>
          <w:sz w:val="20"/>
          <w:szCs w:val="20"/>
          <w:lang w:val="en-US"/>
        </w:rPr>
        <w:t>Advisory Group</w:t>
      </w:r>
      <w:r w:rsidRPr="007D4D55">
        <w:rPr>
          <w:rFonts w:ascii="Arial" w:hAnsi="Arial" w:cs="Arial"/>
          <w:sz w:val="20"/>
          <w:szCs w:val="20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where the [</w:t>
      </w:r>
      <w:r w:rsidRPr="00620B1A">
        <w:rPr>
          <w:rFonts w:ascii="Arial" w:hAnsi="Arial" w:cs="Arial"/>
          <w:i/>
          <w:iCs/>
          <w:sz w:val="20"/>
          <w:szCs w:val="20"/>
          <w:lang w:val="en-US"/>
        </w:rPr>
        <w:t>program or project</w:t>
      </w:r>
      <w:r>
        <w:rPr>
          <w:rFonts w:ascii="Arial" w:hAnsi="Arial" w:cs="Arial"/>
          <w:sz w:val="20"/>
          <w:szCs w:val="20"/>
          <w:lang w:val="en-US"/>
        </w:rPr>
        <w:t xml:space="preserve">] is discontinued or finalised. </w:t>
      </w:r>
    </w:p>
    <w:p w14:paraId="32AA5FD0" w14:textId="59BEB746" w:rsidR="00BB458F" w:rsidRPr="00EE1980" w:rsidRDefault="00BB458F" w:rsidP="00EE1980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BB458F" w:rsidRPr="00EE19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Elizabeth Mason" w:date="2021-08-12T10:25:00Z" w:initials="EM">
    <w:p w14:paraId="4B97D1CB" w14:textId="77777777" w:rsidR="008B08D9" w:rsidRDefault="008B08D9">
      <w:pPr>
        <w:pStyle w:val="CommentText"/>
      </w:pPr>
      <w:r>
        <w:rPr>
          <w:rStyle w:val="CommentReference"/>
        </w:rPr>
        <w:annotationRef/>
      </w:r>
      <w:r>
        <w:t>Guidance Note #1:</w:t>
      </w:r>
    </w:p>
    <w:p w14:paraId="4C3FB7A6" w14:textId="3EA42248" w:rsidR="008B08D9" w:rsidRDefault="008B08D9">
      <w:pPr>
        <w:pStyle w:val="CommentText"/>
      </w:pPr>
      <w:r>
        <w:t xml:space="preserve"> Include name of the School.</w:t>
      </w:r>
    </w:p>
  </w:comment>
  <w:comment w:id="4" w:author="Elizabeth Mason" w:date="2021-08-10T15:47:00Z" w:initials="EM">
    <w:p w14:paraId="407EF06F" w14:textId="4EC6E09F" w:rsidR="00A45728" w:rsidRDefault="00A45728">
      <w:pPr>
        <w:pStyle w:val="CommentText"/>
      </w:pPr>
      <w:r>
        <w:rPr>
          <w:rStyle w:val="CommentReference"/>
        </w:rPr>
        <w:annotationRef/>
      </w:r>
      <w:r>
        <w:t>Guidance Note #</w:t>
      </w:r>
      <w:r w:rsidR="008B08D9">
        <w:t>2</w:t>
      </w:r>
      <w:r>
        <w:t>:</w:t>
      </w:r>
    </w:p>
    <w:p w14:paraId="4161A98A" w14:textId="77777777" w:rsidR="00A45728" w:rsidRDefault="00A45728">
      <w:pPr>
        <w:pStyle w:val="CommentText"/>
      </w:pPr>
    </w:p>
    <w:p w14:paraId="40438BC8" w14:textId="60DAB514" w:rsidR="00A45728" w:rsidRDefault="00A45728">
      <w:pPr>
        <w:pStyle w:val="CommentText"/>
      </w:pPr>
      <w:r>
        <w:t>Is the Advisory Group set up to oversee or advise on a particular project?</w:t>
      </w:r>
    </w:p>
    <w:p w14:paraId="5D811B4C" w14:textId="77777777" w:rsidR="00A45728" w:rsidRDefault="00A45728">
      <w:pPr>
        <w:pStyle w:val="CommentText"/>
      </w:pPr>
    </w:p>
    <w:p w14:paraId="798A70F3" w14:textId="3A617572" w:rsidR="00A45728" w:rsidRDefault="00A45728">
      <w:pPr>
        <w:pStyle w:val="CommentText"/>
      </w:pPr>
      <w:r>
        <w:t>If the Advisory Group or Committee has a broad or general focus, delete this section</w:t>
      </w:r>
      <w:r w:rsidR="00F70EB3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3FB7A6" w15:done="0"/>
  <w15:commentEx w15:paraId="798A70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75AE" w16cex:dateUtc="2021-08-12T00:25:00Z"/>
  <w16cex:commentExtensible w16cex:durableId="24BD1E20" w16cex:dateUtc="2021-08-10T0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FB7A6" w16cid:durableId="24BF75AE"/>
  <w16cid:commentId w16cid:paraId="798A70F3" w16cid:durableId="24BD1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B504" w14:textId="77777777" w:rsidR="0089121A" w:rsidRDefault="0089121A" w:rsidP="009E4BCC">
      <w:pPr>
        <w:spacing w:after="0" w:line="240" w:lineRule="auto"/>
      </w:pPr>
      <w:r>
        <w:separator/>
      </w:r>
    </w:p>
  </w:endnote>
  <w:endnote w:type="continuationSeparator" w:id="0">
    <w:p w14:paraId="154B310E" w14:textId="77777777" w:rsidR="0089121A" w:rsidRDefault="0089121A" w:rsidP="009E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A18DE" w14:textId="77777777" w:rsidR="003F690D" w:rsidRDefault="003F6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311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B408" w14:textId="257087B6" w:rsidR="003B7E39" w:rsidRDefault="003B7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0AF8F" w14:textId="77777777" w:rsidR="003B7E39" w:rsidRDefault="003B7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EE6" w14:textId="77777777" w:rsidR="003F690D" w:rsidRDefault="003F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A520" w14:textId="77777777" w:rsidR="0089121A" w:rsidRDefault="0089121A" w:rsidP="009E4BCC">
      <w:pPr>
        <w:spacing w:after="0" w:line="240" w:lineRule="auto"/>
      </w:pPr>
      <w:r>
        <w:separator/>
      </w:r>
    </w:p>
  </w:footnote>
  <w:footnote w:type="continuationSeparator" w:id="0">
    <w:p w14:paraId="74FC2D1F" w14:textId="77777777" w:rsidR="0089121A" w:rsidRDefault="0089121A" w:rsidP="009E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A947" w14:textId="77777777" w:rsidR="003F690D" w:rsidRDefault="003F6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5D57" w14:textId="2A9A8607" w:rsidR="009E4BCC" w:rsidRDefault="009E4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172F" w14:textId="77777777" w:rsidR="003F690D" w:rsidRDefault="003F6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195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67D0DC9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86418D2"/>
    <w:multiLevelType w:val="hybridMultilevel"/>
    <w:tmpl w:val="B7781D4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E71E1"/>
    <w:multiLevelType w:val="multilevel"/>
    <w:tmpl w:val="4B321F0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5B6643"/>
    <w:multiLevelType w:val="hybridMultilevel"/>
    <w:tmpl w:val="F16A1A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671"/>
    <w:multiLevelType w:val="multilevel"/>
    <w:tmpl w:val="DCECE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1F5372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 w15:restartNumberingAfterBreak="0">
    <w:nsid w:val="19255F58"/>
    <w:multiLevelType w:val="hybridMultilevel"/>
    <w:tmpl w:val="17B85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74F6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9" w15:restartNumberingAfterBreak="0">
    <w:nsid w:val="1DF31E1C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0" w15:restartNumberingAfterBreak="0">
    <w:nsid w:val="22B36FA4"/>
    <w:multiLevelType w:val="multilevel"/>
    <w:tmpl w:val="F24C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BA018B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2" w15:restartNumberingAfterBreak="0">
    <w:nsid w:val="26124D01"/>
    <w:multiLevelType w:val="multilevel"/>
    <w:tmpl w:val="019282B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803312"/>
    <w:multiLevelType w:val="multilevel"/>
    <w:tmpl w:val="C6C87C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7B65C1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5" w15:restartNumberingAfterBreak="0">
    <w:nsid w:val="2901512F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6" w15:restartNumberingAfterBreak="0">
    <w:nsid w:val="2AAB0BD7"/>
    <w:multiLevelType w:val="multilevel"/>
    <w:tmpl w:val="BD562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E063AF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8" w15:restartNumberingAfterBreak="0">
    <w:nsid w:val="4D8F21CE"/>
    <w:multiLevelType w:val="hybridMultilevel"/>
    <w:tmpl w:val="904AF680"/>
    <w:lvl w:ilvl="0" w:tplc="4596EE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9E0A09"/>
    <w:multiLevelType w:val="hybridMultilevel"/>
    <w:tmpl w:val="CA84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975CC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1" w15:restartNumberingAfterBreak="0">
    <w:nsid w:val="51D50F48"/>
    <w:multiLevelType w:val="hybridMultilevel"/>
    <w:tmpl w:val="B9B4DB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4D16BA"/>
    <w:multiLevelType w:val="hybridMultilevel"/>
    <w:tmpl w:val="06BE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75B4"/>
    <w:multiLevelType w:val="hybridMultilevel"/>
    <w:tmpl w:val="9DBE0D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344508"/>
    <w:multiLevelType w:val="hybridMultilevel"/>
    <w:tmpl w:val="F8C67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E226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59EA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27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669F2213"/>
    <w:multiLevelType w:val="multilevel"/>
    <w:tmpl w:val="C5C83B10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2207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A569DB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6173224"/>
    <w:multiLevelType w:val="multilevel"/>
    <w:tmpl w:val="BD562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636397B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4" w:hanging="360"/>
      </w:pPr>
    </w:lvl>
    <w:lvl w:ilvl="2" w:tplc="0C09001B" w:tentative="1">
      <w:start w:val="1"/>
      <w:numFmt w:val="lowerRoman"/>
      <w:lvlText w:val="%3."/>
      <w:lvlJc w:val="right"/>
      <w:pPr>
        <w:ind w:left="3784" w:hanging="180"/>
      </w:pPr>
    </w:lvl>
    <w:lvl w:ilvl="3" w:tplc="0C09000F" w:tentative="1">
      <w:start w:val="1"/>
      <w:numFmt w:val="decimal"/>
      <w:lvlText w:val="%4."/>
      <w:lvlJc w:val="left"/>
      <w:pPr>
        <w:ind w:left="4504" w:hanging="360"/>
      </w:pPr>
    </w:lvl>
    <w:lvl w:ilvl="4" w:tplc="0C090019" w:tentative="1">
      <w:start w:val="1"/>
      <w:numFmt w:val="lowerLetter"/>
      <w:lvlText w:val="%5."/>
      <w:lvlJc w:val="left"/>
      <w:pPr>
        <w:ind w:left="5224" w:hanging="360"/>
      </w:pPr>
    </w:lvl>
    <w:lvl w:ilvl="5" w:tplc="0C09001B" w:tentative="1">
      <w:start w:val="1"/>
      <w:numFmt w:val="lowerRoman"/>
      <w:lvlText w:val="%6."/>
      <w:lvlJc w:val="right"/>
      <w:pPr>
        <w:ind w:left="5944" w:hanging="180"/>
      </w:pPr>
    </w:lvl>
    <w:lvl w:ilvl="6" w:tplc="0C09000F" w:tentative="1">
      <w:start w:val="1"/>
      <w:numFmt w:val="decimal"/>
      <w:lvlText w:val="%7."/>
      <w:lvlJc w:val="left"/>
      <w:pPr>
        <w:ind w:left="6664" w:hanging="360"/>
      </w:pPr>
    </w:lvl>
    <w:lvl w:ilvl="7" w:tplc="0C090019" w:tentative="1">
      <w:start w:val="1"/>
      <w:numFmt w:val="lowerLetter"/>
      <w:lvlText w:val="%8."/>
      <w:lvlJc w:val="left"/>
      <w:pPr>
        <w:ind w:left="7384" w:hanging="360"/>
      </w:pPr>
    </w:lvl>
    <w:lvl w:ilvl="8" w:tplc="0C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 w15:restartNumberingAfterBreak="0">
    <w:nsid w:val="77D27ACB"/>
    <w:multiLevelType w:val="hybridMultilevel"/>
    <w:tmpl w:val="D1066CC8"/>
    <w:lvl w:ilvl="0" w:tplc="94AC0966">
      <w:start w:val="1"/>
      <w:numFmt w:val="lowerRoman"/>
      <w:lvlText w:val="%1."/>
      <w:lvlJc w:val="left"/>
      <w:pPr>
        <w:ind w:left="186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1" w:hanging="360"/>
      </w:pPr>
    </w:lvl>
    <w:lvl w:ilvl="2" w:tplc="0C09001B" w:tentative="1">
      <w:start w:val="1"/>
      <w:numFmt w:val="lowerRoman"/>
      <w:lvlText w:val="%3."/>
      <w:lvlJc w:val="right"/>
      <w:pPr>
        <w:ind w:left="2941" w:hanging="180"/>
      </w:pPr>
    </w:lvl>
    <w:lvl w:ilvl="3" w:tplc="0C09000F" w:tentative="1">
      <w:start w:val="1"/>
      <w:numFmt w:val="decimal"/>
      <w:lvlText w:val="%4."/>
      <w:lvlJc w:val="left"/>
      <w:pPr>
        <w:ind w:left="3661" w:hanging="360"/>
      </w:pPr>
    </w:lvl>
    <w:lvl w:ilvl="4" w:tplc="0C090019" w:tentative="1">
      <w:start w:val="1"/>
      <w:numFmt w:val="lowerLetter"/>
      <w:lvlText w:val="%5."/>
      <w:lvlJc w:val="left"/>
      <w:pPr>
        <w:ind w:left="4381" w:hanging="360"/>
      </w:pPr>
    </w:lvl>
    <w:lvl w:ilvl="5" w:tplc="0C09001B" w:tentative="1">
      <w:start w:val="1"/>
      <w:numFmt w:val="lowerRoman"/>
      <w:lvlText w:val="%6."/>
      <w:lvlJc w:val="right"/>
      <w:pPr>
        <w:ind w:left="5101" w:hanging="180"/>
      </w:pPr>
    </w:lvl>
    <w:lvl w:ilvl="6" w:tplc="0C09000F" w:tentative="1">
      <w:start w:val="1"/>
      <w:numFmt w:val="decimal"/>
      <w:lvlText w:val="%7."/>
      <w:lvlJc w:val="left"/>
      <w:pPr>
        <w:ind w:left="5821" w:hanging="360"/>
      </w:pPr>
    </w:lvl>
    <w:lvl w:ilvl="7" w:tplc="0C090019" w:tentative="1">
      <w:start w:val="1"/>
      <w:numFmt w:val="lowerLetter"/>
      <w:lvlText w:val="%8."/>
      <w:lvlJc w:val="left"/>
      <w:pPr>
        <w:ind w:left="6541" w:hanging="360"/>
      </w:pPr>
    </w:lvl>
    <w:lvl w:ilvl="8" w:tplc="0C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1" w15:restartNumberingAfterBreak="0">
    <w:nsid w:val="7D2F4CBA"/>
    <w:multiLevelType w:val="multilevel"/>
    <w:tmpl w:val="849857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22"/>
  </w:num>
  <w:num w:numId="5">
    <w:abstractNumId w:val="16"/>
  </w:num>
  <w:num w:numId="6">
    <w:abstractNumId w:val="31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30"/>
  </w:num>
  <w:num w:numId="14">
    <w:abstractNumId w:val="21"/>
  </w:num>
  <w:num w:numId="15">
    <w:abstractNumId w:val="12"/>
  </w:num>
  <w:num w:numId="16">
    <w:abstractNumId w:val="19"/>
  </w:num>
  <w:num w:numId="17">
    <w:abstractNumId w:val="23"/>
  </w:num>
  <w:num w:numId="18">
    <w:abstractNumId w:val="6"/>
  </w:num>
  <w:num w:numId="19">
    <w:abstractNumId w:val="11"/>
  </w:num>
  <w:num w:numId="20">
    <w:abstractNumId w:val="3"/>
  </w:num>
  <w:num w:numId="21">
    <w:abstractNumId w:val="27"/>
  </w:num>
  <w:num w:numId="22">
    <w:abstractNumId w:val="0"/>
  </w:num>
  <w:num w:numId="23">
    <w:abstractNumId w:val="29"/>
  </w:num>
  <w:num w:numId="24">
    <w:abstractNumId w:val="24"/>
  </w:num>
  <w:num w:numId="25">
    <w:abstractNumId w:val="7"/>
  </w:num>
  <w:num w:numId="26">
    <w:abstractNumId w:val="25"/>
  </w:num>
  <w:num w:numId="27">
    <w:abstractNumId w:val="8"/>
  </w:num>
  <w:num w:numId="28">
    <w:abstractNumId w:val="9"/>
  </w:num>
  <w:num w:numId="29">
    <w:abstractNumId w:val="20"/>
  </w:num>
  <w:num w:numId="30">
    <w:abstractNumId w:val="17"/>
  </w:num>
  <w:num w:numId="31">
    <w:abstractNumId w:val="1"/>
  </w:num>
  <w:num w:numId="3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Mason">
    <w15:presenceInfo w15:providerId="AD" w15:userId="S::elizabeth@terrijanke.com.au::5f681443-dbc4-4039-ad3b-42dd0d4e7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5C"/>
    <w:rsid w:val="00020563"/>
    <w:rsid w:val="00023B9C"/>
    <w:rsid w:val="000B377B"/>
    <w:rsid w:val="000B48DB"/>
    <w:rsid w:val="000B658F"/>
    <w:rsid w:val="000D6F55"/>
    <w:rsid w:val="000F0842"/>
    <w:rsid w:val="000F2CDE"/>
    <w:rsid w:val="000F5467"/>
    <w:rsid w:val="001037E5"/>
    <w:rsid w:val="001173AD"/>
    <w:rsid w:val="001239FE"/>
    <w:rsid w:val="00131EBF"/>
    <w:rsid w:val="0014447B"/>
    <w:rsid w:val="0016208E"/>
    <w:rsid w:val="00170F98"/>
    <w:rsid w:val="001B3CB0"/>
    <w:rsid w:val="001C5742"/>
    <w:rsid w:val="001F0F88"/>
    <w:rsid w:val="001F3F46"/>
    <w:rsid w:val="001F4832"/>
    <w:rsid w:val="002176EC"/>
    <w:rsid w:val="002250EC"/>
    <w:rsid w:val="00241772"/>
    <w:rsid w:val="00242987"/>
    <w:rsid w:val="00245FD0"/>
    <w:rsid w:val="00247800"/>
    <w:rsid w:val="00247E11"/>
    <w:rsid w:val="00256C68"/>
    <w:rsid w:val="00262BB1"/>
    <w:rsid w:val="0026467E"/>
    <w:rsid w:val="002676B4"/>
    <w:rsid w:val="00271C35"/>
    <w:rsid w:val="00272007"/>
    <w:rsid w:val="00282B47"/>
    <w:rsid w:val="00291AEE"/>
    <w:rsid w:val="00296135"/>
    <w:rsid w:val="002A43CE"/>
    <w:rsid w:val="002A5AD1"/>
    <w:rsid w:val="002A7471"/>
    <w:rsid w:val="002B12AA"/>
    <w:rsid w:val="002D0995"/>
    <w:rsid w:val="002E39F6"/>
    <w:rsid w:val="002F362D"/>
    <w:rsid w:val="002F52F4"/>
    <w:rsid w:val="00300A35"/>
    <w:rsid w:val="00302948"/>
    <w:rsid w:val="0030616C"/>
    <w:rsid w:val="00316C20"/>
    <w:rsid w:val="00324B2A"/>
    <w:rsid w:val="00360717"/>
    <w:rsid w:val="00361552"/>
    <w:rsid w:val="0036792F"/>
    <w:rsid w:val="00371DA6"/>
    <w:rsid w:val="00373C0A"/>
    <w:rsid w:val="00375657"/>
    <w:rsid w:val="003809B5"/>
    <w:rsid w:val="00392DFF"/>
    <w:rsid w:val="00396132"/>
    <w:rsid w:val="003966B7"/>
    <w:rsid w:val="003A5E61"/>
    <w:rsid w:val="003B6B68"/>
    <w:rsid w:val="003B7E39"/>
    <w:rsid w:val="003C5E70"/>
    <w:rsid w:val="003E7F00"/>
    <w:rsid w:val="003E7F92"/>
    <w:rsid w:val="003F690D"/>
    <w:rsid w:val="0041186E"/>
    <w:rsid w:val="00416B08"/>
    <w:rsid w:val="00417085"/>
    <w:rsid w:val="0041739D"/>
    <w:rsid w:val="00480DC6"/>
    <w:rsid w:val="004B09C5"/>
    <w:rsid w:val="004B2DF9"/>
    <w:rsid w:val="004B46AD"/>
    <w:rsid w:val="004C4914"/>
    <w:rsid w:val="004D6706"/>
    <w:rsid w:val="004E528D"/>
    <w:rsid w:val="00501BB9"/>
    <w:rsid w:val="00502245"/>
    <w:rsid w:val="00511817"/>
    <w:rsid w:val="00514351"/>
    <w:rsid w:val="00522053"/>
    <w:rsid w:val="00541A37"/>
    <w:rsid w:val="00544DE6"/>
    <w:rsid w:val="005543A7"/>
    <w:rsid w:val="00557D5D"/>
    <w:rsid w:val="00561449"/>
    <w:rsid w:val="005671D6"/>
    <w:rsid w:val="005678B8"/>
    <w:rsid w:val="00570BC2"/>
    <w:rsid w:val="0058586E"/>
    <w:rsid w:val="005B1621"/>
    <w:rsid w:val="005C07FD"/>
    <w:rsid w:val="005C239C"/>
    <w:rsid w:val="005C75BF"/>
    <w:rsid w:val="005E7310"/>
    <w:rsid w:val="006075F5"/>
    <w:rsid w:val="0062092F"/>
    <w:rsid w:val="00620B1A"/>
    <w:rsid w:val="0063315E"/>
    <w:rsid w:val="0065131E"/>
    <w:rsid w:val="00655818"/>
    <w:rsid w:val="006A1E01"/>
    <w:rsid w:val="006A6030"/>
    <w:rsid w:val="006C539B"/>
    <w:rsid w:val="006C796C"/>
    <w:rsid w:val="006D1975"/>
    <w:rsid w:val="006D2082"/>
    <w:rsid w:val="006E36D9"/>
    <w:rsid w:val="006E71F0"/>
    <w:rsid w:val="006F6043"/>
    <w:rsid w:val="00706E83"/>
    <w:rsid w:val="007136DB"/>
    <w:rsid w:val="00723E96"/>
    <w:rsid w:val="007240A3"/>
    <w:rsid w:val="007505A3"/>
    <w:rsid w:val="00760097"/>
    <w:rsid w:val="007620E2"/>
    <w:rsid w:val="00784495"/>
    <w:rsid w:val="00786B0D"/>
    <w:rsid w:val="00787E90"/>
    <w:rsid w:val="007A2DD8"/>
    <w:rsid w:val="007A4574"/>
    <w:rsid w:val="007D1CDE"/>
    <w:rsid w:val="007D4A7D"/>
    <w:rsid w:val="007D4D55"/>
    <w:rsid w:val="007D5D7C"/>
    <w:rsid w:val="007D7D4E"/>
    <w:rsid w:val="00800D81"/>
    <w:rsid w:val="00801572"/>
    <w:rsid w:val="00806F27"/>
    <w:rsid w:val="00817D42"/>
    <w:rsid w:val="008335E0"/>
    <w:rsid w:val="00834E0E"/>
    <w:rsid w:val="00883F30"/>
    <w:rsid w:val="0089121A"/>
    <w:rsid w:val="0089256E"/>
    <w:rsid w:val="008B08D9"/>
    <w:rsid w:val="008F3DFA"/>
    <w:rsid w:val="00903A69"/>
    <w:rsid w:val="00903CB5"/>
    <w:rsid w:val="009060D0"/>
    <w:rsid w:val="00933D23"/>
    <w:rsid w:val="00937062"/>
    <w:rsid w:val="00941B27"/>
    <w:rsid w:val="00952FC3"/>
    <w:rsid w:val="009802DE"/>
    <w:rsid w:val="00986A39"/>
    <w:rsid w:val="009A1E95"/>
    <w:rsid w:val="009A5114"/>
    <w:rsid w:val="009A5283"/>
    <w:rsid w:val="009A7661"/>
    <w:rsid w:val="009C3BD2"/>
    <w:rsid w:val="009C56C1"/>
    <w:rsid w:val="009D6E95"/>
    <w:rsid w:val="009E4BCC"/>
    <w:rsid w:val="009F778C"/>
    <w:rsid w:val="00A2257D"/>
    <w:rsid w:val="00A23C6F"/>
    <w:rsid w:val="00A25BDD"/>
    <w:rsid w:val="00A37117"/>
    <w:rsid w:val="00A45728"/>
    <w:rsid w:val="00A55974"/>
    <w:rsid w:val="00A6326D"/>
    <w:rsid w:val="00A72BCE"/>
    <w:rsid w:val="00A74C4F"/>
    <w:rsid w:val="00A7572A"/>
    <w:rsid w:val="00A82429"/>
    <w:rsid w:val="00AA3272"/>
    <w:rsid w:val="00AA575E"/>
    <w:rsid w:val="00AC081E"/>
    <w:rsid w:val="00AC3511"/>
    <w:rsid w:val="00AC5C73"/>
    <w:rsid w:val="00AD0ED7"/>
    <w:rsid w:val="00AD2A04"/>
    <w:rsid w:val="00AE0271"/>
    <w:rsid w:val="00AE7BB0"/>
    <w:rsid w:val="00B36A5C"/>
    <w:rsid w:val="00B37A23"/>
    <w:rsid w:val="00B479A1"/>
    <w:rsid w:val="00B535FE"/>
    <w:rsid w:val="00B56743"/>
    <w:rsid w:val="00B56F8C"/>
    <w:rsid w:val="00B60AC0"/>
    <w:rsid w:val="00B62A90"/>
    <w:rsid w:val="00B63DC5"/>
    <w:rsid w:val="00B71D8C"/>
    <w:rsid w:val="00B97959"/>
    <w:rsid w:val="00BA4FB9"/>
    <w:rsid w:val="00BB40B0"/>
    <w:rsid w:val="00BB458F"/>
    <w:rsid w:val="00BB5D52"/>
    <w:rsid w:val="00BC4F0F"/>
    <w:rsid w:val="00BD33F6"/>
    <w:rsid w:val="00BD5923"/>
    <w:rsid w:val="00BE46AA"/>
    <w:rsid w:val="00C04B0A"/>
    <w:rsid w:val="00C315D1"/>
    <w:rsid w:val="00C33A8D"/>
    <w:rsid w:val="00C43D99"/>
    <w:rsid w:val="00C45351"/>
    <w:rsid w:val="00C540B5"/>
    <w:rsid w:val="00C67BF3"/>
    <w:rsid w:val="00CC536E"/>
    <w:rsid w:val="00CD7150"/>
    <w:rsid w:val="00CF2ADC"/>
    <w:rsid w:val="00D01CB3"/>
    <w:rsid w:val="00D05CF0"/>
    <w:rsid w:val="00D132B6"/>
    <w:rsid w:val="00D22AB9"/>
    <w:rsid w:val="00D3756E"/>
    <w:rsid w:val="00D41924"/>
    <w:rsid w:val="00D44BA1"/>
    <w:rsid w:val="00D50D8D"/>
    <w:rsid w:val="00D57062"/>
    <w:rsid w:val="00D64013"/>
    <w:rsid w:val="00D65566"/>
    <w:rsid w:val="00D763AF"/>
    <w:rsid w:val="00DB6E3A"/>
    <w:rsid w:val="00DC0227"/>
    <w:rsid w:val="00DC29F0"/>
    <w:rsid w:val="00DD2C49"/>
    <w:rsid w:val="00DD41EE"/>
    <w:rsid w:val="00DD7234"/>
    <w:rsid w:val="00DE1B60"/>
    <w:rsid w:val="00DE335D"/>
    <w:rsid w:val="00DE7AC6"/>
    <w:rsid w:val="00DF4EFC"/>
    <w:rsid w:val="00DF7C43"/>
    <w:rsid w:val="00E01D43"/>
    <w:rsid w:val="00E17BD4"/>
    <w:rsid w:val="00E2562A"/>
    <w:rsid w:val="00E3469F"/>
    <w:rsid w:val="00E770F3"/>
    <w:rsid w:val="00E77404"/>
    <w:rsid w:val="00EC584C"/>
    <w:rsid w:val="00ED0F29"/>
    <w:rsid w:val="00EE0719"/>
    <w:rsid w:val="00EE1980"/>
    <w:rsid w:val="00EE4D94"/>
    <w:rsid w:val="00EE745E"/>
    <w:rsid w:val="00EF389F"/>
    <w:rsid w:val="00EF508F"/>
    <w:rsid w:val="00F104C8"/>
    <w:rsid w:val="00F15DE1"/>
    <w:rsid w:val="00F16C28"/>
    <w:rsid w:val="00F24462"/>
    <w:rsid w:val="00F255E3"/>
    <w:rsid w:val="00F269DD"/>
    <w:rsid w:val="00F339AA"/>
    <w:rsid w:val="00F62553"/>
    <w:rsid w:val="00F63ABC"/>
    <w:rsid w:val="00F65C50"/>
    <w:rsid w:val="00F70EB3"/>
    <w:rsid w:val="00F7502F"/>
    <w:rsid w:val="00F82CD2"/>
    <w:rsid w:val="00F83EFF"/>
    <w:rsid w:val="00F93A7F"/>
    <w:rsid w:val="00FA5483"/>
    <w:rsid w:val="00FA7111"/>
    <w:rsid w:val="00FC0725"/>
    <w:rsid w:val="00FC1B4D"/>
    <w:rsid w:val="00FC33C9"/>
    <w:rsid w:val="00FD179E"/>
    <w:rsid w:val="00FD1D36"/>
    <w:rsid w:val="00FF5C10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57ED40"/>
  <w15:chartTrackingRefBased/>
  <w15:docId w15:val="{F0312FE7-D408-4C45-85ED-8909D42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List Paragraph1,Recommendation,L,List Paragraph11,Bulleted Para,NFP GP Bulleted List,Bullet Point,Bullet point,Bulletr List Paragraph,Content descriptions,FooterText,List Bullet 1,List Paragraph2,List Paragraph21,Listeafsnit1"/>
    <w:basedOn w:val="Normal"/>
    <w:link w:val="ListParagraphChar"/>
    <w:uiPriority w:val="34"/>
    <w:qFormat/>
    <w:rsid w:val="00B36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CC"/>
  </w:style>
  <w:style w:type="paragraph" w:styleId="Footer">
    <w:name w:val="footer"/>
    <w:basedOn w:val="Normal"/>
    <w:link w:val="FooterChar"/>
    <w:uiPriority w:val="99"/>
    <w:unhideWhenUsed/>
    <w:rsid w:val="009E4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CC"/>
  </w:style>
  <w:style w:type="character" w:customStyle="1" w:styleId="ListParagraphChar">
    <w:name w:val="List Paragraph Char"/>
    <w:aliases w:val="Bullet copy Char,List Paragraph1 Char,Recommendation Char,L Char,List Paragraph11 Char,Bulleted Para Char,NFP GP Bulleted List Char,Bullet Point Char,Bullet point Char,Bulletr List Paragraph Char,Content descriptions Char"/>
    <w:link w:val="ListParagraph"/>
    <w:uiPriority w:val="34"/>
    <w:rsid w:val="00271C35"/>
  </w:style>
  <w:style w:type="character" w:styleId="CommentReference">
    <w:name w:val="annotation reference"/>
    <w:basedOn w:val="DefaultParagraphFont"/>
    <w:uiPriority w:val="99"/>
    <w:semiHidden/>
    <w:unhideWhenUsed/>
    <w:rsid w:val="0048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DC6"/>
    <w:rPr>
      <w:b/>
      <w:bCs/>
      <w:sz w:val="20"/>
      <w:szCs w:val="20"/>
    </w:rPr>
  </w:style>
  <w:style w:type="paragraph" w:customStyle="1" w:styleId="Default">
    <w:name w:val="Default"/>
    <w:rsid w:val="009A5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Heading1"/>
    <w:next w:val="Heading1"/>
    <w:autoRedefine/>
    <w:qFormat/>
    <w:rsid w:val="00CC536E"/>
    <w:pPr>
      <w:numPr>
        <w:numId w:val="2"/>
      </w:numPr>
      <w:spacing w:line="360" w:lineRule="auto"/>
      <w:ind w:left="0"/>
      <w:jc w:val="both"/>
    </w:pPr>
    <w:rPr>
      <w:rFonts w:ascii="Arial" w:hAnsi="Arial" w:cs="Arial"/>
      <w:b/>
      <w:bCs/>
      <w:color w:val="auto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C536E"/>
    <w:pPr>
      <w:outlineLvl w:val="9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36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536E"/>
    <w:rPr>
      <w:color w:val="0563C1" w:themeColor="hyperlink"/>
      <w:u w:val="single"/>
    </w:rPr>
  </w:style>
  <w:style w:type="paragraph" w:customStyle="1" w:styleId="AHMRCdocumentheading">
    <w:name w:val="AHMRC document heading"/>
    <w:basedOn w:val="Normal"/>
    <w:qFormat/>
    <w:rsid w:val="00BA4FB9"/>
    <w:pPr>
      <w:tabs>
        <w:tab w:val="left" w:pos="284"/>
        <w:tab w:val="left" w:pos="567"/>
        <w:tab w:val="left" w:pos="851"/>
      </w:tabs>
      <w:snapToGrid w:val="0"/>
      <w:spacing w:after="480" w:line="420" w:lineRule="exact"/>
    </w:pPr>
    <w:rPr>
      <w:rFonts w:ascii="Helvetica" w:hAnsi="Helvetica"/>
      <w:b/>
      <w:color w:val="9A3324"/>
      <w:sz w:val="36"/>
      <w:szCs w:val="24"/>
    </w:rPr>
  </w:style>
  <w:style w:type="character" w:customStyle="1" w:styleId="AHMRCdocumentsubheading">
    <w:name w:val="AHMRC document subheading"/>
    <w:uiPriority w:val="1"/>
    <w:qFormat/>
    <w:rsid w:val="00BA4FB9"/>
    <w:rPr>
      <w:rFonts w:ascii="Helvetica" w:hAnsi="Helvetica"/>
      <w:b w:val="0"/>
      <w:i w:val="0"/>
      <w:color w:val="83786F"/>
      <w:u w:val="none"/>
      <w14:stylisticSe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2022-10-09T23:41:48+00:00</PPLastReviewedDate>
    <PPPublishedNotificationAddresses xmlns="f114f5df-7614-43c1-ba8e-2daa6e537108" xsi:nil="true"/>
    <PPModeratedDate xmlns="f114f5df-7614-43c1-ba8e-2daa6e537108">2022-10-09T23:41:48+00:00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2022-10-09T23:41:21+00:00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70145-E4FC-49C7-884C-05899EF9658C}"/>
</file>

<file path=customXml/itemProps2.xml><?xml version="1.0" encoding="utf-8"?>
<ds:datastoreItem xmlns:ds="http://schemas.openxmlformats.org/officeDocument/2006/customXml" ds:itemID="{FF3391CF-03D6-454B-A0A2-A45B3E126F74}"/>
</file>

<file path=customXml/itemProps3.xml><?xml version="1.0" encoding="utf-8"?>
<ds:datastoreItem xmlns:ds="http://schemas.openxmlformats.org/officeDocument/2006/customXml" ds:itemID="{6E94D458-9D06-437E-A718-94E4A1FD6DE3}"/>
</file>

<file path=customXml/itemProps4.xml><?xml version="1.0" encoding="utf-8"?>
<ds:datastoreItem xmlns:ds="http://schemas.openxmlformats.org/officeDocument/2006/customXml" ds:itemID="{65A05E83-9FE0-4CE1-9BBE-DFCAED7DF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Terms of Reference - Advisory group</dc:title>
  <dc:subject/>
  <dc:creator>Rhiannon Auld</dc:creator>
  <cp:keywords/>
  <dc:description/>
  <cp:lastModifiedBy>MARSTON, Sally</cp:lastModifiedBy>
  <cp:revision>5</cp:revision>
  <dcterms:created xsi:type="dcterms:W3CDTF">2022-06-21T22:43:00Z</dcterms:created>
  <dcterms:modified xsi:type="dcterms:W3CDTF">2022-07-25T03:57:00Z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